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C125" w14:textId="77777777" w:rsidR="00B41662" w:rsidRPr="00B41662" w:rsidRDefault="00B41662" w:rsidP="00B41662">
      <w:pPr>
        <w:spacing w:after="0" w:line="240" w:lineRule="auto"/>
        <w:jc w:val="both"/>
        <w:rPr>
          <w:rFonts w:ascii="Arial" w:eastAsia="Times New Roman" w:hAnsi="Arial" w:cs="Times New Roman"/>
          <w:sz w:val="36"/>
          <w:szCs w:val="24"/>
          <w:lang w:eastAsia="fr-FR"/>
        </w:rPr>
      </w:pPr>
      <w:bookmarkStart w:id="0" w:name="_Hlk119337099"/>
      <w:bookmarkEnd w:id="0"/>
    </w:p>
    <w:p w14:paraId="52D276D1" w14:textId="77F3FD4E" w:rsidR="00B41662" w:rsidRPr="00B41662" w:rsidRDefault="00682D84" w:rsidP="00B41662">
      <w:pPr>
        <w:spacing w:after="0" w:line="240" w:lineRule="auto"/>
        <w:jc w:val="both"/>
        <w:rPr>
          <w:rFonts w:ascii="Arial" w:eastAsia="Times New Roman" w:hAnsi="Arial" w:cs="Times New Roman"/>
          <w:sz w:val="36"/>
          <w:szCs w:val="24"/>
          <w:lang w:eastAsia="fr-FR"/>
        </w:rPr>
      </w:pPr>
      <w:r w:rsidRPr="00357EB2">
        <w:rPr>
          <w:rFonts w:ascii="Arial" w:hAnsi="Arial" w:cs="Arial"/>
          <w:noProof/>
        </w:rPr>
        <w:drawing>
          <wp:inline distT="0" distB="0" distL="0" distR="0" wp14:anchorId="66498E86" wp14:editId="2EED87D1">
            <wp:extent cx="1548765" cy="154876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548765"/>
                    </a:xfrm>
                    <a:prstGeom prst="rect">
                      <a:avLst/>
                    </a:prstGeom>
                    <a:noFill/>
                  </pic:spPr>
                </pic:pic>
              </a:graphicData>
            </a:graphic>
          </wp:inline>
        </w:drawing>
      </w:r>
    </w:p>
    <w:p w14:paraId="6F25099D" w14:textId="6B8D15F3" w:rsidR="00B41662" w:rsidRPr="00B41662" w:rsidRDefault="004B1457" w:rsidP="00B41662">
      <w:pPr>
        <w:spacing w:after="0" w:line="240" w:lineRule="auto"/>
        <w:jc w:val="center"/>
        <w:rPr>
          <w:rFonts w:ascii="Arial" w:eastAsia="Times New Roman" w:hAnsi="Arial" w:cs="Times New Roman"/>
          <w:sz w:val="36"/>
          <w:szCs w:val="24"/>
          <w:lang w:eastAsia="fr-FR"/>
        </w:rPr>
      </w:pPr>
      <w:r>
        <w:rPr>
          <w:rFonts w:ascii="Times New Roman" w:eastAsia="Times New Roman" w:hAnsi="Times New Roman" w:cs="Times New Roman"/>
          <w:sz w:val="24"/>
          <w:szCs w:val="24"/>
          <w:lang w:eastAsia="fr-FR"/>
        </w:rPr>
        <w:object w:dxaOrig="1440" w:dyaOrig="1440" w14:anchorId="0BB1A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4.5pt;margin-top:-128.9pt;width:125.3pt;height:125.3pt;z-index:251659264">
            <v:imagedata r:id="rId9" o:title=""/>
            <w10:wrap type="square"/>
            <w10:anchorlock/>
          </v:shape>
          <o:OLEObject Type="Embed" ProgID="Acrobat.Document.DC" ShapeID="_x0000_s1026" DrawAspect="Content" ObjectID="_1836047610" r:id="rId10"/>
        </w:object>
      </w:r>
    </w:p>
    <w:p w14:paraId="7AEEB621"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p>
    <w:p w14:paraId="32CE17FC"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p>
    <w:p w14:paraId="277AEC19"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p>
    <w:p w14:paraId="31C054D9"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r w:rsidRPr="00B41662">
        <w:rPr>
          <w:rFonts w:ascii="Arial Black" w:eastAsia="Times New Roman" w:hAnsi="Arial Black" w:cs="Times New Roman"/>
          <w:b/>
          <w:sz w:val="52"/>
          <w:szCs w:val="52"/>
          <w:lang w:eastAsia="fr-FR"/>
        </w:rPr>
        <w:t>CONSEIL D’ADMINISTRATION</w:t>
      </w:r>
    </w:p>
    <w:p w14:paraId="3A83D389"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p>
    <w:p w14:paraId="6E570C47" w14:textId="77777777" w:rsidR="00B41662" w:rsidRPr="00B41662" w:rsidRDefault="00B41662" w:rsidP="00B41662">
      <w:pPr>
        <w:spacing w:after="0" w:line="240" w:lineRule="auto"/>
        <w:jc w:val="center"/>
        <w:rPr>
          <w:rFonts w:ascii="Arial Black" w:eastAsia="Times New Roman" w:hAnsi="Arial Black" w:cs="Times New Roman"/>
          <w:b/>
          <w:sz w:val="52"/>
          <w:szCs w:val="52"/>
          <w:lang w:eastAsia="fr-FR"/>
        </w:rPr>
      </w:pPr>
      <w:r w:rsidRPr="00B41662">
        <w:rPr>
          <w:rFonts w:ascii="Arial Black" w:eastAsia="Times New Roman" w:hAnsi="Arial Black" w:cs="Times New Roman"/>
          <w:b/>
          <w:sz w:val="52"/>
          <w:szCs w:val="52"/>
          <w:lang w:eastAsia="fr-FR"/>
        </w:rPr>
        <w:t>DU CROUS DE LIMOGES</w:t>
      </w:r>
    </w:p>
    <w:p w14:paraId="1C7EF402" w14:textId="77777777" w:rsidR="00B41662" w:rsidRPr="00B41662" w:rsidRDefault="00B41662" w:rsidP="00B41662">
      <w:pPr>
        <w:spacing w:after="0" w:line="240" w:lineRule="auto"/>
        <w:jc w:val="center"/>
        <w:rPr>
          <w:rFonts w:ascii="Book Antiqua" w:eastAsia="Times New Roman" w:hAnsi="Book Antiqua" w:cs="Times New Roman"/>
          <w:sz w:val="56"/>
          <w:szCs w:val="20"/>
          <w:lang w:eastAsia="fr-FR"/>
        </w:rPr>
      </w:pPr>
    </w:p>
    <w:p w14:paraId="4D63C013" w14:textId="77777777" w:rsidR="00B41662" w:rsidRPr="00B41662" w:rsidRDefault="00B41662" w:rsidP="00B41662">
      <w:pPr>
        <w:spacing w:after="0" w:line="240" w:lineRule="auto"/>
        <w:jc w:val="center"/>
        <w:rPr>
          <w:rFonts w:ascii="Book Antiqua" w:eastAsia="Times New Roman" w:hAnsi="Book Antiqua" w:cs="Times New Roman"/>
          <w:sz w:val="56"/>
          <w:szCs w:val="20"/>
          <w:lang w:eastAsia="fr-FR"/>
        </w:rPr>
      </w:pPr>
    </w:p>
    <w:p w14:paraId="06CC8075" w14:textId="77777777" w:rsidR="00B41662" w:rsidRPr="00B41662" w:rsidRDefault="00B41662" w:rsidP="00B41662">
      <w:pPr>
        <w:keepNext/>
        <w:tabs>
          <w:tab w:val="center" w:pos="4536"/>
        </w:tabs>
        <w:spacing w:after="0" w:line="240" w:lineRule="auto"/>
        <w:jc w:val="center"/>
        <w:outlineLvl w:val="0"/>
        <w:rPr>
          <w:rFonts w:ascii="Arial Black" w:eastAsia="Times New Roman" w:hAnsi="Arial Black" w:cs="Times New Roman"/>
          <w:b/>
          <w:i/>
          <w:color w:val="0000FF"/>
          <w:sz w:val="40"/>
          <w:szCs w:val="20"/>
          <w:lang w:eastAsia="fr-FR"/>
        </w:rPr>
      </w:pPr>
      <w:r w:rsidRPr="00B41662">
        <w:rPr>
          <w:rFonts w:ascii="Arial Black" w:eastAsia="Times New Roman" w:hAnsi="Arial Black" w:cs="Times New Roman"/>
          <w:b/>
          <w:i/>
          <w:color w:val="0000FF"/>
          <w:sz w:val="40"/>
          <w:szCs w:val="20"/>
          <w:lang w:eastAsia="fr-FR"/>
        </w:rPr>
        <w:t xml:space="preserve">PROCES-VERBAL </w:t>
      </w:r>
    </w:p>
    <w:p w14:paraId="6E68BD07" w14:textId="77777777" w:rsidR="00B41662" w:rsidRPr="00B41662" w:rsidRDefault="00B41662" w:rsidP="00B41662">
      <w:pPr>
        <w:spacing w:after="0" w:line="240" w:lineRule="auto"/>
        <w:rPr>
          <w:rFonts w:ascii="Times New Roman" w:eastAsia="Times New Roman" w:hAnsi="Times New Roman" w:cs="Times New Roman"/>
          <w:sz w:val="20"/>
          <w:szCs w:val="20"/>
          <w:lang w:eastAsia="fr-FR"/>
        </w:rPr>
      </w:pPr>
    </w:p>
    <w:p w14:paraId="43289C0C" w14:textId="2551E40C" w:rsidR="00B41662" w:rsidRPr="00B41662" w:rsidRDefault="00B41662" w:rsidP="00087631">
      <w:pPr>
        <w:keepNext/>
        <w:tabs>
          <w:tab w:val="center" w:pos="4536"/>
        </w:tabs>
        <w:spacing w:after="0" w:line="240" w:lineRule="auto"/>
        <w:jc w:val="center"/>
        <w:outlineLvl w:val="0"/>
        <w:rPr>
          <w:rFonts w:ascii="Arial Black" w:eastAsia="Times New Roman" w:hAnsi="Arial Black" w:cs="Times New Roman"/>
          <w:b/>
          <w:i/>
          <w:color w:val="0000FF"/>
          <w:sz w:val="40"/>
          <w:szCs w:val="20"/>
          <w:lang w:eastAsia="fr-FR"/>
        </w:rPr>
      </w:pPr>
      <w:r w:rsidRPr="00B41662">
        <w:rPr>
          <w:rFonts w:ascii="Arial Black" w:eastAsia="Times New Roman" w:hAnsi="Arial Black" w:cs="Times New Roman"/>
          <w:b/>
          <w:i/>
          <w:color w:val="0000FF"/>
          <w:sz w:val="40"/>
          <w:szCs w:val="20"/>
          <w:lang w:eastAsia="fr-FR"/>
        </w:rPr>
        <w:t xml:space="preserve">SEANCE DU </w:t>
      </w:r>
      <w:r w:rsidR="00A079BB">
        <w:rPr>
          <w:rFonts w:ascii="Arial Black" w:eastAsia="Times New Roman" w:hAnsi="Arial Black" w:cs="Times New Roman"/>
          <w:b/>
          <w:i/>
          <w:color w:val="0000FF"/>
          <w:sz w:val="40"/>
          <w:szCs w:val="20"/>
          <w:lang w:eastAsia="fr-FR"/>
        </w:rPr>
        <w:t>11 mars 2026</w:t>
      </w:r>
    </w:p>
    <w:p w14:paraId="07F73E6C"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33226258"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49238AC8"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738FF910"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7552D5EB"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05E582FF" w14:textId="77777777" w:rsidR="00B41662" w:rsidRPr="00B41662" w:rsidRDefault="00B41662" w:rsidP="00B41662">
      <w:pPr>
        <w:spacing w:after="0" w:line="240" w:lineRule="auto"/>
        <w:jc w:val="center"/>
        <w:rPr>
          <w:rFonts w:ascii="Arial" w:eastAsia="Times New Roman" w:hAnsi="Arial" w:cs="Arial"/>
          <w:sz w:val="24"/>
          <w:szCs w:val="24"/>
          <w:lang w:eastAsia="fr-FR"/>
        </w:rPr>
      </w:pPr>
    </w:p>
    <w:p w14:paraId="50DF3665" w14:textId="5715831E" w:rsidR="00B41662" w:rsidRPr="00B41662" w:rsidRDefault="00B41662" w:rsidP="00B41662">
      <w:pPr>
        <w:spacing w:after="0" w:line="240" w:lineRule="auto"/>
        <w:rPr>
          <w:rFonts w:ascii="Arial" w:eastAsia="Times New Roman" w:hAnsi="Arial" w:cs="Arial"/>
          <w:sz w:val="24"/>
          <w:szCs w:val="24"/>
          <w:lang w:eastAsia="fr-FR"/>
        </w:rPr>
      </w:pPr>
    </w:p>
    <w:p w14:paraId="1E369EA7" w14:textId="77777777" w:rsidR="00B41662" w:rsidRPr="00B41662" w:rsidRDefault="00B41662" w:rsidP="00B41662">
      <w:pPr>
        <w:spacing w:after="0" w:line="240" w:lineRule="auto"/>
        <w:jc w:val="center"/>
        <w:rPr>
          <w:rFonts w:ascii="Arial" w:eastAsia="Times New Roman" w:hAnsi="Arial" w:cs="Arial"/>
          <w:sz w:val="24"/>
          <w:szCs w:val="24"/>
          <w:lang w:eastAsia="fr-FR"/>
        </w:rPr>
      </w:pPr>
      <w:r w:rsidRPr="00B41662">
        <w:rPr>
          <w:rFonts w:ascii="Arial" w:eastAsia="Times New Roman" w:hAnsi="Arial" w:cs="Arial"/>
          <w:sz w:val="24"/>
          <w:szCs w:val="24"/>
          <w:lang w:eastAsia="fr-FR"/>
        </w:rPr>
        <w:br w:type="page"/>
      </w:r>
    </w:p>
    <w:p w14:paraId="143451AD" w14:textId="08AEBAFE" w:rsidR="00B41662" w:rsidRPr="00B27B4E" w:rsidRDefault="00B41662" w:rsidP="00B41662">
      <w:pPr>
        <w:spacing w:after="0" w:line="240" w:lineRule="auto"/>
        <w:jc w:val="both"/>
        <w:rPr>
          <w:rFonts w:ascii="Arial" w:eastAsia="Times New Roman" w:hAnsi="Arial" w:cs="Arial"/>
          <w:lang w:eastAsia="fr-FR"/>
        </w:rPr>
      </w:pPr>
      <w:r w:rsidRPr="00B27B4E">
        <w:rPr>
          <w:rFonts w:ascii="Arial" w:eastAsia="Times New Roman" w:hAnsi="Arial" w:cs="Arial"/>
          <w:lang w:eastAsia="fr-FR"/>
        </w:rPr>
        <w:lastRenderedPageBreak/>
        <w:t>Le Conseil d'Administration s'est réuni au C</w:t>
      </w:r>
      <w:r w:rsidR="00291C4C">
        <w:rPr>
          <w:rFonts w:ascii="Arial" w:eastAsia="Times New Roman" w:hAnsi="Arial" w:cs="Arial"/>
          <w:lang w:eastAsia="fr-FR"/>
        </w:rPr>
        <w:t>rous</w:t>
      </w:r>
      <w:r w:rsidRPr="00B27B4E">
        <w:rPr>
          <w:rFonts w:ascii="Arial" w:eastAsia="Times New Roman" w:hAnsi="Arial" w:cs="Arial"/>
          <w:lang w:eastAsia="fr-FR"/>
        </w:rPr>
        <w:t>, sous la présidence de M</w:t>
      </w:r>
      <w:r w:rsidR="00161F30" w:rsidRPr="00B27B4E">
        <w:rPr>
          <w:rFonts w:ascii="Arial" w:eastAsia="Times New Roman" w:hAnsi="Arial" w:cs="Arial"/>
          <w:lang w:eastAsia="fr-FR"/>
        </w:rPr>
        <w:t xml:space="preserve">onsieur </w:t>
      </w:r>
      <w:r w:rsidRPr="00B27B4E">
        <w:rPr>
          <w:rFonts w:ascii="Arial" w:eastAsia="Times New Roman" w:hAnsi="Arial" w:cs="Arial"/>
          <w:lang w:eastAsia="fr-FR"/>
        </w:rPr>
        <w:t>l</w:t>
      </w:r>
      <w:r w:rsidR="00161F30" w:rsidRPr="00B27B4E">
        <w:rPr>
          <w:rFonts w:ascii="Arial" w:eastAsia="Times New Roman" w:hAnsi="Arial" w:cs="Arial"/>
          <w:lang w:eastAsia="fr-FR"/>
        </w:rPr>
        <w:t>e</w:t>
      </w:r>
      <w:r w:rsidRPr="00B27B4E">
        <w:rPr>
          <w:rFonts w:ascii="Arial" w:eastAsia="Times New Roman" w:hAnsi="Arial" w:cs="Arial"/>
          <w:lang w:eastAsia="fr-FR"/>
        </w:rPr>
        <w:t xml:space="preserve"> </w:t>
      </w:r>
      <w:r w:rsidR="00161F30" w:rsidRPr="00B27B4E">
        <w:rPr>
          <w:rFonts w:ascii="Arial" w:eastAsia="Times New Roman" w:hAnsi="Arial" w:cs="Arial"/>
          <w:lang w:eastAsia="fr-FR"/>
        </w:rPr>
        <w:t>Recteur Délégué à l’Enseignement Supérieur, à la Recherche et à l’Innovation</w:t>
      </w:r>
      <w:r w:rsidRPr="00B27B4E">
        <w:rPr>
          <w:rFonts w:ascii="Arial" w:eastAsia="Times New Roman" w:hAnsi="Arial" w:cs="Arial"/>
          <w:lang w:eastAsia="fr-FR"/>
        </w:rPr>
        <w:t xml:space="preserve">, le </w:t>
      </w:r>
      <w:r w:rsidR="00A079BB">
        <w:rPr>
          <w:rFonts w:ascii="Arial" w:eastAsia="Times New Roman" w:hAnsi="Arial" w:cs="Arial"/>
          <w:lang w:eastAsia="fr-FR"/>
        </w:rPr>
        <w:t>mercredi 11 mars 2026.</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1276"/>
        <w:gridCol w:w="1163"/>
        <w:gridCol w:w="1530"/>
      </w:tblGrid>
      <w:tr w:rsidR="00B27B4E" w:rsidRPr="00B27B4E" w14:paraId="175BD955" w14:textId="77777777" w:rsidTr="007E1F46">
        <w:tc>
          <w:tcPr>
            <w:tcW w:w="6946" w:type="dxa"/>
            <w:tcBorders>
              <w:top w:val="single" w:sz="4" w:space="0" w:color="auto"/>
              <w:left w:val="single" w:sz="4" w:space="0" w:color="auto"/>
              <w:bottom w:val="single" w:sz="4" w:space="0" w:color="auto"/>
              <w:right w:val="single" w:sz="4" w:space="0" w:color="auto"/>
            </w:tcBorders>
            <w:shd w:val="clear" w:color="auto" w:fill="auto"/>
          </w:tcPr>
          <w:p w14:paraId="0975BB6A" w14:textId="77777777" w:rsidR="00B41662" w:rsidRPr="0093694D" w:rsidRDefault="00B41662" w:rsidP="00B41662">
            <w:pPr>
              <w:spacing w:after="0" w:line="240" w:lineRule="auto"/>
              <w:jc w:val="center"/>
              <w:rPr>
                <w:rFonts w:ascii="Arial" w:eastAsia="Times New Roman" w:hAnsi="Arial" w:cs="Arial"/>
                <w:b/>
                <w:sz w:val="24"/>
                <w:szCs w:val="24"/>
                <w:lang w:eastAsia="fr-FR"/>
              </w:rPr>
            </w:pPr>
            <w:r w:rsidRPr="0093694D">
              <w:rPr>
                <w:rFonts w:ascii="Arial" w:eastAsia="Times New Roman" w:hAnsi="Arial" w:cs="Arial"/>
                <w:b/>
                <w:sz w:val="24"/>
                <w:szCs w:val="24"/>
                <w:lang w:eastAsia="fr-FR"/>
              </w:rPr>
              <w:t>PARTICIPANTS</w:t>
            </w:r>
          </w:p>
        </w:tc>
        <w:tc>
          <w:tcPr>
            <w:tcW w:w="1276" w:type="dxa"/>
            <w:tcBorders>
              <w:top w:val="single" w:sz="4" w:space="0" w:color="auto"/>
              <w:left w:val="single" w:sz="4" w:space="0" w:color="auto"/>
              <w:bottom w:val="single" w:sz="4" w:space="0" w:color="auto"/>
              <w:right w:val="single" w:sz="4" w:space="0" w:color="auto"/>
            </w:tcBorders>
          </w:tcPr>
          <w:p w14:paraId="0DCD44C5" w14:textId="77777777" w:rsidR="00B41662" w:rsidRPr="0093694D" w:rsidRDefault="00B41662" w:rsidP="00B41662">
            <w:pPr>
              <w:spacing w:after="0" w:line="240" w:lineRule="auto"/>
              <w:jc w:val="center"/>
              <w:rPr>
                <w:rFonts w:ascii="Arial" w:eastAsia="Times New Roman" w:hAnsi="Arial" w:cs="Arial"/>
                <w:b/>
                <w:sz w:val="24"/>
                <w:szCs w:val="24"/>
                <w:lang w:eastAsia="fr-FR"/>
              </w:rPr>
            </w:pPr>
            <w:r w:rsidRPr="0093694D">
              <w:rPr>
                <w:rFonts w:ascii="Arial" w:eastAsia="Times New Roman" w:hAnsi="Arial" w:cs="Arial"/>
                <w:b/>
                <w:sz w:val="24"/>
                <w:szCs w:val="24"/>
                <w:lang w:eastAsia="fr-FR"/>
              </w:rPr>
              <w:t>Présents</w:t>
            </w:r>
          </w:p>
        </w:tc>
        <w:tc>
          <w:tcPr>
            <w:tcW w:w="1163" w:type="dxa"/>
            <w:tcBorders>
              <w:top w:val="single" w:sz="4" w:space="0" w:color="auto"/>
              <w:left w:val="single" w:sz="4" w:space="0" w:color="auto"/>
              <w:bottom w:val="single" w:sz="4" w:space="0" w:color="auto"/>
              <w:right w:val="single" w:sz="4" w:space="0" w:color="auto"/>
            </w:tcBorders>
          </w:tcPr>
          <w:p w14:paraId="5A78F955" w14:textId="77777777" w:rsidR="00B41662" w:rsidRPr="0093694D" w:rsidRDefault="00B41662" w:rsidP="00B41662">
            <w:pPr>
              <w:spacing w:after="0" w:line="240" w:lineRule="auto"/>
              <w:jc w:val="center"/>
              <w:rPr>
                <w:rFonts w:ascii="Arial" w:eastAsia="Times New Roman" w:hAnsi="Arial" w:cs="Arial"/>
                <w:b/>
                <w:sz w:val="24"/>
                <w:szCs w:val="24"/>
                <w:lang w:eastAsia="fr-FR"/>
              </w:rPr>
            </w:pPr>
            <w:r w:rsidRPr="0093694D">
              <w:rPr>
                <w:rFonts w:ascii="Arial" w:eastAsia="Times New Roman" w:hAnsi="Arial" w:cs="Arial"/>
                <w:b/>
                <w:sz w:val="24"/>
                <w:szCs w:val="24"/>
                <w:lang w:eastAsia="fr-FR"/>
              </w:rPr>
              <w:t>Absents</w:t>
            </w:r>
          </w:p>
        </w:tc>
        <w:tc>
          <w:tcPr>
            <w:tcW w:w="1530" w:type="dxa"/>
            <w:tcBorders>
              <w:top w:val="single" w:sz="4" w:space="0" w:color="auto"/>
              <w:left w:val="single" w:sz="4" w:space="0" w:color="auto"/>
              <w:bottom w:val="single" w:sz="4" w:space="0" w:color="auto"/>
              <w:right w:val="single" w:sz="4" w:space="0" w:color="auto"/>
            </w:tcBorders>
          </w:tcPr>
          <w:p w14:paraId="7A7FE407" w14:textId="27F15FEA" w:rsidR="00B41662" w:rsidRPr="0093694D" w:rsidRDefault="00B41662" w:rsidP="002F61F0">
            <w:pPr>
              <w:spacing w:after="0" w:line="240" w:lineRule="auto"/>
              <w:jc w:val="center"/>
              <w:rPr>
                <w:rFonts w:ascii="Arial" w:eastAsia="Times New Roman" w:hAnsi="Arial" w:cs="Arial"/>
                <w:b/>
                <w:sz w:val="24"/>
                <w:szCs w:val="24"/>
                <w:lang w:eastAsia="fr-FR"/>
              </w:rPr>
            </w:pPr>
            <w:r w:rsidRPr="0093694D">
              <w:rPr>
                <w:rFonts w:ascii="Arial" w:eastAsia="Times New Roman" w:hAnsi="Arial" w:cs="Arial"/>
                <w:b/>
                <w:sz w:val="24"/>
                <w:szCs w:val="24"/>
                <w:lang w:eastAsia="fr-FR"/>
              </w:rPr>
              <w:t>Pouvoirs</w:t>
            </w:r>
          </w:p>
        </w:tc>
      </w:tr>
      <w:tr w:rsidR="00B27B4E" w:rsidRPr="006E7B76" w14:paraId="4CCDD146" w14:textId="77777777" w:rsidTr="004F36CF">
        <w:trPr>
          <w:trHeight w:val="6940"/>
        </w:trPr>
        <w:tc>
          <w:tcPr>
            <w:tcW w:w="6946" w:type="dxa"/>
            <w:tcBorders>
              <w:top w:val="single" w:sz="4" w:space="0" w:color="auto"/>
              <w:left w:val="single" w:sz="4" w:space="0" w:color="auto"/>
              <w:bottom w:val="single" w:sz="4" w:space="0" w:color="auto"/>
              <w:right w:val="single" w:sz="4" w:space="0" w:color="auto"/>
            </w:tcBorders>
          </w:tcPr>
          <w:p w14:paraId="39AD3DDD" w14:textId="77777777" w:rsidR="00B41662" w:rsidRPr="00253EEA" w:rsidRDefault="00B41662" w:rsidP="00B41662">
            <w:pPr>
              <w:spacing w:after="0" w:line="240" w:lineRule="auto"/>
              <w:jc w:val="both"/>
              <w:rPr>
                <w:rFonts w:ascii="Arial" w:eastAsia="Times New Roman" w:hAnsi="Arial" w:cs="Arial"/>
                <w:lang w:eastAsia="fr-FR"/>
              </w:rPr>
            </w:pPr>
          </w:p>
          <w:p w14:paraId="462B12AA" w14:textId="0BD627A3" w:rsidR="00B41662" w:rsidRPr="00253EEA" w:rsidRDefault="00857C42" w:rsidP="00857C42">
            <w:pPr>
              <w:spacing w:after="0" w:line="240" w:lineRule="auto"/>
              <w:jc w:val="both"/>
              <w:rPr>
                <w:rFonts w:ascii="Arial" w:eastAsia="Times New Roman" w:hAnsi="Arial" w:cs="Arial"/>
                <w:lang w:eastAsia="fr-FR"/>
              </w:rPr>
            </w:pPr>
            <w:r w:rsidRPr="00253EEA">
              <w:rPr>
                <w:rFonts w:ascii="Arial" w:eastAsia="Times New Roman" w:hAnsi="Arial" w:cs="Arial"/>
                <w:b/>
                <w:lang w:eastAsia="fr-FR"/>
              </w:rPr>
              <w:t xml:space="preserve">M. </w:t>
            </w:r>
            <w:r w:rsidR="00DD3E4A" w:rsidRPr="00253EEA">
              <w:rPr>
                <w:rFonts w:ascii="Arial" w:eastAsia="Times New Roman" w:hAnsi="Arial" w:cs="Arial"/>
                <w:b/>
                <w:lang w:eastAsia="fr-FR"/>
              </w:rPr>
              <w:t>Emmanuel ROUX</w:t>
            </w:r>
            <w:r w:rsidR="00B41662" w:rsidRPr="00253EEA">
              <w:rPr>
                <w:rFonts w:ascii="Arial" w:eastAsia="Times New Roman" w:hAnsi="Arial" w:cs="Arial"/>
                <w:lang w:eastAsia="fr-FR"/>
              </w:rPr>
              <w:t xml:space="preserve">, </w:t>
            </w:r>
            <w:r w:rsidRPr="00253EEA">
              <w:rPr>
                <w:rFonts w:ascii="Arial" w:eastAsia="Times New Roman" w:hAnsi="Arial" w:cs="Arial"/>
                <w:lang w:eastAsia="fr-FR"/>
              </w:rPr>
              <w:t xml:space="preserve">Recteur Délégué à l’Enseignement Supérieur, à la Recherche et à l’Innovation </w:t>
            </w:r>
          </w:p>
          <w:p w14:paraId="556D37E4" w14:textId="77777777" w:rsidR="00EB5958" w:rsidRPr="00253EEA" w:rsidRDefault="00EB5958" w:rsidP="00857C42">
            <w:pPr>
              <w:spacing w:after="0" w:line="240" w:lineRule="auto"/>
              <w:jc w:val="both"/>
              <w:rPr>
                <w:rFonts w:ascii="Arial" w:eastAsia="Times New Roman" w:hAnsi="Arial" w:cs="Arial"/>
                <w:lang w:eastAsia="fr-FR"/>
              </w:rPr>
            </w:pPr>
          </w:p>
          <w:p w14:paraId="7D77D341" w14:textId="77777777" w:rsidR="00B41662" w:rsidRPr="00253EEA" w:rsidRDefault="00B41662" w:rsidP="00B41662">
            <w:pPr>
              <w:spacing w:after="0" w:line="240" w:lineRule="auto"/>
              <w:jc w:val="both"/>
              <w:rPr>
                <w:rFonts w:ascii="Arial" w:eastAsia="Times New Roman" w:hAnsi="Arial" w:cs="Arial"/>
                <w:lang w:eastAsia="fr-FR"/>
              </w:rPr>
            </w:pPr>
          </w:p>
          <w:p w14:paraId="78F05A19" w14:textId="0DA7ECF6" w:rsidR="00B41662" w:rsidRPr="00253EEA" w:rsidRDefault="00B41662" w:rsidP="00B41662">
            <w:pPr>
              <w:spacing w:after="0" w:line="240" w:lineRule="auto"/>
              <w:jc w:val="both"/>
              <w:rPr>
                <w:rFonts w:ascii="Arial" w:eastAsia="Times New Roman" w:hAnsi="Arial" w:cs="Arial"/>
                <w:i/>
                <w:u w:val="single"/>
                <w:lang w:eastAsia="fr-FR"/>
              </w:rPr>
            </w:pPr>
            <w:r w:rsidRPr="00253EEA">
              <w:rPr>
                <w:rFonts w:ascii="Arial" w:eastAsia="Times New Roman" w:hAnsi="Arial" w:cs="Arial"/>
                <w:i/>
                <w:u w:val="single"/>
                <w:lang w:eastAsia="fr-FR"/>
              </w:rPr>
              <w:t xml:space="preserve">Représentants de l’Etat </w:t>
            </w:r>
          </w:p>
          <w:p w14:paraId="7E3A4FD6" w14:textId="1E15C6F8" w:rsidR="00291C4C" w:rsidRPr="00253EEA" w:rsidRDefault="00291C4C" w:rsidP="00B41662">
            <w:pPr>
              <w:spacing w:after="0" w:line="240" w:lineRule="auto"/>
              <w:jc w:val="both"/>
              <w:rPr>
                <w:rFonts w:ascii="Arial" w:eastAsia="Times New Roman" w:hAnsi="Arial" w:cs="Arial"/>
                <w:i/>
                <w:u w:val="single"/>
                <w:lang w:eastAsia="fr-FR"/>
              </w:rPr>
            </w:pPr>
          </w:p>
          <w:p w14:paraId="447EE63E" w14:textId="6CC56FC3" w:rsidR="00291C4C" w:rsidRPr="00253EEA" w:rsidRDefault="00291C4C" w:rsidP="00B41662">
            <w:pPr>
              <w:spacing w:after="0" w:line="240" w:lineRule="auto"/>
              <w:jc w:val="both"/>
              <w:rPr>
                <w:rFonts w:ascii="Arial" w:eastAsia="Times New Roman" w:hAnsi="Arial" w:cs="Arial"/>
                <w:i/>
                <w:u w:val="single"/>
                <w:lang w:eastAsia="fr-FR"/>
              </w:rPr>
            </w:pPr>
            <w:r w:rsidRPr="00253EEA">
              <w:rPr>
                <w:rFonts w:ascii="Arial" w:eastAsia="Times New Roman" w:hAnsi="Arial" w:cs="Arial"/>
                <w:b/>
                <w:lang w:eastAsia="fr-FR"/>
              </w:rPr>
              <w:t xml:space="preserve">M. Philippe CHEYRON, </w:t>
            </w:r>
            <w:r w:rsidRPr="00253EEA">
              <w:rPr>
                <w:rFonts w:ascii="Arial" w:eastAsia="Times New Roman" w:hAnsi="Arial" w:cs="Arial"/>
                <w:lang w:eastAsia="fr-FR"/>
              </w:rPr>
              <w:t>Division Etat DDFIP Haute Vienne</w:t>
            </w:r>
          </w:p>
          <w:p w14:paraId="37BD6A18" w14:textId="77777777" w:rsidR="00B41662" w:rsidRPr="00A079BB" w:rsidRDefault="00B41662" w:rsidP="00B41662">
            <w:pPr>
              <w:spacing w:after="0" w:line="240" w:lineRule="auto"/>
              <w:jc w:val="both"/>
              <w:rPr>
                <w:rFonts w:ascii="Arial" w:eastAsia="Times New Roman" w:hAnsi="Arial" w:cs="Arial"/>
                <w:highlight w:val="yellow"/>
                <w:lang w:eastAsia="fr-FR"/>
              </w:rPr>
            </w:pPr>
          </w:p>
          <w:p w14:paraId="6A34D099" w14:textId="2E4FA5FE" w:rsidR="00B41662" w:rsidRPr="00640D04" w:rsidRDefault="00B41662" w:rsidP="00B41662">
            <w:pPr>
              <w:spacing w:after="0" w:line="240" w:lineRule="auto"/>
              <w:jc w:val="both"/>
              <w:rPr>
                <w:rFonts w:ascii="Arial" w:eastAsia="Times New Roman" w:hAnsi="Arial" w:cs="Arial"/>
                <w:lang w:eastAsia="fr-FR"/>
              </w:rPr>
            </w:pPr>
            <w:r w:rsidRPr="00640D04">
              <w:rPr>
                <w:rFonts w:ascii="Arial" w:eastAsia="Times New Roman" w:hAnsi="Arial" w:cs="Arial"/>
                <w:b/>
                <w:lang w:eastAsia="fr-FR"/>
              </w:rPr>
              <w:t xml:space="preserve">M. </w:t>
            </w:r>
            <w:r w:rsidR="00451672" w:rsidRPr="00640D04">
              <w:rPr>
                <w:rFonts w:ascii="Arial" w:eastAsia="Times New Roman" w:hAnsi="Arial" w:cs="Arial"/>
                <w:b/>
                <w:lang w:eastAsia="fr-FR"/>
              </w:rPr>
              <w:t>Éric</w:t>
            </w:r>
            <w:r w:rsidR="00C265B0" w:rsidRPr="00640D04">
              <w:rPr>
                <w:rFonts w:ascii="Arial" w:eastAsia="Times New Roman" w:hAnsi="Arial" w:cs="Arial"/>
                <w:b/>
                <w:lang w:eastAsia="fr-FR"/>
              </w:rPr>
              <w:t xml:space="preserve"> LABADIE</w:t>
            </w:r>
            <w:r w:rsidRPr="00640D04">
              <w:rPr>
                <w:rFonts w:ascii="Arial" w:eastAsia="Times New Roman" w:hAnsi="Arial" w:cs="Arial"/>
                <w:b/>
                <w:lang w:eastAsia="fr-FR"/>
              </w:rPr>
              <w:t xml:space="preserve">, </w:t>
            </w:r>
            <w:r w:rsidR="00C265B0" w:rsidRPr="00640D04">
              <w:rPr>
                <w:rFonts w:ascii="Arial" w:eastAsia="Times New Roman" w:hAnsi="Arial" w:cs="Arial"/>
                <w:lang w:eastAsia="fr-FR"/>
              </w:rPr>
              <w:t>Commissaire à la lutte contre la pauvreté</w:t>
            </w:r>
          </w:p>
          <w:p w14:paraId="073376D2" w14:textId="4BAA59C7" w:rsidR="00B41662" w:rsidRPr="00A079BB" w:rsidRDefault="00B41662" w:rsidP="00B41662">
            <w:pPr>
              <w:spacing w:after="0" w:line="240" w:lineRule="auto"/>
              <w:jc w:val="both"/>
              <w:rPr>
                <w:rFonts w:ascii="Arial" w:eastAsia="Times New Roman" w:hAnsi="Arial" w:cs="Arial"/>
                <w:highlight w:val="yellow"/>
                <w:lang w:eastAsia="fr-FR"/>
              </w:rPr>
            </w:pPr>
          </w:p>
          <w:p w14:paraId="462BA17B" w14:textId="37382253" w:rsidR="00EB2B38" w:rsidRPr="00640D04" w:rsidRDefault="004021AC" w:rsidP="00B41662">
            <w:pPr>
              <w:spacing w:after="0" w:line="240" w:lineRule="auto"/>
              <w:jc w:val="both"/>
              <w:rPr>
                <w:rFonts w:ascii="Arial" w:eastAsia="Times New Roman" w:hAnsi="Arial" w:cs="Arial"/>
                <w:bCs/>
                <w:lang w:eastAsia="fr-FR"/>
              </w:rPr>
            </w:pPr>
            <w:r w:rsidRPr="00640D04">
              <w:rPr>
                <w:rFonts w:ascii="Arial" w:eastAsia="Times New Roman" w:hAnsi="Arial" w:cs="Arial"/>
                <w:b/>
                <w:lang w:eastAsia="fr-FR"/>
              </w:rPr>
              <w:t xml:space="preserve">M. Stéphane NUQ, </w:t>
            </w:r>
            <w:r w:rsidRPr="00640D04">
              <w:rPr>
                <w:rFonts w:ascii="Arial" w:eastAsia="Times New Roman" w:hAnsi="Arial" w:cs="Arial"/>
                <w:bCs/>
                <w:lang w:eastAsia="fr-FR"/>
              </w:rPr>
              <w:t>Directeur départemental de la DDT Haute Vienne - Direction régionale de l'environnement, de l'aménagement et du logement</w:t>
            </w:r>
          </w:p>
          <w:p w14:paraId="7F89A14A" w14:textId="5DFD9D99" w:rsidR="00C265B0" w:rsidRPr="00A079BB" w:rsidRDefault="00C265B0" w:rsidP="00B41662">
            <w:pPr>
              <w:spacing w:after="0" w:line="240" w:lineRule="auto"/>
              <w:jc w:val="both"/>
              <w:rPr>
                <w:rFonts w:ascii="Arial" w:eastAsia="Times New Roman" w:hAnsi="Arial" w:cs="Arial"/>
                <w:bCs/>
                <w:highlight w:val="yellow"/>
                <w:lang w:eastAsia="fr-FR"/>
              </w:rPr>
            </w:pPr>
          </w:p>
          <w:p w14:paraId="0A5C6E7B" w14:textId="5DD81625" w:rsidR="002237F9" w:rsidRPr="00640D04" w:rsidRDefault="00C265B0" w:rsidP="00B41662">
            <w:pPr>
              <w:spacing w:after="0" w:line="240" w:lineRule="auto"/>
              <w:jc w:val="both"/>
              <w:rPr>
                <w:rFonts w:ascii="Arial" w:eastAsia="Times New Roman" w:hAnsi="Arial" w:cs="Arial"/>
                <w:b/>
                <w:lang w:eastAsia="fr-FR"/>
              </w:rPr>
            </w:pPr>
            <w:r w:rsidRPr="00640D04">
              <w:rPr>
                <w:rFonts w:ascii="Arial" w:eastAsia="Times New Roman" w:hAnsi="Arial" w:cs="Arial"/>
                <w:b/>
                <w:lang w:eastAsia="fr-FR"/>
              </w:rPr>
              <w:t xml:space="preserve">M. </w:t>
            </w:r>
            <w:r w:rsidR="00640D04" w:rsidRPr="00640D04">
              <w:rPr>
                <w:rFonts w:ascii="Arial" w:eastAsia="Times New Roman" w:hAnsi="Arial" w:cs="Arial"/>
                <w:b/>
                <w:lang w:eastAsia="fr-FR"/>
              </w:rPr>
              <w:t xml:space="preserve">Laurent JAMME, </w:t>
            </w:r>
            <w:r w:rsidR="00640D04" w:rsidRPr="00640D04">
              <w:rPr>
                <w:rFonts w:ascii="Arial" w:eastAsia="Times New Roman" w:hAnsi="Arial" w:cs="Arial"/>
                <w:bCs/>
                <w:lang w:eastAsia="fr-FR"/>
              </w:rPr>
              <w:t>Chef de l’unité politique de l’action éducation</w:t>
            </w:r>
          </w:p>
          <w:p w14:paraId="6FB34FE7" w14:textId="77777777" w:rsidR="002237F9" w:rsidRPr="00640D04" w:rsidRDefault="002237F9" w:rsidP="00B41662">
            <w:pPr>
              <w:spacing w:after="0" w:line="240" w:lineRule="auto"/>
              <w:jc w:val="both"/>
              <w:rPr>
                <w:rFonts w:ascii="Arial" w:eastAsia="Times New Roman" w:hAnsi="Arial" w:cs="Arial"/>
                <w:b/>
                <w:lang w:eastAsia="fr-FR"/>
              </w:rPr>
            </w:pPr>
          </w:p>
          <w:p w14:paraId="5F05FBC2" w14:textId="5BAA31CF" w:rsidR="001A6E0C" w:rsidRPr="00640D04" w:rsidRDefault="002237F9" w:rsidP="00B41662">
            <w:pPr>
              <w:spacing w:after="0" w:line="240" w:lineRule="auto"/>
              <w:jc w:val="both"/>
              <w:rPr>
                <w:rFonts w:ascii="Arial" w:eastAsia="Times New Roman" w:hAnsi="Arial" w:cs="Arial"/>
                <w:bCs/>
                <w:lang w:eastAsia="fr-FR"/>
              </w:rPr>
            </w:pPr>
            <w:r w:rsidRPr="00640D04">
              <w:rPr>
                <w:rFonts w:ascii="Arial" w:eastAsia="Times New Roman" w:hAnsi="Arial" w:cs="Arial"/>
                <w:b/>
                <w:lang w:eastAsia="fr-FR"/>
              </w:rPr>
              <w:t xml:space="preserve">M. </w:t>
            </w:r>
            <w:r w:rsidR="00451672" w:rsidRPr="00640D04">
              <w:rPr>
                <w:rFonts w:ascii="Arial" w:eastAsia="Times New Roman" w:hAnsi="Arial" w:cs="Arial"/>
                <w:b/>
                <w:lang w:eastAsia="fr-FR"/>
              </w:rPr>
              <w:t>Éric</w:t>
            </w:r>
            <w:r w:rsidR="008F5AFB" w:rsidRPr="00640D04">
              <w:rPr>
                <w:rFonts w:ascii="Arial" w:eastAsia="Times New Roman" w:hAnsi="Arial" w:cs="Arial"/>
                <w:b/>
                <w:lang w:eastAsia="fr-FR"/>
              </w:rPr>
              <w:t xml:space="preserve"> DUTIL</w:t>
            </w:r>
            <w:r w:rsidRPr="00640D04">
              <w:rPr>
                <w:rFonts w:ascii="Arial" w:eastAsia="Times New Roman" w:hAnsi="Arial" w:cs="Arial"/>
                <w:b/>
                <w:lang w:eastAsia="fr-FR"/>
              </w:rPr>
              <w:t xml:space="preserve">, </w:t>
            </w:r>
            <w:r w:rsidR="008F5AFB" w:rsidRPr="00640D04">
              <w:rPr>
                <w:rFonts w:ascii="Arial" w:eastAsia="Times New Roman" w:hAnsi="Arial" w:cs="Arial"/>
                <w:bCs/>
                <w:lang w:eastAsia="fr-FR"/>
              </w:rPr>
              <w:t>Secrétaire général de la Région Nouvelle Aquitaine</w:t>
            </w:r>
            <w:r w:rsidR="001A6E0C" w:rsidRPr="00640D04">
              <w:rPr>
                <w:rFonts w:ascii="Arial" w:eastAsia="Times New Roman" w:hAnsi="Arial" w:cs="Arial"/>
                <w:bCs/>
                <w:lang w:eastAsia="fr-FR"/>
              </w:rPr>
              <w:t xml:space="preserve"> représenté par Mme </w:t>
            </w:r>
            <w:r w:rsidR="00C265B0" w:rsidRPr="00640D04">
              <w:rPr>
                <w:rFonts w:ascii="Arial" w:eastAsia="Times New Roman" w:hAnsi="Arial" w:cs="Arial"/>
                <w:b/>
                <w:lang w:eastAsia="fr-FR"/>
              </w:rPr>
              <w:t>Noémi AUGU</w:t>
            </w:r>
          </w:p>
          <w:p w14:paraId="241022C0" w14:textId="07266CB5" w:rsidR="002237F9" w:rsidRPr="00640D04" w:rsidRDefault="002237F9" w:rsidP="00B41662">
            <w:pPr>
              <w:spacing w:after="0" w:line="240" w:lineRule="auto"/>
              <w:jc w:val="both"/>
              <w:rPr>
                <w:rFonts w:ascii="Arial" w:eastAsia="Times New Roman" w:hAnsi="Arial" w:cs="Arial"/>
                <w:b/>
                <w:lang w:eastAsia="fr-FR"/>
              </w:rPr>
            </w:pPr>
          </w:p>
          <w:p w14:paraId="07889682" w14:textId="6A812235" w:rsidR="003D2E71" w:rsidRPr="00640D04" w:rsidRDefault="003D2E71" w:rsidP="00B41662">
            <w:pPr>
              <w:spacing w:after="0" w:line="240" w:lineRule="auto"/>
              <w:jc w:val="both"/>
              <w:rPr>
                <w:rFonts w:ascii="Arial" w:eastAsia="Times New Roman" w:hAnsi="Arial" w:cs="Arial"/>
                <w:bCs/>
                <w:lang w:eastAsia="fr-FR"/>
              </w:rPr>
            </w:pPr>
            <w:r w:rsidRPr="00640D04">
              <w:rPr>
                <w:rFonts w:ascii="Arial" w:eastAsia="Times New Roman" w:hAnsi="Arial" w:cs="Arial"/>
                <w:b/>
                <w:lang w:eastAsia="fr-FR"/>
              </w:rPr>
              <w:t xml:space="preserve">Mme Juliette ROUILLON-DURUP, </w:t>
            </w:r>
            <w:r w:rsidRPr="00640D04">
              <w:rPr>
                <w:rFonts w:ascii="Arial" w:eastAsia="Times New Roman" w:hAnsi="Arial" w:cs="Arial"/>
                <w:bCs/>
                <w:lang w:eastAsia="fr-FR"/>
              </w:rPr>
              <w:t>Conseillère enseignements supérieurs</w:t>
            </w:r>
          </w:p>
          <w:p w14:paraId="770A3C9E" w14:textId="77777777" w:rsidR="00291C4C" w:rsidRPr="00A079BB" w:rsidRDefault="00291C4C" w:rsidP="00B41662">
            <w:pPr>
              <w:spacing w:after="0" w:line="240" w:lineRule="auto"/>
              <w:jc w:val="both"/>
              <w:rPr>
                <w:rFonts w:ascii="Arial" w:eastAsia="Times New Roman" w:hAnsi="Arial" w:cs="Arial"/>
                <w:bCs/>
                <w:highlight w:val="yellow"/>
                <w:lang w:eastAsia="fr-FR"/>
              </w:rPr>
            </w:pPr>
          </w:p>
          <w:p w14:paraId="656960ED" w14:textId="16B85012" w:rsidR="003D2E71" w:rsidRPr="00A079BB" w:rsidRDefault="003D2E71" w:rsidP="00B41662">
            <w:pPr>
              <w:spacing w:after="0" w:line="240" w:lineRule="auto"/>
              <w:jc w:val="both"/>
              <w:rPr>
                <w:rFonts w:ascii="Arial" w:eastAsia="Times New Roman" w:hAnsi="Arial" w:cs="Arial"/>
                <w:b/>
                <w:highlight w:val="yellow"/>
                <w:lang w:eastAsia="fr-FR"/>
              </w:rPr>
            </w:pPr>
          </w:p>
          <w:p w14:paraId="12DEB5CA" w14:textId="77777777" w:rsidR="00B41662" w:rsidRPr="006D331E" w:rsidRDefault="00B41662" w:rsidP="00B41662">
            <w:pPr>
              <w:spacing w:after="0" w:line="240" w:lineRule="auto"/>
              <w:jc w:val="both"/>
              <w:rPr>
                <w:rFonts w:ascii="Arial" w:eastAsia="Times New Roman" w:hAnsi="Arial" w:cs="Arial"/>
                <w:lang w:eastAsia="fr-FR"/>
              </w:rPr>
            </w:pPr>
            <w:r w:rsidRPr="006D331E">
              <w:rPr>
                <w:rFonts w:ascii="Arial" w:eastAsia="Times New Roman" w:hAnsi="Arial" w:cs="Arial"/>
                <w:i/>
                <w:u w:val="single"/>
                <w:lang w:eastAsia="fr-FR"/>
              </w:rPr>
              <w:t>Représentants des étudiants</w:t>
            </w:r>
          </w:p>
          <w:p w14:paraId="77F7E5FB" w14:textId="77777777" w:rsidR="00BF60B4" w:rsidRPr="006D331E" w:rsidRDefault="00BF60B4" w:rsidP="006E34BF">
            <w:pPr>
              <w:spacing w:after="0" w:line="240" w:lineRule="auto"/>
              <w:jc w:val="both"/>
              <w:rPr>
                <w:rFonts w:ascii="Arial" w:eastAsia="Times New Roman" w:hAnsi="Arial" w:cs="Arial"/>
                <w:b/>
                <w:lang w:val="en-US" w:eastAsia="fr-FR"/>
              </w:rPr>
            </w:pPr>
          </w:p>
          <w:p w14:paraId="516CB444" w14:textId="7FAD8C8D" w:rsidR="006E34BF" w:rsidRPr="006D331E" w:rsidRDefault="00640D04" w:rsidP="006E34BF">
            <w:pPr>
              <w:spacing w:after="0" w:line="240" w:lineRule="auto"/>
              <w:jc w:val="both"/>
              <w:rPr>
                <w:rFonts w:ascii="Arial" w:eastAsia="Times New Roman" w:hAnsi="Arial" w:cs="Arial"/>
                <w:b/>
                <w:lang w:val="en-US" w:eastAsia="fr-FR"/>
              </w:rPr>
            </w:pPr>
            <w:proofErr w:type="spellStart"/>
            <w:r w:rsidRPr="006D331E">
              <w:rPr>
                <w:rFonts w:ascii="Arial" w:eastAsia="Times New Roman" w:hAnsi="Arial" w:cs="Arial"/>
                <w:b/>
                <w:lang w:val="en-US" w:eastAsia="fr-FR"/>
              </w:rPr>
              <w:t>Mme</w:t>
            </w:r>
            <w:proofErr w:type="spellEnd"/>
            <w:r w:rsidRPr="006D331E">
              <w:rPr>
                <w:rFonts w:ascii="Arial" w:eastAsia="Times New Roman" w:hAnsi="Arial" w:cs="Arial"/>
                <w:b/>
                <w:lang w:val="en-US" w:eastAsia="fr-FR"/>
              </w:rPr>
              <w:t xml:space="preserve"> Tina LAOKPESSI</w:t>
            </w:r>
            <w:r w:rsidR="006E34BF" w:rsidRPr="006D331E">
              <w:rPr>
                <w:rFonts w:ascii="Arial" w:eastAsia="Times New Roman" w:hAnsi="Arial" w:cs="Arial"/>
                <w:b/>
                <w:lang w:val="en-US" w:eastAsia="fr-FR"/>
              </w:rPr>
              <w:t xml:space="preserve">, </w:t>
            </w:r>
            <w:r w:rsidR="00036063" w:rsidRPr="006D331E">
              <w:rPr>
                <w:rFonts w:ascii="Arial" w:eastAsia="Times New Roman" w:hAnsi="Arial" w:cs="Arial"/>
                <w:bCs/>
                <w:lang w:val="en-US" w:eastAsia="fr-FR"/>
              </w:rPr>
              <w:t>UNEF</w:t>
            </w:r>
          </w:p>
          <w:p w14:paraId="524C7A74" w14:textId="77777777" w:rsidR="00B41662" w:rsidRPr="006D331E" w:rsidRDefault="00B41662" w:rsidP="00B41662">
            <w:pPr>
              <w:spacing w:after="0" w:line="240" w:lineRule="auto"/>
              <w:jc w:val="both"/>
              <w:rPr>
                <w:rFonts w:ascii="Arial" w:eastAsia="Times New Roman" w:hAnsi="Arial" w:cs="Arial"/>
                <w:b/>
                <w:lang w:eastAsia="fr-FR"/>
              </w:rPr>
            </w:pPr>
          </w:p>
          <w:p w14:paraId="5B02A79B" w14:textId="2C3BD7BC" w:rsidR="000B0DE7" w:rsidRPr="006D331E" w:rsidRDefault="00B41662" w:rsidP="001511AE">
            <w:pPr>
              <w:spacing w:after="0" w:line="240" w:lineRule="auto"/>
              <w:jc w:val="both"/>
              <w:rPr>
                <w:rFonts w:ascii="Arial" w:eastAsia="Times New Roman" w:hAnsi="Arial" w:cs="Arial"/>
                <w:bCs/>
                <w:lang w:eastAsia="fr-FR"/>
              </w:rPr>
            </w:pPr>
            <w:r w:rsidRPr="006D331E">
              <w:rPr>
                <w:rFonts w:ascii="Arial" w:eastAsia="Times New Roman" w:hAnsi="Arial" w:cs="Arial"/>
                <w:b/>
                <w:lang w:eastAsia="fr-FR"/>
              </w:rPr>
              <w:t>M</w:t>
            </w:r>
            <w:r w:rsidR="00640D04" w:rsidRPr="006D331E">
              <w:rPr>
                <w:rFonts w:ascii="Arial" w:eastAsia="Times New Roman" w:hAnsi="Arial" w:cs="Arial"/>
                <w:b/>
                <w:lang w:eastAsia="fr-FR"/>
              </w:rPr>
              <w:t>. Adrien FARGEAS</w:t>
            </w:r>
            <w:r w:rsidR="00D4688C" w:rsidRPr="006D331E">
              <w:rPr>
                <w:rFonts w:ascii="Arial" w:eastAsia="Times New Roman" w:hAnsi="Arial" w:cs="Arial"/>
                <w:b/>
                <w:lang w:eastAsia="fr-FR"/>
              </w:rPr>
              <w:t xml:space="preserve">, </w:t>
            </w:r>
            <w:r w:rsidR="00D4688C" w:rsidRPr="006D331E">
              <w:rPr>
                <w:rFonts w:ascii="Arial" w:eastAsia="Times New Roman" w:hAnsi="Arial" w:cs="Arial"/>
                <w:bCs/>
                <w:lang w:eastAsia="fr-FR"/>
              </w:rPr>
              <w:t>UNEF</w:t>
            </w:r>
          </w:p>
          <w:p w14:paraId="2EC21B48" w14:textId="679D735E" w:rsidR="00AA4E7A" w:rsidRPr="006D331E" w:rsidRDefault="00AA4E7A" w:rsidP="001511AE">
            <w:pPr>
              <w:spacing w:after="0" w:line="240" w:lineRule="auto"/>
              <w:jc w:val="both"/>
              <w:rPr>
                <w:rFonts w:ascii="Arial" w:eastAsia="Times New Roman" w:hAnsi="Arial" w:cs="Arial"/>
                <w:bCs/>
                <w:lang w:eastAsia="fr-FR"/>
              </w:rPr>
            </w:pPr>
          </w:p>
          <w:p w14:paraId="1E5FD1AA" w14:textId="40EE10D2" w:rsidR="00AA4E7A" w:rsidRPr="006D331E" w:rsidRDefault="00AA4E7A" w:rsidP="001511AE">
            <w:pPr>
              <w:spacing w:after="0" w:line="240" w:lineRule="auto"/>
              <w:jc w:val="both"/>
              <w:rPr>
                <w:rFonts w:ascii="Arial" w:eastAsia="Times New Roman" w:hAnsi="Arial" w:cs="Arial"/>
                <w:bCs/>
                <w:lang w:eastAsia="fr-FR"/>
              </w:rPr>
            </w:pPr>
            <w:r w:rsidRPr="006D331E">
              <w:rPr>
                <w:rFonts w:ascii="Arial" w:eastAsia="Times New Roman" w:hAnsi="Arial" w:cs="Arial"/>
                <w:b/>
                <w:lang w:eastAsia="fr-FR"/>
              </w:rPr>
              <w:t xml:space="preserve">Mme </w:t>
            </w:r>
            <w:r w:rsidR="00640D04" w:rsidRPr="006D331E">
              <w:rPr>
                <w:rFonts w:ascii="Arial" w:eastAsia="Times New Roman" w:hAnsi="Arial" w:cs="Arial"/>
                <w:b/>
                <w:lang w:eastAsia="fr-FR"/>
              </w:rPr>
              <w:t>Lucile POU</w:t>
            </w:r>
            <w:r w:rsidRPr="006D331E">
              <w:rPr>
                <w:rFonts w:ascii="Arial" w:eastAsia="Times New Roman" w:hAnsi="Arial" w:cs="Arial"/>
                <w:bCs/>
                <w:lang w:eastAsia="fr-FR"/>
              </w:rPr>
              <w:t xml:space="preserve">, </w:t>
            </w:r>
            <w:r w:rsidR="00640D04" w:rsidRPr="006D331E">
              <w:rPr>
                <w:rFonts w:ascii="Arial" w:eastAsia="Times New Roman" w:hAnsi="Arial" w:cs="Arial"/>
                <w:bCs/>
                <w:lang w:eastAsia="fr-FR"/>
              </w:rPr>
              <w:t>UNEF</w:t>
            </w:r>
          </w:p>
          <w:p w14:paraId="2ABBAA20" w14:textId="7C7A6177" w:rsidR="00AA4E7A" w:rsidRPr="006D331E" w:rsidRDefault="00AA4E7A" w:rsidP="001511AE">
            <w:pPr>
              <w:spacing w:after="0" w:line="240" w:lineRule="auto"/>
              <w:jc w:val="both"/>
              <w:rPr>
                <w:rFonts w:ascii="Arial" w:eastAsia="Times New Roman" w:hAnsi="Arial" w:cs="Arial"/>
                <w:bCs/>
                <w:lang w:eastAsia="fr-FR"/>
              </w:rPr>
            </w:pPr>
          </w:p>
          <w:p w14:paraId="7DFA1C3F" w14:textId="39A02CB6" w:rsidR="00AA4E7A" w:rsidRPr="006D331E" w:rsidRDefault="00AA4E7A" w:rsidP="001511AE">
            <w:pPr>
              <w:spacing w:after="0" w:line="240" w:lineRule="auto"/>
              <w:jc w:val="both"/>
              <w:rPr>
                <w:rFonts w:ascii="Arial" w:eastAsia="Times New Roman" w:hAnsi="Arial" w:cs="Arial"/>
                <w:bCs/>
                <w:lang w:eastAsia="fr-FR"/>
              </w:rPr>
            </w:pPr>
            <w:r w:rsidRPr="006D331E">
              <w:rPr>
                <w:rFonts w:ascii="Arial" w:eastAsia="Times New Roman" w:hAnsi="Arial" w:cs="Arial"/>
                <w:b/>
                <w:lang w:eastAsia="fr-FR"/>
              </w:rPr>
              <w:t xml:space="preserve">M. </w:t>
            </w:r>
            <w:r w:rsidR="006D331E" w:rsidRPr="006D331E">
              <w:rPr>
                <w:rFonts w:ascii="Arial" w:eastAsia="Times New Roman" w:hAnsi="Arial" w:cs="Arial"/>
                <w:b/>
                <w:lang w:eastAsia="fr-FR"/>
              </w:rPr>
              <w:t>Antoine CIAPPA</w:t>
            </w:r>
            <w:r w:rsidRPr="006D331E">
              <w:rPr>
                <w:rFonts w:ascii="Arial" w:eastAsia="Times New Roman" w:hAnsi="Arial" w:cs="Arial"/>
                <w:bCs/>
                <w:lang w:eastAsia="fr-FR"/>
              </w:rPr>
              <w:t xml:space="preserve">, </w:t>
            </w:r>
            <w:r w:rsidR="006D331E" w:rsidRPr="006D331E">
              <w:rPr>
                <w:rFonts w:ascii="Arial" w:eastAsia="Times New Roman" w:hAnsi="Arial" w:cs="Arial"/>
                <w:bCs/>
                <w:lang w:eastAsia="fr-FR"/>
              </w:rPr>
              <w:t>UNEF</w:t>
            </w:r>
          </w:p>
          <w:p w14:paraId="5CC303EA" w14:textId="407A19C0" w:rsidR="00AA4E7A" w:rsidRPr="006D331E" w:rsidRDefault="00AA4E7A" w:rsidP="001511AE">
            <w:pPr>
              <w:spacing w:after="0" w:line="240" w:lineRule="auto"/>
              <w:jc w:val="both"/>
              <w:rPr>
                <w:rFonts w:ascii="Arial" w:eastAsia="Times New Roman" w:hAnsi="Arial" w:cs="Arial"/>
                <w:bCs/>
                <w:lang w:eastAsia="fr-FR"/>
              </w:rPr>
            </w:pPr>
          </w:p>
          <w:p w14:paraId="273AAA40" w14:textId="658BB77B" w:rsidR="00AA4E7A" w:rsidRPr="006D331E" w:rsidRDefault="00AA4E7A" w:rsidP="001511AE">
            <w:pPr>
              <w:spacing w:after="0" w:line="240" w:lineRule="auto"/>
              <w:jc w:val="both"/>
              <w:rPr>
                <w:rFonts w:ascii="Arial" w:eastAsia="Times New Roman" w:hAnsi="Arial" w:cs="Arial"/>
                <w:bCs/>
                <w:lang w:eastAsia="fr-FR"/>
              </w:rPr>
            </w:pPr>
            <w:r w:rsidRPr="006D331E">
              <w:rPr>
                <w:rFonts w:ascii="Arial" w:eastAsia="Times New Roman" w:hAnsi="Arial" w:cs="Arial"/>
                <w:b/>
                <w:lang w:eastAsia="fr-FR"/>
              </w:rPr>
              <w:t xml:space="preserve">M. </w:t>
            </w:r>
            <w:r w:rsidR="006D331E" w:rsidRPr="006D331E">
              <w:rPr>
                <w:rFonts w:ascii="Arial" w:eastAsia="Times New Roman" w:hAnsi="Arial" w:cs="Arial"/>
                <w:b/>
                <w:lang w:eastAsia="fr-FR"/>
              </w:rPr>
              <w:t>Nolhan DEMEME</w:t>
            </w:r>
            <w:r w:rsidRPr="006D331E">
              <w:rPr>
                <w:rFonts w:ascii="Arial" w:eastAsia="Times New Roman" w:hAnsi="Arial" w:cs="Arial"/>
                <w:b/>
                <w:lang w:eastAsia="fr-FR"/>
              </w:rPr>
              <w:t>,</w:t>
            </w:r>
            <w:r w:rsidRPr="006D331E">
              <w:rPr>
                <w:rFonts w:ascii="Arial" w:eastAsia="Times New Roman" w:hAnsi="Arial" w:cs="Arial"/>
                <w:bCs/>
                <w:lang w:eastAsia="fr-FR"/>
              </w:rPr>
              <w:t xml:space="preserve"> UNI</w:t>
            </w:r>
          </w:p>
          <w:p w14:paraId="788391E6" w14:textId="77777777" w:rsidR="00291C4C" w:rsidRPr="00A079BB" w:rsidRDefault="00291C4C" w:rsidP="001511AE">
            <w:pPr>
              <w:spacing w:after="0" w:line="240" w:lineRule="auto"/>
              <w:jc w:val="both"/>
              <w:rPr>
                <w:rFonts w:ascii="Arial" w:eastAsia="Times New Roman" w:hAnsi="Arial" w:cs="Arial"/>
                <w:highlight w:val="yellow"/>
                <w:lang w:eastAsia="fr-FR"/>
              </w:rPr>
            </w:pPr>
          </w:p>
          <w:p w14:paraId="0FE4BBA1" w14:textId="77777777" w:rsidR="00B41662" w:rsidRPr="00A079BB" w:rsidRDefault="00B41662" w:rsidP="00B41662">
            <w:pPr>
              <w:spacing w:after="0" w:line="240" w:lineRule="auto"/>
              <w:jc w:val="both"/>
              <w:rPr>
                <w:rFonts w:ascii="Arial" w:eastAsia="Times New Roman" w:hAnsi="Arial" w:cs="Arial"/>
                <w:highlight w:val="yellow"/>
                <w:lang w:eastAsia="fr-FR"/>
              </w:rPr>
            </w:pPr>
          </w:p>
          <w:p w14:paraId="54FECC8E" w14:textId="0FB5AA23" w:rsidR="00B41662" w:rsidRPr="006D331E" w:rsidRDefault="00B41662" w:rsidP="00B41662">
            <w:pPr>
              <w:spacing w:after="0" w:line="240" w:lineRule="auto"/>
              <w:jc w:val="both"/>
              <w:rPr>
                <w:rFonts w:ascii="Arial" w:eastAsia="Times New Roman" w:hAnsi="Arial" w:cs="Arial"/>
                <w:i/>
                <w:u w:val="single"/>
                <w:lang w:eastAsia="fr-FR"/>
              </w:rPr>
            </w:pPr>
            <w:r w:rsidRPr="006D331E">
              <w:rPr>
                <w:rFonts w:ascii="Arial" w:eastAsia="Times New Roman" w:hAnsi="Arial" w:cs="Arial"/>
                <w:i/>
                <w:u w:val="single"/>
                <w:lang w:eastAsia="fr-FR"/>
              </w:rPr>
              <w:t>Représentants des personnels du C</w:t>
            </w:r>
            <w:r w:rsidR="00291C4C" w:rsidRPr="006D331E">
              <w:rPr>
                <w:rFonts w:ascii="Arial" w:eastAsia="Times New Roman" w:hAnsi="Arial" w:cs="Arial"/>
                <w:i/>
                <w:u w:val="single"/>
                <w:lang w:eastAsia="fr-FR"/>
              </w:rPr>
              <w:t>rous</w:t>
            </w:r>
          </w:p>
          <w:p w14:paraId="4DFA3ED9" w14:textId="77777777" w:rsidR="00B41662" w:rsidRPr="006D331E" w:rsidRDefault="00B41662" w:rsidP="00B41662">
            <w:pPr>
              <w:spacing w:after="0" w:line="240" w:lineRule="auto"/>
              <w:jc w:val="both"/>
              <w:rPr>
                <w:rFonts w:ascii="Arial" w:eastAsia="Times New Roman" w:hAnsi="Arial" w:cs="Arial"/>
                <w:lang w:eastAsia="fr-FR"/>
              </w:rPr>
            </w:pPr>
          </w:p>
          <w:p w14:paraId="73351C60" w14:textId="5147D058" w:rsidR="00B41662" w:rsidRPr="006D331E" w:rsidRDefault="00B41662" w:rsidP="00B41662">
            <w:pPr>
              <w:spacing w:after="0" w:line="240" w:lineRule="auto"/>
              <w:jc w:val="both"/>
              <w:rPr>
                <w:rFonts w:ascii="Arial" w:eastAsia="Times New Roman" w:hAnsi="Arial" w:cs="Arial"/>
                <w:lang w:eastAsia="fr-FR"/>
              </w:rPr>
            </w:pPr>
            <w:r w:rsidRPr="006D331E">
              <w:rPr>
                <w:rFonts w:ascii="Arial" w:eastAsia="Times New Roman" w:hAnsi="Arial" w:cs="Arial"/>
                <w:b/>
                <w:lang w:eastAsia="fr-FR"/>
              </w:rPr>
              <w:t>M</w:t>
            </w:r>
            <w:r w:rsidR="006D331E" w:rsidRPr="006D331E">
              <w:rPr>
                <w:rFonts w:ascii="Arial" w:eastAsia="Times New Roman" w:hAnsi="Arial" w:cs="Arial"/>
                <w:b/>
                <w:lang w:eastAsia="fr-FR"/>
              </w:rPr>
              <w:t>me Agnès BARRAUD</w:t>
            </w:r>
            <w:r w:rsidRPr="006D331E">
              <w:rPr>
                <w:rFonts w:ascii="Arial" w:eastAsia="Times New Roman" w:hAnsi="Arial" w:cs="Arial"/>
                <w:lang w:eastAsia="fr-FR"/>
              </w:rPr>
              <w:t>, CGT</w:t>
            </w:r>
          </w:p>
          <w:p w14:paraId="578E8A95" w14:textId="77777777" w:rsidR="00B41662" w:rsidRPr="006D331E" w:rsidRDefault="00B41662" w:rsidP="00B41662">
            <w:pPr>
              <w:spacing w:after="0" w:line="240" w:lineRule="auto"/>
              <w:jc w:val="both"/>
              <w:rPr>
                <w:rFonts w:ascii="Arial" w:eastAsia="Times New Roman" w:hAnsi="Arial" w:cs="Arial"/>
                <w:lang w:eastAsia="fr-FR"/>
              </w:rPr>
            </w:pPr>
          </w:p>
          <w:p w14:paraId="77112364" w14:textId="716785D4" w:rsidR="00B41662" w:rsidRPr="006D331E" w:rsidRDefault="00B41662" w:rsidP="00F1205E">
            <w:pPr>
              <w:spacing w:after="0" w:line="240" w:lineRule="auto"/>
              <w:jc w:val="both"/>
              <w:rPr>
                <w:rFonts w:ascii="Arial" w:eastAsia="Times New Roman" w:hAnsi="Arial" w:cs="Arial"/>
                <w:lang w:eastAsia="fr-FR"/>
              </w:rPr>
            </w:pPr>
            <w:r w:rsidRPr="006D331E">
              <w:rPr>
                <w:rFonts w:ascii="Arial" w:eastAsia="Times New Roman" w:hAnsi="Arial" w:cs="Arial"/>
                <w:b/>
                <w:lang w:eastAsia="fr-FR"/>
              </w:rPr>
              <w:t>M</w:t>
            </w:r>
            <w:r w:rsidR="00C141C7" w:rsidRPr="006D331E">
              <w:rPr>
                <w:rFonts w:ascii="Arial" w:eastAsia="Times New Roman" w:hAnsi="Arial" w:cs="Arial"/>
                <w:b/>
                <w:lang w:eastAsia="fr-FR"/>
              </w:rPr>
              <w:t>me Sandrine BOURGEOIS</w:t>
            </w:r>
            <w:r w:rsidR="008055F5" w:rsidRPr="006D331E">
              <w:rPr>
                <w:rFonts w:ascii="Arial" w:eastAsia="Times New Roman" w:hAnsi="Arial" w:cs="Arial"/>
                <w:b/>
                <w:lang w:eastAsia="fr-FR"/>
              </w:rPr>
              <w:t xml:space="preserve">, </w:t>
            </w:r>
            <w:r w:rsidR="008055F5" w:rsidRPr="006D331E">
              <w:rPr>
                <w:rFonts w:ascii="Arial" w:eastAsia="Times New Roman" w:hAnsi="Arial" w:cs="Arial"/>
                <w:lang w:eastAsia="fr-FR"/>
              </w:rPr>
              <w:t>CGT</w:t>
            </w:r>
            <w:r w:rsidRPr="006D331E">
              <w:rPr>
                <w:rFonts w:ascii="Arial" w:eastAsia="Times New Roman" w:hAnsi="Arial" w:cs="Arial"/>
                <w:lang w:eastAsia="fr-FR"/>
              </w:rPr>
              <w:t xml:space="preserve"> </w:t>
            </w:r>
          </w:p>
          <w:p w14:paraId="58E01E1B" w14:textId="77777777" w:rsidR="006304DB" w:rsidRPr="006D331E" w:rsidRDefault="006304DB" w:rsidP="00F1205E">
            <w:pPr>
              <w:spacing w:after="0" w:line="240" w:lineRule="auto"/>
              <w:jc w:val="both"/>
              <w:rPr>
                <w:rFonts w:ascii="Arial" w:eastAsia="Times New Roman" w:hAnsi="Arial" w:cs="Arial"/>
                <w:lang w:eastAsia="fr-FR"/>
              </w:rPr>
            </w:pPr>
          </w:p>
          <w:p w14:paraId="62B9FFF1" w14:textId="3F84C9A5" w:rsidR="00E371C4" w:rsidRPr="006D331E" w:rsidRDefault="006304DB" w:rsidP="00F1205E">
            <w:pPr>
              <w:spacing w:after="0" w:line="240" w:lineRule="auto"/>
              <w:jc w:val="both"/>
              <w:rPr>
                <w:rFonts w:ascii="Arial" w:eastAsia="Times New Roman" w:hAnsi="Arial" w:cs="Arial"/>
                <w:lang w:eastAsia="fr-FR"/>
              </w:rPr>
            </w:pPr>
            <w:r w:rsidRPr="006D331E">
              <w:rPr>
                <w:rFonts w:ascii="Arial" w:eastAsia="Times New Roman" w:hAnsi="Arial" w:cs="Arial"/>
                <w:b/>
                <w:bCs/>
                <w:lang w:eastAsia="fr-FR"/>
              </w:rPr>
              <w:t xml:space="preserve">M. </w:t>
            </w:r>
            <w:r w:rsidR="0085650B" w:rsidRPr="006D331E">
              <w:rPr>
                <w:rFonts w:ascii="Arial" w:eastAsia="Times New Roman" w:hAnsi="Arial" w:cs="Arial"/>
                <w:b/>
                <w:bCs/>
                <w:lang w:eastAsia="fr-FR"/>
              </w:rPr>
              <w:t>Mathieu CLEDAT</w:t>
            </w:r>
            <w:r w:rsidRPr="006D331E">
              <w:rPr>
                <w:rFonts w:ascii="Arial" w:eastAsia="Times New Roman" w:hAnsi="Arial" w:cs="Arial"/>
                <w:lang w:eastAsia="fr-FR"/>
              </w:rPr>
              <w:t>, CGT</w:t>
            </w:r>
          </w:p>
          <w:p w14:paraId="07F03CE4" w14:textId="77777777" w:rsidR="00B805C4" w:rsidRPr="00A079BB" w:rsidRDefault="00B805C4" w:rsidP="00F1205E">
            <w:pPr>
              <w:spacing w:after="0" w:line="240" w:lineRule="auto"/>
              <w:jc w:val="both"/>
              <w:rPr>
                <w:rFonts w:ascii="Arial" w:eastAsia="Times New Roman" w:hAnsi="Arial" w:cs="Arial"/>
                <w:highlight w:val="yellow"/>
                <w:lang w:eastAsia="fr-FR"/>
              </w:rPr>
            </w:pPr>
          </w:p>
          <w:p w14:paraId="5C2E42B3" w14:textId="77777777" w:rsidR="00E371C4" w:rsidRPr="00A079BB" w:rsidRDefault="00E371C4" w:rsidP="00F1205E">
            <w:pPr>
              <w:spacing w:after="0" w:line="240" w:lineRule="auto"/>
              <w:jc w:val="both"/>
              <w:rPr>
                <w:rFonts w:ascii="Arial" w:eastAsia="Times New Roman" w:hAnsi="Arial" w:cs="Arial"/>
                <w:highlight w:val="yellow"/>
                <w:lang w:eastAsia="fr-FR"/>
              </w:rPr>
            </w:pPr>
          </w:p>
          <w:p w14:paraId="59A98C07" w14:textId="77777777" w:rsidR="00437726" w:rsidRPr="006D331E" w:rsidRDefault="00437726" w:rsidP="00437726">
            <w:pPr>
              <w:spacing w:after="0" w:line="240" w:lineRule="auto"/>
              <w:jc w:val="both"/>
              <w:rPr>
                <w:rFonts w:ascii="Arial" w:eastAsia="Times New Roman" w:hAnsi="Arial" w:cs="Arial"/>
                <w:lang w:eastAsia="fr-FR"/>
              </w:rPr>
            </w:pPr>
            <w:r w:rsidRPr="006D331E">
              <w:rPr>
                <w:rFonts w:ascii="Arial" w:eastAsia="Times New Roman" w:hAnsi="Arial" w:cs="Arial"/>
                <w:i/>
                <w:u w:val="single"/>
                <w:lang w:eastAsia="fr-FR"/>
              </w:rPr>
              <w:t>Président ou Directeur d’établissement d’enseignement supérieur</w:t>
            </w:r>
          </w:p>
          <w:p w14:paraId="586DC53A" w14:textId="77777777" w:rsidR="00437726" w:rsidRPr="006D331E" w:rsidRDefault="00437726" w:rsidP="00437726">
            <w:pPr>
              <w:spacing w:after="0" w:line="240" w:lineRule="auto"/>
              <w:jc w:val="both"/>
              <w:rPr>
                <w:rFonts w:ascii="Arial" w:eastAsia="Times New Roman" w:hAnsi="Arial" w:cs="Arial"/>
                <w:b/>
                <w:lang w:eastAsia="fr-FR"/>
              </w:rPr>
            </w:pPr>
          </w:p>
          <w:p w14:paraId="1C163DAB" w14:textId="0C8F8CD2" w:rsidR="00437726" w:rsidRPr="006D331E" w:rsidRDefault="00437726" w:rsidP="00437726">
            <w:pPr>
              <w:spacing w:after="0" w:line="240" w:lineRule="auto"/>
              <w:jc w:val="both"/>
              <w:rPr>
                <w:rFonts w:ascii="Arial" w:eastAsia="Times New Roman" w:hAnsi="Arial" w:cs="Arial"/>
                <w:lang w:eastAsia="fr-FR"/>
              </w:rPr>
            </w:pPr>
            <w:r w:rsidRPr="006D331E">
              <w:rPr>
                <w:rFonts w:ascii="Arial" w:eastAsia="Times New Roman" w:hAnsi="Arial" w:cs="Arial"/>
                <w:b/>
                <w:lang w:eastAsia="fr-FR"/>
              </w:rPr>
              <w:t>M</w:t>
            </w:r>
            <w:r w:rsidR="00E371C4" w:rsidRPr="006D331E">
              <w:rPr>
                <w:rFonts w:ascii="Arial" w:eastAsia="Times New Roman" w:hAnsi="Arial" w:cs="Arial"/>
                <w:b/>
                <w:lang w:eastAsia="fr-FR"/>
              </w:rPr>
              <w:t>me Frédérique LUNEAU</w:t>
            </w:r>
            <w:r w:rsidRPr="006D331E">
              <w:rPr>
                <w:rFonts w:ascii="Arial" w:eastAsia="Times New Roman" w:hAnsi="Arial" w:cs="Arial"/>
                <w:lang w:eastAsia="fr-FR"/>
              </w:rPr>
              <w:t xml:space="preserve">, </w:t>
            </w:r>
            <w:r w:rsidR="00E371C4" w:rsidRPr="006D331E">
              <w:rPr>
                <w:rFonts w:ascii="Arial" w:eastAsia="Times New Roman" w:hAnsi="Arial" w:cs="Arial"/>
                <w:lang w:eastAsia="fr-FR"/>
              </w:rPr>
              <w:t>Directrice des études</w:t>
            </w:r>
          </w:p>
          <w:p w14:paraId="709D42DE" w14:textId="77777777" w:rsidR="00E371C4" w:rsidRPr="006D331E" w:rsidRDefault="00E371C4" w:rsidP="00437726">
            <w:pPr>
              <w:spacing w:after="0" w:line="240" w:lineRule="auto"/>
              <w:jc w:val="both"/>
              <w:rPr>
                <w:rFonts w:ascii="Arial" w:eastAsia="Times New Roman" w:hAnsi="Arial" w:cs="Arial"/>
                <w:lang w:eastAsia="fr-FR"/>
              </w:rPr>
            </w:pPr>
          </w:p>
          <w:p w14:paraId="1C487F39" w14:textId="09AA8496" w:rsidR="00437726" w:rsidRPr="006D331E" w:rsidRDefault="007E1F46" w:rsidP="00437726">
            <w:pPr>
              <w:spacing w:after="0" w:line="240" w:lineRule="auto"/>
              <w:jc w:val="both"/>
              <w:rPr>
                <w:rFonts w:ascii="Arial" w:eastAsia="Times New Roman" w:hAnsi="Arial" w:cs="Arial"/>
                <w:lang w:eastAsia="fr-FR"/>
              </w:rPr>
            </w:pPr>
            <w:r w:rsidRPr="006D331E">
              <w:rPr>
                <w:rFonts w:ascii="Arial" w:eastAsia="Times New Roman" w:hAnsi="Arial" w:cs="Arial"/>
                <w:b/>
                <w:lang w:eastAsia="fr-FR"/>
              </w:rPr>
              <w:t>M. Raphaël JAMIER</w:t>
            </w:r>
            <w:r w:rsidR="00437726" w:rsidRPr="006D331E">
              <w:rPr>
                <w:rFonts w:ascii="Arial" w:eastAsia="Times New Roman" w:hAnsi="Arial" w:cs="Arial"/>
                <w:b/>
                <w:lang w:eastAsia="fr-FR"/>
              </w:rPr>
              <w:t xml:space="preserve">, </w:t>
            </w:r>
            <w:r w:rsidR="00437726" w:rsidRPr="006D331E">
              <w:rPr>
                <w:rFonts w:ascii="Arial" w:eastAsia="Times New Roman" w:hAnsi="Arial" w:cs="Arial"/>
                <w:lang w:eastAsia="fr-FR"/>
              </w:rPr>
              <w:t xml:space="preserve">Vice-Président délégué </w:t>
            </w:r>
            <w:r w:rsidRPr="006D331E">
              <w:rPr>
                <w:rFonts w:ascii="Arial" w:eastAsia="Times New Roman" w:hAnsi="Arial" w:cs="Arial"/>
                <w:lang w:eastAsia="fr-FR"/>
              </w:rPr>
              <w:t>V</w:t>
            </w:r>
            <w:r w:rsidR="00437726" w:rsidRPr="006D331E">
              <w:rPr>
                <w:rFonts w:ascii="Arial" w:eastAsia="Times New Roman" w:hAnsi="Arial" w:cs="Arial"/>
                <w:lang w:eastAsia="fr-FR"/>
              </w:rPr>
              <w:t>ie de</w:t>
            </w:r>
            <w:r w:rsidRPr="006D331E">
              <w:rPr>
                <w:rFonts w:ascii="Arial" w:eastAsia="Times New Roman" w:hAnsi="Arial" w:cs="Arial"/>
                <w:lang w:eastAsia="fr-FR"/>
              </w:rPr>
              <w:t>s</w:t>
            </w:r>
            <w:r w:rsidR="00437726" w:rsidRPr="006D331E">
              <w:rPr>
                <w:rFonts w:ascii="Arial" w:eastAsia="Times New Roman" w:hAnsi="Arial" w:cs="Arial"/>
                <w:lang w:eastAsia="fr-FR"/>
              </w:rPr>
              <w:t xml:space="preserve"> campus</w:t>
            </w:r>
          </w:p>
          <w:p w14:paraId="56D624E3" w14:textId="2832EEB9" w:rsidR="00EB5958" w:rsidRDefault="00EB5958" w:rsidP="00437726">
            <w:pPr>
              <w:spacing w:after="0" w:line="240" w:lineRule="auto"/>
              <w:jc w:val="both"/>
              <w:rPr>
                <w:rFonts w:ascii="Arial" w:eastAsia="Times New Roman" w:hAnsi="Arial" w:cs="Arial"/>
                <w:highlight w:val="yellow"/>
                <w:lang w:eastAsia="fr-FR"/>
              </w:rPr>
            </w:pPr>
          </w:p>
          <w:p w14:paraId="44FCFD35" w14:textId="388AB777" w:rsidR="006D331E" w:rsidRDefault="006D331E" w:rsidP="00437726">
            <w:pPr>
              <w:spacing w:after="0" w:line="240" w:lineRule="auto"/>
              <w:jc w:val="both"/>
              <w:rPr>
                <w:rFonts w:ascii="Arial" w:eastAsia="Times New Roman" w:hAnsi="Arial" w:cs="Arial"/>
                <w:highlight w:val="yellow"/>
                <w:lang w:eastAsia="fr-FR"/>
              </w:rPr>
            </w:pPr>
          </w:p>
          <w:p w14:paraId="3CAD2892" w14:textId="77777777" w:rsidR="006D331E" w:rsidRPr="00A079BB" w:rsidRDefault="006D331E" w:rsidP="00437726">
            <w:pPr>
              <w:spacing w:after="0" w:line="240" w:lineRule="auto"/>
              <w:jc w:val="both"/>
              <w:rPr>
                <w:rFonts w:ascii="Arial" w:eastAsia="Times New Roman" w:hAnsi="Arial" w:cs="Arial"/>
                <w:highlight w:val="yellow"/>
                <w:lang w:eastAsia="fr-FR"/>
              </w:rPr>
            </w:pPr>
          </w:p>
          <w:p w14:paraId="646982BF" w14:textId="77777777" w:rsidR="003C662F" w:rsidRPr="00A079BB" w:rsidRDefault="003C662F" w:rsidP="00437726">
            <w:pPr>
              <w:spacing w:after="0" w:line="240" w:lineRule="auto"/>
              <w:jc w:val="both"/>
              <w:rPr>
                <w:rFonts w:ascii="Arial" w:eastAsia="Times New Roman" w:hAnsi="Arial" w:cs="Arial"/>
                <w:highlight w:val="yellow"/>
                <w:lang w:eastAsia="fr-FR"/>
              </w:rPr>
            </w:pPr>
          </w:p>
          <w:p w14:paraId="567929AF" w14:textId="77777777" w:rsidR="00437726" w:rsidRPr="004F36CF" w:rsidRDefault="00437726" w:rsidP="00437726">
            <w:pPr>
              <w:spacing w:after="0" w:line="240" w:lineRule="auto"/>
              <w:jc w:val="both"/>
              <w:rPr>
                <w:rFonts w:ascii="Arial" w:eastAsia="Times New Roman" w:hAnsi="Arial" w:cs="Arial"/>
                <w:lang w:eastAsia="fr-FR"/>
              </w:rPr>
            </w:pPr>
            <w:r w:rsidRPr="004F36CF">
              <w:rPr>
                <w:rFonts w:ascii="Arial" w:eastAsia="Times New Roman" w:hAnsi="Arial" w:cs="Arial"/>
                <w:i/>
                <w:u w:val="single"/>
                <w:lang w:eastAsia="fr-FR"/>
              </w:rPr>
              <w:lastRenderedPageBreak/>
              <w:t>Personnalités désignées en raison de leur compétence</w:t>
            </w:r>
          </w:p>
          <w:p w14:paraId="01410887" w14:textId="5A05FD91" w:rsidR="00437726" w:rsidRPr="004F36CF" w:rsidRDefault="00437726" w:rsidP="00437726">
            <w:pPr>
              <w:spacing w:after="0" w:line="240" w:lineRule="auto"/>
              <w:jc w:val="center"/>
              <w:rPr>
                <w:rFonts w:ascii="Arial" w:eastAsia="Times New Roman" w:hAnsi="Arial" w:cs="Arial"/>
                <w:bCs/>
                <w:i/>
                <w:iCs/>
                <w:lang w:eastAsia="fr-FR"/>
              </w:rPr>
            </w:pPr>
            <w:r w:rsidRPr="004F36CF">
              <w:rPr>
                <w:rFonts w:ascii="Arial" w:eastAsia="Times New Roman" w:hAnsi="Arial" w:cs="Arial"/>
                <w:bCs/>
                <w:i/>
                <w:iCs/>
                <w:lang w:eastAsia="fr-FR"/>
              </w:rPr>
              <w:t>Sur proposition de M. le Recteur Délégué</w:t>
            </w:r>
          </w:p>
          <w:p w14:paraId="32DD986A" w14:textId="77777777" w:rsidR="00EB5958" w:rsidRPr="004F36CF" w:rsidRDefault="00EB5958" w:rsidP="00437726">
            <w:pPr>
              <w:spacing w:after="0" w:line="240" w:lineRule="auto"/>
              <w:jc w:val="center"/>
              <w:rPr>
                <w:rFonts w:ascii="Arial" w:eastAsia="Times New Roman" w:hAnsi="Arial" w:cs="Arial"/>
                <w:bCs/>
                <w:i/>
                <w:iCs/>
                <w:lang w:eastAsia="fr-FR"/>
              </w:rPr>
            </w:pPr>
          </w:p>
          <w:p w14:paraId="36F0D060" w14:textId="3FAC776E" w:rsidR="00437726" w:rsidRPr="004F36CF" w:rsidRDefault="00437726" w:rsidP="00437726">
            <w:pPr>
              <w:spacing w:after="0" w:line="240" w:lineRule="auto"/>
              <w:jc w:val="both"/>
              <w:rPr>
                <w:rFonts w:ascii="Arial" w:eastAsia="Times New Roman" w:hAnsi="Arial" w:cs="Arial"/>
                <w:bCs/>
                <w:lang w:eastAsia="fr-FR"/>
              </w:rPr>
            </w:pPr>
            <w:r w:rsidRPr="004F36CF">
              <w:rPr>
                <w:rFonts w:ascii="Arial" w:eastAsia="Times New Roman" w:hAnsi="Arial" w:cs="Arial"/>
                <w:b/>
                <w:lang w:eastAsia="fr-FR"/>
              </w:rPr>
              <w:t xml:space="preserve">Mme </w:t>
            </w:r>
            <w:r w:rsidR="00E371C4" w:rsidRPr="004F36CF">
              <w:rPr>
                <w:rFonts w:ascii="Arial" w:eastAsia="Times New Roman" w:hAnsi="Arial" w:cs="Arial"/>
                <w:b/>
                <w:lang w:eastAsia="fr-FR"/>
              </w:rPr>
              <w:t>Céline DIONNET</w:t>
            </w:r>
            <w:r w:rsidRPr="004F36CF">
              <w:rPr>
                <w:rFonts w:ascii="Arial" w:eastAsia="Times New Roman" w:hAnsi="Arial" w:cs="Arial"/>
                <w:bCs/>
                <w:lang w:eastAsia="fr-FR"/>
              </w:rPr>
              <w:t>, Proviseur</w:t>
            </w:r>
            <w:r w:rsidR="00E371C4" w:rsidRPr="004F36CF">
              <w:rPr>
                <w:rFonts w:ascii="Arial" w:eastAsia="Times New Roman" w:hAnsi="Arial" w:cs="Arial"/>
                <w:bCs/>
                <w:lang w:eastAsia="fr-FR"/>
              </w:rPr>
              <w:t>e</w:t>
            </w:r>
            <w:r w:rsidRPr="004F36CF">
              <w:rPr>
                <w:rFonts w:ascii="Arial" w:eastAsia="Times New Roman" w:hAnsi="Arial" w:cs="Arial"/>
                <w:bCs/>
                <w:lang w:eastAsia="fr-FR"/>
              </w:rPr>
              <w:t xml:space="preserve"> Lycée Auguste Renoir de Limoges</w:t>
            </w:r>
          </w:p>
          <w:p w14:paraId="4F76C898" w14:textId="77777777" w:rsidR="00437726" w:rsidRPr="004F36CF" w:rsidRDefault="00437726" w:rsidP="00437726">
            <w:pPr>
              <w:spacing w:after="0" w:line="240" w:lineRule="auto"/>
              <w:jc w:val="both"/>
              <w:rPr>
                <w:rFonts w:ascii="Arial" w:eastAsia="Times New Roman" w:hAnsi="Arial" w:cs="Arial"/>
                <w:lang w:eastAsia="fr-FR"/>
              </w:rPr>
            </w:pPr>
          </w:p>
          <w:p w14:paraId="1AFA4CBB" w14:textId="4B778819" w:rsidR="00437726" w:rsidRPr="004F36CF" w:rsidRDefault="00437726" w:rsidP="00437726">
            <w:pPr>
              <w:spacing w:after="0" w:line="240" w:lineRule="auto"/>
              <w:jc w:val="both"/>
              <w:rPr>
                <w:rFonts w:ascii="Arial" w:eastAsia="Times New Roman" w:hAnsi="Arial" w:cs="Arial"/>
                <w:lang w:eastAsia="fr-FR"/>
              </w:rPr>
            </w:pPr>
            <w:r w:rsidRPr="004F36CF">
              <w:rPr>
                <w:rFonts w:ascii="Arial" w:eastAsia="Times New Roman" w:hAnsi="Arial" w:cs="Arial"/>
                <w:b/>
                <w:lang w:eastAsia="fr-FR"/>
              </w:rPr>
              <w:t>M. Fabrice VARIERAS</w:t>
            </w:r>
            <w:r w:rsidRPr="004F36CF">
              <w:rPr>
                <w:rFonts w:ascii="Arial" w:eastAsia="Times New Roman" w:hAnsi="Arial" w:cs="Arial"/>
                <w:lang w:eastAsia="fr-FR"/>
              </w:rPr>
              <w:t>, Conseiller Principal d’Education Lycée Gay Lussac Limoges</w:t>
            </w:r>
          </w:p>
          <w:p w14:paraId="43AD01F8" w14:textId="77777777" w:rsidR="00EB5958" w:rsidRPr="00A079BB" w:rsidRDefault="00EB5958" w:rsidP="00437726">
            <w:pPr>
              <w:spacing w:after="0" w:line="240" w:lineRule="auto"/>
              <w:jc w:val="both"/>
              <w:rPr>
                <w:rFonts w:ascii="Arial" w:eastAsia="Times New Roman" w:hAnsi="Arial" w:cs="Arial"/>
                <w:highlight w:val="yellow"/>
                <w:lang w:eastAsia="fr-FR"/>
              </w:rPr>
            </w:pPr>
          </w:p>
          <w:p w14:paraId="0F5E6FCA" w14:textId="77777777" w:rsidR="00437726" w:rsidRPr="004F36CF" w:rsidRDefault="00437726" w:rsidP="00437726">
            <w:pPr>
              <w:spacing w:after="0" w:line="240" w:lineRule="auto"/>
              <w:jc w:val="both"/>
              <w:rPr>
                <w:rFonts w:ascii="Arial" w:eastAsia="Times New Roman" w:hAnsi="Arial" w:cs="Arial"/>
                <w:lang w:eastAsia="fr-FR"/>
              </w:rPr>
            </w:pPr>
          </w:p>
          <w:p w14:paraId="34F3414B" w14:textId="77777777" w:rsidR="00437726" w:rsidRPr="004F36CF" w:rsidRDefault="00437726" w:rsidP="00437726">
            <w:pPr>
              <w:spacing w:after="0" w:line="240" w:lineRule="auto"/>
              <w:jc w:val="center"/>
              <w:rPr>
                <w:rFonts w:ascii="Arial" w:eastAsia="Times New Roman" w:hAnsi="Arial" w:cs="Arial"/>
                <w:bCs/>
                <w:i/>
                <w:iCs/>
                <w:lang w:eastAsia="fr-FR"/>
              </w:rPr>
            </w:pPr>
            <w:r w:rsidRPr="004F36CF">
              <w:rPr>
                <w:rFonts w:ascii="Arial" w:eastAsia="Times New Roman" w:hAnsi="Arial" w:cs="Arial"/>
                <w:bCs/>
                <w:i/>
                <w:iCs/>
                <w:lang w:eastAsia="fr-FR"/>
              </w:rPr>
              <w:t>Sur proposition des représentants étudiants</w:t>
            </w:r>
          </w:p>
          <w:p w14:paraId="777D6A4E" w14:textId="77777777" w:rsidR="00437726" w:rsidRPr="004F36CF" w:rsidRDefault="00437726" w:rsidP="00437726">
            <w:pPr>
              <w:spacing w:after="0" w:line="240" w:lineRule="auto"/>
              <w:jc w:val="both"/>
              <w:rPr>
                <w:rFonts w:ascii="Arial" w:eastAsia="Times New Roman" w:hAnsi="Arial" w:cs="Arial"/>
                <w:lang w:eastAsia="fr-FR"/>
              </w:rPr>
            </w:pPr>
          </w:p>
          <w:p w14:paraId="21642248" w14:textId="318D360E" w:rsidR="00437726" w:rsidRPr="004F36CF" w:rsidRDefault="007E1F46" w:rsidP="00437726">
            <w:pPr>
              <w:spacing w:after="0" w:line="240" w:lineRule="auto"/>
              <w:jc w:val="both"/>
              <w:rPr>
                <w:rFonts w:ascii="Arial" w:eastAsia="Times New Roman" w:hAnsi="Arial" w:cs="Arial"/>
                <w:lang w:eastAsia="fr-FR"/>
              </w:rPr>
            </w:pPr>
            <w:r w:rsidRPr="004F36CF">
              <w:rPr>
                <w:rFonts w:ascii="Arial" w:eastAsia="Times New Roman" w:hAnsi="Arial" w:cs="Arial"/>
                <w:b/>
                <w:bCs/>
                <w:lang w:eastAsia="fr-FR"/>
              </w:rPr>
              <w:t xml:space="preserve">M. </w:t>
            </w:r>
            <w:r w:rsidR="004F36CF" w:rsidRPr="004F36CF">
              <w:rPr>
                <w:rFonts w:ascii="Arial" w:eastAsia="Times New Roman" w:hAnsi="Arial" w:cs="Arial"/>
                <w:b/>
                <w:bCs/>
                <w:lang w:eastAsia="fr-FR"/>
              </w:rPr>
              <w:t>Philippe BERGER</w:t>
            </w:r>
            <w:r w:rsidR="00437726" w:rsidRPr="004F36CF">
              <w:rPr>
                <w:rFonts w:ascii="Arial" w:eastAsia="Times New Roman" w:hAnsi="Arial" w:cs="Arial"/>
                <w:b/>
                <w:bCs/>
                <w:lang w:eastAsia="fr-FR"/>
              </w:rPr>
              <w:t>,</w:t>
            </w:r>
            <w:r w:rsidR="00437726" w:rsidRPr="004F36CF">
              <w:rPr>
                <w:rFonts w:ascii="Arial" w:eastAsia="Times New Roman" w:hAnsi="Arial" w:cs="Arial"/>
                <w:lang w:eastAsia="fr-FR"/>
              </w:rPr>
              <w:t xml:space="preserve"> </w:t>
            </w:r>
            <w:r w:rsidR="004F36CF" w:rsidRPr="004F36CF">
              <w:rPr>
                <w:rFonts w:ascii="Arial" w:eastAsia="Times New Roman" w:hAnsi="Arial" w:cs="Arial"/>
                <w:lang w:eastAsia="fr-FR"/>
              </w:rPr>
              <w:t>Coordinateur Info Jeunes - CRIJNA</w:t>
            </w:r>
          </w:p>
          <w:p w14:paraId="1983E605" w14:textId="22DA6462" w:rsidR="00437726" w:rsidRPr="004F36CF" w:rsidRDefault="00437726" w:rsidP="00437726">
            <w:pPr>
              <w:spacing w:after="0" w:line="240" w:lineRule="auto"/>
              <w:jc w:val="both"/>
              <w:rPr>
                <w:rFonts w:ascii="Arial" w:eastAsia="Times New Roman" w:hAnsi="Arial" w:cs="Arial"/>
                <w:lang w:eastAsia="fr-FR"/>
              </w:rPr>
            </w:pPr>
          </w:p>
          <w:p w14:paraId="2F49BCA0" w14:textId="03C0060B" w:rsidR="00DD3E4A" w:rsidRPr="004F36CF" w:rsidRDefault="00DD3E4A" w:rsidP="00437726">
            <w:pPr>
              <w:spacing w:after="0" w:line="240" w:lineRule="auto"/>
              <w:jc w:val="both"/>
              <w:rPr>
                <w:rFonts w:ascii="Arial" w:eastAsia="Times New Roman" w:hAnsi="Arial" w:cs="Arial"/>
                <w:lang w:eastAsia="fr-FR"/>
              </w:rPr>
            </w:pPr>
            <w:r w:rsidRPr="004F36CF">
              <w:rPr>
                <w:rFonts w:ascii="Arial" w:eastAsia="Times New Roman" w:hAnsi="Arial" w:cs="Arial"/>
                <w:b/>
                <w:bCs/>
                <w:lang w:eastAsia="fr-FR"/>
              </w:rPr>
              <w:t xml:space="preserve">Mme </w:t>
            </w:r>
            <w:r w:rsidR="004F36CF" w:rsidRPr="004F36CF">
              <w:rPr>
                <w:rFonts w:ascii="Arial" w:eastAsia="Times New Roman" w:hAnsi="Arial" w:cs="Arial"/>
                <w:b/>
                <w:bCs/>
                <w:lang w:eastAsia="fr-FR"/>
              </w:rPr>
              <w:t>Anaïs PASCAL</w:t>
            </w:r>
            <w:r w:rsidRPr="004F36CF">
              <w:rPr>
                <w:rFonts w:ascii="Arial" w:eastAsia="Times New Roman" w:hAnsi="Arial" w:cs="Arial"/>
                <w:b/>
                <w:bCs/>
                <w:lang w:eastAsia="fr-FR"/>
              </w:rPr>
              <w:t xml:space="preserve">, </w:t>
            </w:r>
            <w:r w:rsidR="004F36CF" w:rsidRPr="004F36CF">
              <w:rPr>
                <w:rFonts w:ascii="Arial" w:eastAsia="Times New Roman" w:hAnsi="Arial" w:cs="Arial"/>
                <w:lang w:eastAsia="fr-FR"/>
              </w:rPr>
              <w:t>Responsable des relations avec le public et de la médiation culturelle – Théâtre de l’Union</w:t>
            </w:r>
          </w:p>
          <w:p w14:paraId="6E9DEEBF" w14:textId="77777777" w:rsidR="00437726" w:rsidRPr="00A079BB" w:rsidRDefault="00437726" w:rsidP="00437726">
            <w:pPr>
              <w:spacing w:after="0" w:line="240" w:lineRule="auto"/>
              <w:jc w:val="both"/>
              <w:rPr>
                <w:rFonts w:ascii="Arial" w:eastAsia="Times New Roman" w:hAnsi="Arial" w:cs="Arial"/>
                <w:i/>
                <w:highlight w:val="yellow"/>
                <w:u w:val="single"/>
                <w:lang w:eastAsia="fr-FR"/>
              </w:rPr>
            </w:pPr>
          </w:p>
          <w:p w14:paraId="3BDD05C8" w14:textId="77777777" w:rsidR="00437726" w:rsidRPr="004F36CF" w:rsidRDefault="00437726" w:rsidP="00437726">
            <w:pPr>
              <w:spacing w:after="0" w:line="240" w:lineRule="auto"/>
              <w:jc w:val="both"/>
              <w:rPr>
                <w:rFonts w:ascii="Arial" w:eastAsia="Times New Roman" w:hAnsi="Arial" w:cs="Arial"/>
                <w:lang w:eastAsia="fr-FR"/>
              </w:rPr>
            </w:pPr>
            <w:r w:rsidRPr="004F36CF">
              <w:rPr>
                <w:rFonts w:ascii="Arial" w:eastAsia="Times New Roman" w:hAnsi="Arial" w:cs="Arial"/>
                <w:i/>
                <w:u w:val="single"/>
                <w:lang w:eastAsia="fr-FR"/>
              </w:rPr>
              <w:t>Représentants des communes</w:t>
            </w:r>
          </w:p>
          <w:p w14:paraId="29338ED1" w14:textId="77777777" w:rsidR="00437726" w:rsidRPr="004F36CF" w:rsidRDefault="00437726" w:rsidP="00437726">
            <w:pPr>
              <w:spacing w:after="0" w:line="240" w:lineRule="auto"/>
              <w:jc w:val="both"/>
              <w:rPr>
                <w:rFonts w:ascii="Arial" w:eastAsia="Times New Roman" w:hAnsi="Arial" w:cs="Arial"/>
                <w:b/>
                <w:lang w:eastAsia="fr-FR"/>
              </w:rPr>
            </w:pPr>
          </w:p>
          <w:p w14:paraId="39FAB481" w14:textId="77777777" w:rsidR="00437726" w:rsidRPr="004F36CF" w:rsidRDefault="00437726" w:rsidP="00437726">
            <w:pPr>
              <w:spacing w:after="0" w:line="240" w:lineRule="auto"/>
              <w:jc w:val="both"/>
              <w:rPr>
                <w:rFonts w:ascii="Arial" w:eastAsia="Times New Roman" w:hAnsi="Arial" w:cs="Arial"/>
                <w:lang w:eastAsia="fr-FR"/>
              </w:rPr>
            </w:pPr>
            <w:r w:rsidRPr="004F36CF">
              <w:rPr>
                <w:rFonts w:ascii="Arial" w:eastAsia="Times New Roman" w:hAnsi="Arial" w:cs="Arial"/>
                <w:b/>
                <w:lang w:eastAsia="fr-FR"/>
              </w:rPr>
              <w:t xml:space="preserve">Mme Marie Eve TAYOT, </w:t>
            </w:r>
            <w:r w:rsidRPr="004F36CF">
              <w:rPr>
                <w:rFonts w:ascii="Arial" w:eastAsia="Times New Roman" w:hAnsi="Arial" w:cs="Arial"/>
                <w:lang w:eastAsia="fr-FR"/>
              </w:rPr>
              <w:t>Conseillère déléguée aux relations avec l’Université Ville de Limoges</w:t>
            </w:r>
          </w:p>
          <w:p w14:paraId="61EB84C4" w14:textId="77777777" w:rsidR="00437726" w:rsidRPr="004F36CF" w:rsidRDefault="00437726" w:rsidP="00437726">
            <w:pPr>
              <w:spacing w:after="0" w:line="240" w:lineRule="auto"/>
              <w:jc w:val="both"/>
              <w:rPr>
                <w:rFonts w:ascii="Arial" w:eastAsia="Times New Roman" w:hAnsi="Arial" w:cs="Arial"/>
                <w:lang w:eastAsia="fr-FR"/>
              </w:rPr>
            </w:pPr>
          </w:p>
          <w:p w14:paraId="3A798718" w14:textId="77777777" w:rsidR="00437726" w:rsidRDefault="00437726" w:rsidP="00346A9F">
            <w:pPr>
              <w:spacing w:after="0" w:line="240" w:lineRule="auto"/>
              <w:jc w:val="both"/>
              <w:rPr>
                <w:rFonts w:ascii="Arial" w:eastAsia="Times New Roman" w:hAnsi="Arial" w:cs="Arial"/>
                <w:b/>
                <w:lang w:eastAsia="fr-FR"/>
              </w:rPr>
            </w:pPr>
            <w:r w:rsidRPr="004F36CF">
              <w:rPr>
                <w:rFonts w:ascii="Arial" w:eastAsia="Times New Roman" w:hAnsi="Arial" w:cs="Arial"/>
                <w:b/>
                <w:lang w:eastAsia="fr-FR"/>
              </w:rPr>
              <w:t xml:space="preserve">Mme Sylvie BOEL, </w:t>
            </w:r>
            <w:r w:rsidRPr="004F36CF">
              <w:rPr>
                <w:rFonts w:ascii="Arial" w:eastAsia="Times New Roman" w:hAnsi="Arial" w:cs="Arial"/>
                <w:lang w:eastAsia="fr-FR"/>
              </w:rPr>
              <w:t>Conseillère déléguée aux relations avec l’Univ</w:t>
            </w:r>
            <w:r w:rsidR="00272779" w:rsidRPr="004F36CF">
              <w:rPr>
                <w:rFonts w:ascii="Arial" w:eastAsia="Times New Roman" w:hAnsi="Arial" w:cs="Arial"/>
                <w:lang w:eastAsia="fr-FR"/>
              </w:rPr>
              <w:t>e</w:t>
            </w:r>
            <w:r w:rsidRPr="004F36CF">
              <w:rPr>
                <w:rFonts w:ascii="Arial" w:eastAsia="Times New Roman" w:hAnsi="Arial" w:cs="Arial"/>
                <w:lang w:eastAsia="fr-FR"/>
              </w:rPr>
              <w:t>rsité Ville de Brive</w:t>
            </w:r>
            <w:r w:rsidRPr="004F36CF">
              <w:rPr>
                <w:rFonts w:ascii="Arial" w:eastAsia="Times New Roman" w:hAnsi="Arial" w:cs="Arial"/>
                <w:b/>
                <w:lang w:eastAsia="fr-FR"/>
              </w:rPr>
              <w:t xml:space="preserve"> </w:t>
            </w:r>
          </w:p>
          <w:p w14:paraId="3AE176D9" w14:textId="77777777" w:rsidR="004F36CF" w:rsidRDefault="004F36CF" w:rsidP="00346A9F">
            <w:pPr>
              <w:spacing w:after="0" w:line="240" w:lineRule="auto"/>
              <w:jc w:val="both"/>
              <w:rPr>
                <w:rFonts w:ascii="Arial" w:eastAsia="Times New Roman" w:hAnsi="Arial" w:cs="Arial"/>
                <w:b/>
                <w:lang w:eastAsia="fr-FR"/>
              </w:rPr>
            </w:pPr>
          </w:p>
          <w:p w14:paraId="6E99F116" w14:textId="77777777" w:rsidR="004F36CF" w:rsidRDefault="004F36CF" w:rsidP="00346A9F">
            <w:pPr>
              <w:spacing w:after="0" w:line="240" w:lineRule="auto"/>
              <w:jc w:val="both"/>
              <w:rPr>
                <w:rFonts w:ascii="Arial" w:eastAsia="Times New Roman" w:hAnsi="Arial" w:cs="Arial"/>
                <w:b/>
                <w:lang w:eastAsia="fr-FR"/>
              </w:rPr>
            </w:pPr>
          </w:p>
          <w:p w14:paraId="12674BC6" w14:textId="12121A24" w:rsidR="004F36CF" w:rsidRPr="00A079BB" w:rsidRDefault="004F36CF" w:rsidP="002A1A52">
            <w:pPr>
              <w:spacing w:after="0" w:line="240" w:lineRule="auto"/>
              <w:jc w:val="both"/>
              <w:rPr>
                <w:rFonts w:ascii="Arial" w:eastAsia="Times New Roman" w:hAnsi="Arial" w:cs="Arial"/>
                <w:highlight w:val="yellow"/>
                <w:lang w:eastAsia="fr-FR"/>
              </w:rPr>
            </w:pPr>
          </w:p>
        </w:tc>
        <w:tc>
          <w:tcPr>
            <w:tcW w:w="1276" w:type="dxa"/>
            <w:tcBorders>
              <w:top w:val="single" w:sz="4" w:space="0" w:color="auto"/>
              <w:left w:val="single" w:sz="4" w:space="0" w:color="auto"/>
              <w:bottom w:val="single" w:sz="4" w:space="0" w:color="auto"/>
              <w:right w:val="single" w:sz="4" w:space="0" w:color="auto"/>
            </w:tcBorders>
          </w:tcPr>
          <w:p w14:paraId="4C0DFD03"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37B84A1F" w14:textId="77777777" w:rsidR="00CF7955" w:rsidRPr="00253EEA" w:rsidRDefault="00C265B0" w:rsidP="007E1F46">
            <w:pPr>
              <w:spacing w:after="0" w:line="240" w:lineRule="auto"/>
              <w:jc w:val="center"/>
              <w:rPr>
                <w:rFonts w:ascii="Arial" w:eastAsia="Times New Roman" w:hAnsi="Arial" w:cs="Arial"/>
                <w:lang w:eastAsia="fr-FR"/>
              </w:rPr>
            </w:pPr>
            <w:r w:rsidRPr="00253EEA">
              <w:rPr>
                <w:rFonts w:ascii="Arial" w:eastAsia="Times New Roman" w:hAnsi="Arial" w:cs="Arial"/>
                <w:lang w:eastAsia="fr-FR"/>
              </w:rPr>
              <w:t>X</w:t>
            </w:r>
          </w:p>
          <w:p w14:paraId="0EBC470F"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33951597"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7309579F"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102143B9"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2CDD947C"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6DDCEBFD" w14:textId="44FE976B" w:rsidR="00C265B0" w:rsidRPr="00A079BB" w:rsidRDefault="00C265B0" w:rsidP="00E371C4">
            <w:pPr>
              <w:spacing w:after="0" w:line="240" w:lineRule="auto"/>
              <w:jc w:val="center"/>
              <w:rPr>
                <w:rFonts w:ascii="Arial" w:eastAsia="Times New Roman" w:hAnsi="Arial" w:cs="Arial"/>
                <w:highlight w:val="yellow"/>
                <w:lang w:eastAsia="fr-FR"/>
              </w:rPr>
            </w:pPr>
          </w:p>
          <w:p w14:paraId="1E91388C" w14:textId="4433086F" w:rsidR="00C265B0" w:rsidRPr="00A079BB" w:rsidRDefault="00C265B0" w:rsidP="007E1F46">
            <w:pPr>
              <w:spacing w:after="0" w:line="240" w:lineRule="auto"/>
              <w:jc w:val="center"/>
              <w:rPr>
                <w:rFonts w:ascii="Arial" w:eastAsia="Times New Roman" w:hAnsi="Arial" w:cs="Arial"/>
                <w:highlight w:val="yellow"/>
                <w:lang w:eastAsia="fr-FR"/>
              </w:rPr>
            </w:pPr>
          </w:p>
          <w:p w14:paraId="74D75F4A" w14:textId="73E58F47" w:rsidR="00C265B0" w:rsidRPr="00A079BB" w:rsidRDefault="00C265B0" w:rsidP="007E1F46">
            <w:pPr>
              <w:spacing w:after="0" w:line="240" w:lineRule="auto"/>
              <w:jc w:val="center"/>
              <w:rPr>
                <w:rFonts w:ascii="Arial" w:eastAsia="Times New Roman" w:hAnsi="Arial" w:cs="Arial"/>
                <w:highlight w:val="yellow"/>
                <w:lang w:eastAsia="fr-FR"/>
              </w:rPr>
            </w:pPr>
          </w:p>
          <w:p w14:paraId="1CEA8FB0"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3A21EC61"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465CCD6A"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6E85BF0B" w14:textId="77777777" w:rsidR="00C265B0" w:rsidRPr="00A079BB" w:rsidRDefault="00C265B0" w:rsidP="007E1F46">
            <w:pPr>
              <w:spacing w:after="0" w:line="240" w:lineRule="auto"/>
              <w:jc w:val="center"/>
              <w:rPr>
                <w:rFonts w:ascii="Arial" w:eastAsia="Times New Roman" w:hAnsi="Arial" w:cs="Arial"/>
                <w:highlight w:val="yellow"/>
                <w:lang w:eastAsia="fr-FR"/>
              </w:rPr>
            </w:pPr>
          </w:p>
          <w:p w14:paraId="2072CDE6" w14:textId="77777777" w:rsidR="00C265B0" w:rsidRPr="00640D04" w:rsidRDefault="00C265B0" w:rsidP="007E1F46">
            <w:pPr>
              <w:spacing w:after="0" w:line="240" w:lineRule="auto"/>
              <w:jc w:val="center"/>
              <w:rPr>
                <w:rFonts w:ascii="Arial" w:eastAsia="Times New Roman" w:hAnsi="Arial" w:cs="Arial"/>
                <w:lang w:eastAsia="fr-FR"/>
              </w:rPr>
            </w:pPr>
          </w:p>
          <w:p w14:paraId="2DBA8E4A" w14:textId="45D6684D" w:rsidR="00C265B0" w:rsidRPr="00640D04" w:rsidRDefault="00640D04" w:rsidP="007E1F46">
            <w:pPr>
              <w:spacing w:after="0" w:line="240" w:lineRule="auto"/>
              <w:jc w:val="center"/>
              <w:rPr>
                <w:rFonts w:ascii="Arial" w:eastAsia="Times New Roman" w:hAnsi="Arial" w:cs="Arial"/>
                <w:lang w:eastAsia="fr-FR"/>
              </w:rPr>
            </w:pPr>
            <w:r w:rsidRPr="00640D04">
              <w:rPr>
                <w:rFonts w:ascii="Arial" w:eastAsia="Times New Roman" w:hAnsi="Arial" w:cs="Arial"/>
                <w:lang w:eastAsia="fr-FR"/>
              </w:rPr>
              <w:t>X</w:t>
            </w:r>
          </w:p>
          <w:p w14:paraId="140101EF" w14:textId="77777777" w:rsidR="00C265B0" w:rsidRPr="00640D04" w:rsidRDefault="00C265B0" w:rsidP="007E1F46">
            <w:pPr>
              <w:spacing w:after="0" w:line="240" w:lineRule="auto"/>
              <w:jc w:val="center"/>
              <w:rPr>
                <w:rFonts w:ascii="Arial" w:eastAsia="Times New Roman" w:hAnsi="Arial" w:cs="Arial"/>
                <w:lang w:eastAsia="fr-FR"/>
              </w:rPr>
            </w:pPr>
          </w:p>
          <w:p w14:paraId="46958FBF" w14:textId="77777777" w:rsidR="00C265B0" w:rsidRPr="00640D04" w:rsidRDefault="00C265B0" w:rsidP="007E1F46">
            <w:pPr>
              <w:spacing w:after="0" w:line="240" w:lineRule="auto"/>
              <w:jc w:val="center"/>
              <w:rPr>
                <w:rFonts w:ascii="Arial" w:eastAsia="Times New Roman" w:hAnsi="Arial" w:cs="Arial"/>
                <w:lang w:eastAsia="fr-FR"/>
              </w:rPr>
            </w:pPr>
            <w:r w:rsidRPr="00640D04">
              <w:rPr>
                <w:rFonts w:ascii="Arial" w:eastAsia="Times New Roman" w:hAnsi="Arial" w:cs="Arial"/>
                <w:lang w:eastAsia="fr-FR"/>
              </w:rPr>
              <w:t>X</w:t>
            </w:r>
          </w:p>
          <w:p w14:paraId="28591C07" w14:textId="77777777" w:rsidR="00C421F6" w:rsidRPr="00640D04" w:rsidRDefault="00C421F6" w:rsidP="007E1F46">
            <w:pPr>
              <w:spacing w:after="0" w:line="240" w:lineRule="auto"/>
              <w:jc w:val="center"/>
              <w:rPr>
                <w:rFonts w:ascii="Arial" w:eastAsia="Times New Roman" w:hAnsi="Arial" w:cs="Arial"/>
                <w:lang w:eastAsia="fr-FR"/>
              </w:rPr>
            </w:pPr>
          </w:p>
          <w:p w14:paraId="59681CDC" w14:textId="77777777" w:rsidR="00C421F6" w:rsidRPr="00640D04" w:rsidRDefault="00C421F6" w:rsidP="007E1F46">
            <w:pPr>
              <w:spacing w:after="0" w:line="240" w:lineRule="auto"/>
              <w:jc w:val="center"/>
              <w:rPr>
                <w:rFonts w:ascii="Arial" w:eastAsia="Times New Roman" w:hAnsi="Arial" w:cs="Arial"/>
                <w:lang w:eastAsia="fr-FR"/>
              </w:rPr>
            </w:pPr>
          </w:p>
          <w:p w14:paraId="3EB44BAE" w14:textId="5979EC75" w:rsidR="00C421F6" w:rsidRPr="00640D04" w:rsidRDefault="00C421F6" w:rsidP="007E1F46">
            <w:pPr>
              <w:spacing w:after="0" w:line="240" w:lineRule="auto"/>
              <w:jc w:val="center"/>
              <w:rPr>
                <w:rFonts w:ascii="Arial" w:eastAsia="Times New Roman" w:hAnsi="Arial" w:cs="Arial"/>
                <w:lang w:eastAsia="fr-FR"/>
              </w:rPr>
            </w:pPr>
          </w:p>
          <w:p w14:paraId="3B4F95B7" w14:textId="77777777" w:rsidR="00C421F6" w:rsidRPr="00A079BB" w:rsidRDefault="00C421F6" w:rsidP="007E1F46">
            <w:pPr>
              <w:spacing w:after="0" w:line="240" w:lineRule="auto"/>
              <w:jc w:val="center"/>
              <w:rPr>
                <w:rFonts w:ascii="Arial" w:eastAsia="Times New Roman" w:hAnsi="Arial" w:cs="Arial"/>
                <w:highlight w:val="yellow"/>
                <w:lang w:eastAsia="fr-FR"/>
              </w:rPr>
            </w:pPr>
          </w:p>
          <w:p w14:paraId="71E337B7" w14:textId="77777777" w:rsidR="00C421F6" w:rsidRPr="00A079BB" w:rsidRDefault="00C421F6" w:rsidP="007E1F46">
            <w:pPr>
              <w:spacing w:after="0" w:line="240" w:lineRule="auto"/>
              <w:jc w:val="center"/>
              <w:rPr>
                <w:rFonts w:ascii="Arial" w:eastAsia="Times New Roman" w:hAnsi="Arial" w:cs="Arial"/>
                <w:highlight w:val="yellow"/>
                <w:lang w:eastAsia="fr-FR"/>
              </w:rPr>
            </w:pPr>
          </w:p>
          <w:p w14:paraId="2B640765" w14:textId="77777777" w:rsidR="00C421F6" w:rsidRPr="00A079BB" w:rsidRDefault="00C421F6" w:rsidP="007E1F46">
            <w:pPr>
              <w:spacing w:after="0" w:line="240" w:lineRule="auto"/>
              <w:jc w:val="center"/>
              <w:rPr>
                <w:rFonts w:ascii="Arial" w:eastAsia="Times New Roman" w:hAnsi="Arial" w:cs="Arial"/>
                <w:highlight w:val="yellow"/>
                <w:lang w:eastAsia="fr-FR"/>
              </w:rPr>
            </w:pPr>
          </w:p>
          <w:p w14:paraId="3BAB0925" w14:textId="77777777" w:rsidR="00C421F6" w:rsidRPr="00A079BB" w:rsidRDefault="00C421F6" w:rsidP="007E1F46">
            <w:pPr>
              <w:spacing w:after="0" w:line="240" w:lineRule="auto"/>
              <w:jc w:val="center"/>
              <w:rPr>
                <w:rFonts w:ascii="Arial" w:eastAsia="Times New Roman" w:hAnsi="Arial" w:cs="Arial"/>
                <w:highlight w:val="yellow"/>
                <w:lang w:eastAsia="fr-FR"/>
              </w:rPr>
            </w:pPr>
          </w:p>
          <w:p w14:paraId="3EB7E3CE" w14:textId="6A1E7EB6" w:rsidR="00C421F6" w:rsidRPr="00A079BB" w:rsidRDefault="00C421F6" w:rsidP="007E1F46">
            <w:pPr>
              <w:spacing w:after="0" w:line="240" w:lineRule="auto"/>
              <w:jc w:val="center"/>
              <w:rPr>
                <w:rFonts w:ascii="Arial" w:eastAsia="Times New Roman" w:hAnsi="Arial" w:cs="Arial"/>
                <w:highlight w:val="yellow"/>
                <w:lang w:eastAsia="fr-FR"/>
              </w:rPr>
            </w:pPr>
          </w:p>
          <w:p w14:paraId="5687438D" w14:textId="54429108" w:rsidR="00AA4E7A" w:rsidRPr="006D331E" w:rsidRDefault="00E371C4"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4D8D27E1" w14:textId="77777777" w:rsidR="00AA4E7A" w:rsidRPr="006D331E" w:rsidRDefault="00AA4E7A" w:rsidP="007E1F46">
            <w:pPr>
              <w:spacing w:after="0" w:line="240" w:lineRule="auto"/>
              <w:jc w:val="center"/>
              <w:rPr>
                <w:rFonts w:ascii="Arial" w:eastAsia="Times New Roman" w:hAnsi="Arial" w:cs="Arial"/>
                <w:lang w:eastAsia="fr-FR"/>
              </w:rPr>
            </w:pPr>
          </w:p>
          <w:p w14:paraId="15945E10" w14:textId="3C0AE6E4" w:rsidR="00AA4E7A" w:rsidRPr="006D331E" w:rsidRDefault="006D331E"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02EEF424" w14:textId="2EF0073A" w:rsidR="00AA4E7A" w:rsidRPr="006D331E" w:rsidRDefault="00AA4E7A" w:rsidP="007E1F46">
            <w:pPr>
              <w:spacing w:after="0" w:line="240" w:lineRule="auto"/>
              <w:jc w:val="center"/>
              <w:rPr>
                <w:rFonts w:ascii="Arial" w:eastAsia="Times New Roman" w:hAnsi="Arial" w:cs="Arial"/>
                <w:lang w:eastAsia="fr-FR"/>
              </w:rPr>
            </w:pPr>
          </w:p>
          <w:p w14:paraId="6581D430" w14:textId="5E269D6B" w:rsidR="00AA4E7A" w:rsidRPr="006D331E" w:rsidRDefault="00272779"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25CDAD70" w14:textId="77777777" w:rsidR="00AA4E7A" w:rsidRPr="006D331E" w:rsidRDefault="00AA4E7A" w:rsidP="007E1F46">
            <w:pPr>
              <w:spacing w:after="0" w:line="240" w:lineRule="auto"/>
              <w:jc w:val="center"/>
              <w:rPr>
                <w:rFonts w:ascii="Arial" w:eastAsia="Times New Roman" w:hAnsi="Arial" w:cs="Arial"/>
                <w:lang w:eastAsia="fr-FR"/>
              </w:rPr>
            </w:pPr>
          </w:p>
          <w:p w14:paraId="727D7A5D" w14:textId="09488050" w:rsidR="00AA4E7A" w:rsidRPr="006D331E" w:rsidRDefault="006D331E"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7DDEDD2E" w14:textId="77777777" w:rsidR="00AA4E7A" w:rsidRPr="006D331E" w:rsidRDefault="00AA4E7A" w:rsidP="007E1F46">
            <w:pPr>
              <w:spacing w:after="0" w:line="240" w:lineRule="auto"/>
              <w:jc w:val="center"/>
              <w:rPr>
                <w:rFonts w:ascii="Arial" w:eastAsia="Times New Roman" w:hAnsi="Arial" w:cs="Arial"/>
                <w:lang w:eastAsia="fr-FR"/>
              </w:rPr>
            </w:pPr>
          </w:p>
          <w:p w14:paraId="21E28450" w14:textId="3D6F3B7A" w:rsidR="00AA4E7A" w:rsidRPr="006D331E" w:rsidRDefault="006D331E"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4C1086CB" w14:textId="406A860A" w:rsidR="00AA4E7A" w:rsidRPr="00A079BB" w:rsidRDefault="00AA4E7A" w:rsidP="007E1F46">
            <w:pPr>
              <w:spacing w:after="0" w:line="240" w:lineRule="auto"/>
              <w:jc w:val="center"/>
              <w:rPr>
                <w:rFonts w:ascii="Arial" w:eastAsia="Times New Roman" w:hAnsi="Arial" w:cs="Arial"/>
                <w:highlight w:val="yellow"/>
                <w:lang w:eastAsia="fr-FR"/>
              </w:rPr>
            </w:pPr>
          </w:p>
          <w:p w14:paraId="4D650321" w14:textId="77777777" w:rsidR="00AA4E7A" w:rsidRPr="00A079BB" w:rsidRDefault="00AA4E7A" w:rsidP="007E1F46">
            <w:pPr>
              <w:spacing w:after="0" w:line="240" w:lineRule="auto"/>
              <w:jc w:val="center"/>
              <w:rPr>
                <w:rFonts w:ascii="Arial" w:eastAsia="Times New Roman" w:hAnsi="Arial" w:cs="Arial"/>
                <w:highlight w:val="yellow"/>
                <w:lang w:eastAsia="fr-FR"/>
              </w:rPr>
            </w:pPr>
          </w:p>
          <w:p w14:paraId="6C6E6B11" w14:textId="438EB00A" w:rsidR="00AA4E7A" w:rsidRPr="00A079BB" w:rsidRDefault="00AA4E7A" w:rsidP="007E1F46">
            <w:pPr>
              <w:spacing w:after="0" w:line="240" w:lineRule="auto"/>
              <w:jc w:val="center"/>
              <w:rPr>
                <w:rFonts w:ascii="Arial" w:eastAsia="Times New Roman" w:hAnsi="Arial" w:cs="Arial"/>
                <w:highlight w:val="yellow"/>
                <w:lang w:eastAsia="fr-FR"/>
              </w:rPr>
            </w:pPr>
          </w:p>
          <w:p w14:paraId="392951C8" w14:textId="77777777" w:rsidR="007E1F46" w:rsidRPr="00A079BB" w:rsidRDefault="007E1F46" w:rsidP="007E1F46">
            <w:pPr>
              <w:spacing w:after="0" w:line="240" w:lineRule="auto"/>
              <w:jc w:val="center"/>
              <w:rPr>
                <w:rFonts w:ascii="Arial" w:eastAsia="Times New Roman" w:hAnsi="Arial" w:cs="Arial"/>
                <w:highlight w:val="yellow"/>
                <w:lang w:eastAsia="fr-FR"/>
              </w:rPr>
            </w:pPr>
          </w:p>
          <w:p w14:paraId="74C8D0DD" w14:textId="590E0029" w:rsidR="007E1F46" w:rsidRPr="006D331E" w:rsidRDefault="007E1F46" w:rsidP="002A1A52">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7539B278" w14:textId="77777777" w:rsidR="007E1F46" w:rsidRPr="006D331E" w:rsidRDefault="007E1F46" w:rsidP="007E1F46">
            <w:pPr>
              <w:spacing w:after="0" w:line="240" w:lineRule="auto"/>
              <w:jc w:val="center"/>
              <w:rPr>
                <w:rFonts w:ascii="Arial" w:eastAsia="Times New Roman" w:hAnsi="Arial" w:cs="Arial"/>
                <w:lang w:eastAsia="fr-FR"/>
              </w:rPr>
            </w:pPr>
          </w:p>
          <w:p w14:paraId="0749B095" w14:textId="77777777" w:rsidR="007E1F46" w:rsidRPr="006D331E" w:rsidRDefault="007E1F46"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1BACB039" w14:textId="77777777" w:rsidR="007E1F46" w:rsidRPr="006D331E" w:rsidRDefault="007E1F46" w:rsidP="007E1F46">
            <w:pPr>
              <w:spacing w:after="0" w:line="240" w:lineRule="auto"/>
              <w:jc w:val="center"/>
              <w:rPr>
                <w:rFonts w:ascii="Arial" w:eastAsia="Times New Roman" w:hAnsi="Arial" w:cs="Arial"/>
                <w:lang w:eastAsia="fr-FR"/>
              </w:rPr>
            </w:pPr>
          </w:p>
          <w:p w14:paraId="2824DFF0" w14:textId="77777777" w:rsidR="007E1F46" w:rsidRPr="006D331E" w:rsidRDefault="007E1F46"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55C28C1E" w14:textId="77777777" w:rsidR="007E1F46" w:rsidRPr="00A079BB" w:rsidRDefault="007E1F46" w:rsidP="007E1F46">
            <w:pPr>
              <w:spacing w:after="0" w:line="240" w:lineRule="auto"/>
              <w:jc w:val="center"/>
              <w:rPr>
                <w:rFonts w:ascii="Arial" w:eastAsia="Times New Roman" w:hAnsi="Arial" w:cs="Arial"/>
                <w:highlight w:val="yellow"/>
                <w:lang w:eastAsia="fr-FR"/>
              </w:rPr>
            </w:pPr>
          </w:p>
          <w:p w14:paraId="6D71560A" w14:textId="75C1A990" w:rsidR="007E1F46" w:rsidRPr="00A079BB" w:rsidRDefault="007E1F46" w:rsidP="007E1F46">
            <w:pPr>
              <w:spacing w:after="0" w:line="240" w:lineRule="auto"/>
              <w:jc w:val="center"/>
              <w:rPr>
                <w:rFonts w:ascii="Arial" w:eastAsia="Times New Roman" w:hAnsi="Arial" w:cs="Arial"/>
                <w:highlight w:val="yellow"/>
                <w:lang w:eastAsia="fr-FR"/>
              </w:rPr>
            </w:pPr>
          </w:p>
          <w:p w14:paraId="2192DFAB" w14:textId="0928FF30" w:rsidR="00E371C4" w:rsidRDefault="00E371C4" w:rsidP="007E1F46">
            <w:pPr>
              <w:spacing w:after="0" w:line="240" w:lineRule="auto"/>
              <w:jc w:val="center"/>
              <w:rPr>
                <w:rFonts w:ascii="Arial" w:eastAsia="Times New Roman" w:hAnsi="Arial" w:cs="Arial"/>
                <w:highlight w:val="yellow"/>
                <w:lang w:eastAsia="fr-FR"/>
              </w:rPr>
            </w:pPr>
          </w:p>
          <w:p w14:paraId="04D28332" w14:textId="77777777" w:rsidR="002A1A52" w:rsidRPr="00A079BB" w:rsidRDefault="002A1A52" w:rsidP="007E1F46">
            <w:pPr>
              <w:spacing w:after="0" w:line="240" w:lineRule="auto"/>
              <w:jc w:val="center"/>
              <w:rPr>
                <w:rFonts w:ascii="Arial" w:eastAsia="Times New Roman" w:hAnsi="Arial" w:cs="Arial"/>
                <w:highlight w:val="yellow"/>
                <w:lang w:eastAsia="fr-FR"/>
              </w:rPr>
            </w:pPr>
          </w:p>
          <w:p w14:paraId="550DF4FA" w14:textId="12BDE93E" w:rsidR="00E371C4" w:rsidRPr="006D331E" w:rsidRDefault="006D331E" w:rsidP="007E1F46">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160C8191" w14:textId="78D36838" w:rsidR="00E371C4" w:rsidRPr="00A079BB" w:rsidRDefault="00E371C4" w:rsidP="007E1F46">
            <w:pPr>
              <w:spacing w:after="0" w:line="240" w:lineRule="auto"/>
              <w:jc w:val="center"/>
              <w:rPr>
                <w:rFonts w:ascii="Arial" w:eastAsia="Times New Roman" w:hAnsi="Arial" w:cs="Arial"/>
                <w:highlight w:val="yellow"/>
                <w:lang w:eastAsia="fr-FR"/>
              </w:rPr>
            </w:pPr>
          </w:p>
          <w:p w14:paraId="615236A9" w14:textId="77777777" w:rsidR="00E371C4" w:rsidRPr="00A079BB" w:rsidRDefault="00E371C4" w:rsidP="007E1F46">
            <w:pPr>
              <w:spacing w:after="0" w:line="240" w:lineRule="auto"/>
              <w:jc w:val="center"/>
              <w:rPr>
                <w:rFonts w:ascii="Arial" w:eastAsia="Times New Roman" w:hAnsi="Arial" w:cs="Arial"/>
                <w:highlight w:val="yellow"/>
                <w:lang w:eastAsia="fr-FR"/>
              </w:rPr>
            </w:pPr>
          </w:p>
          <w:p w14:paraId="2323DC49" w14:textId="2A07D739" w:rsidR="007E1F46" w:rsidRPr="00A079BB" w:rsidRDefault="007E1F46" w:rsidP="002A1A52">
            <w:pPr>
              <w:spacing w:after="0" w:line="240" w:lineRule="auto"/>
              <w:jc w:val="center"/>
              <w:rPr>
                <w:rFonts w:ascii="Arial" w:eastAsia="Times New Roman" w:hAnsi="Arial" w:cs="Arial"/>
                <w:highlight w:val="yellow"/>
                <w:lang w:eastAsia="fr-FR"/>
              </w:rPr>
            </w:pPr>
          </w:p>
          <w:p w14:paraId="09D879C8" w14:textId="77777777" w:rsidR="00E371C4" w:rsidRPr="00A079BB" w:rsidRDefault="00E371C4" w:rsidP="002A1A52">
            <w:pPr>
              <w:spacing w:after="0" w:line="240" w:lineRule="auto"/>
              <w:jc w:val="center"/>
              <w:rPr>
                <w:rFonts w:ascii="Arial" w:eastAsia="Times New Roman" w:hAnsi="Arial" w:cs="Arial"/>
                <w:highlight w:val="yellow"/>
                <w:lang w:eastAsia="fr-FR"/>
              </w:rPr>
            </w:pPr>
          </w:p>
          <w:p w14:paraId="4DC325B4" w14:textId="59FA48CC" w:rsidR="007E1F46" w:rsidRPr="00A079BB" w:rsidRDefault="007E1F46" w:rsidP="007E1F46">
            <w:pPr>
              <w:spacing w:after="0" w:line="240" w:lineRule="auto"/>
              <w:jc w:val="center"/>
              <w:rPr>
                <w:rFonts w:ascii="Arial" w:eastAsia="Times New Roman" w:hAnsi="Arial" w:cs="Arial"/>
                <w:highlight w:val="yellow"/>
                <w:lang w:eastAsia="fr-FR"/>
              </w:rPr>
            </w:pPr>
          </w:p>
          <w:p w14:paraId="1D543E03" w14:textId="77777777" w:rsidR="007E1F46" w:rsidRPr="00A079BB" w:rsidRDefault="007E1F46" w:rsidP="007E1F46">
            <w:pPr>
              <w:spacing w:after="0" w:line="240" w:lineRule="auto"/>
              <w:jc w:val="center"/>
              <w:rPr>
                <w:rFonts w:ascii="Arial" w:eastAsia="Times New Roman" w:hAnsi="Arial" w:cs="Arial"/>
                <w:highlight w:val="yellow"/>
                <w:lang w:eastAsia="fr-FR"/>
              </w:rPr>
            </w:pPr>
          </w:p>
          <w:p w14:paraId="51E6AC6B" w14:textId="77777777" w:rsidR="004F36CF" w:rsidRDefault="004F36CF" w:rsidP="00272779">
            <w:pPr>
              <w:spacing w:after="0" w:line="240" w:lineRule="auto"/>
              <w:jc w:val="center"/>
              <w:rPr>
                <w:rFonts w:ascii="Arial" w:eastAsia="Times New Roman" w:hAnsi="Arial" w:cs="Arial"/>
                <w:highlight w:val="yellow"/>
                <w:lang w:eastAsia="fr-FR"/>
              </w:rPr>
            </w:pPr>
          </w:p>
          <w:p w14:paraId="30C095F5" w14:textId="77777777" w:rsidR="004F36CF" w:rsidRDefault="004F36CF" w:rsidP="00272779">
            <w:pPr>
              <w:spacing w:after="0" w:line="240" w:lineRule="auto"/>
              <w:jc w:val="center"/>
              <w:rPr>
                <w:rFonts w:ascii="Arial" w:eastAsia="Times New Roman" w:hAnsi="Arial" w:cs="Arial"/>
                <w:highlight w:val="yellow"/>
                <w:lang w:eastAsia="fr-FR"/>
              </w:rPr>
            </w:pPr>
          </w:p>
          <w:p w14:paraId="7734C39B" w14:textId="77777777" w:rsidR="004F36CF" w:rsidRDefault="004F36CF" w:rsidP="00272779">
            <w:pPr>
              <w:spacing w:after="0" w:line="240" w:lineRule="auto"/>
              <w:jc w:val="center"/>
              <w:rPr>
                <w:rFonts w:ascii="Arial" w:eastAsia="Times New Roman" w:hAnsi="Arial" w:cs="Arial"/>
                <w:highlight w:val="yellow"/>
                <w:lang w:eastAsia="fr-FR"/>
              </w:rPr>
            </w:pPr>
          </w:p>
          <w:p w14:paraId="4FB0EC57" w14:textId="6745AE18" w:rsidR="007E1F46" w:rsidRPr="004F36CF" w:rsidRDefault="007E1F46" w:rsidP="00272779">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13141F48" w14:textId="77777777" w:rsidR="007E1F46" w:rsidRPr="004F36CF" w:rsidRDefault="007E1F46" w:rsidP="007E1F46">
            <w:pPr>
              <w:spacing w:after="0" w:line="240" w:lineRule="auto"/>
              <w:jc w:val="center"/>
              <w:rPr>
                <w:rFonts w:ascii="Arial" w:eastAsia="Times New Roman" w:hAnsi="Arial" w:cs="Arial"/>
                <w:lang w:eastAsia="fr-FR"/>
              </w:rPr>
            </w:pPr>
          </w:p>
          <w:p w14:paraId="68661BF1" w14:textId="77777777" w:rsidR="007E1F46" w:rsidRPr="004F36CF" w:rsidRDefault="007E1F46" w:rsidP="007E1F46">
            <w:pPr>
              <w:spacing w:after="0" w:line="240" w:lineRule="auto"/>
              <w:jc w:val="center"/>
              <w:rPr>
                <w:rFonts w:ascii="Arial" w:eastAsia="Times New Roman" w:hAnsi="Arial" w:cs="Arial"/>
                <w:lang w:eastAsia="fr-FR"/>
              </w:rPr>
            </w:pPr>
          </w:p>
          <w:p w14:paraId="4116CB93" w14:textId="3E40F8EF" w:rsidR="007E1F46" w:rsidRPr="004F36CF" w:rsidRDefault="004F36CF" w:rsidP="007E1F46">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09E9054F" w14:textId="77777777" w:rsidR="007E1F46" w:rsidRPr="00A079BB" w:rsidRDefault="007E1F46" w:rsidP="007E1F46">
            <w:pPr>
              <w:spacing w:after="0" w:line="240" w:lineRule="auto"/>
              <w:jc w:val="center"/>
              <w:rPr>
                <w:rFonts w:ascii="Arial" w:eastAsia="Times New Roman" w:hAnsi="Arial" w:cs="Arial"/>
                <w:highlight w:val="yellow"/>
                <w:lang w:eastAsia="fr-FR"/>
              </w:rPr>
            </w:pPr>
          </w:p>
          <w:p w14:paraId="22FA40B4" w14:textId="77777777" w:rsidR="007E1F46" w:rsidRPr="00A079BB" w:rsidRDefault="007E1F46" w:rsidP="007E1F46">
            <w:pPr>
              <w:spacing w:after="0" w:line="240" w:lineRule="auto"/>
              <w:jc w:val="center"/>
              <w:rPr>
                <w:rFonts w:ascii="Arial" w:eastAsia="Times New Roman" w:hAnsi="Arial" w:cs="Arial"/>
                <w:highlight w:val="yellow"/>
                <w:lang w:eastAsia="fr-FR"/>
              </w:rPr>
            </w:pPr>
          </w:p>
          <w:p w14:paraId="16613777" w14:textId="77777777" w:rsidR="004F36CF" w:rsidRDefault="004F36CF" w:rsidP="007E1F46">
            <w:pPr>
              <w:spacing w:after="0" w:line="240" w:lineRule="auto"/>
              <w:jc w:val="center"/>
              <w:rPr>
                <w:rFonts w:ascii="Arial" w:eastAsia="Times New Roman" w:hAnsi="Arial" w:cs="Arial"/>
                <w:highlight w:val="yellow"/>
                <w:lang w:eastAsia="fr-FR"/>
              </w:rPr>
            </w:pPr>
          </w:p>
          <w:p w14:paraId="6097AED1" w14:textId="77777777" w:rsidR="004F36CF" w:rsidRDefault="004F36CF" w:rsidP="007E1F46">
            <w:pPr>
              <w:spacing w:after="0" w:line="240" w:lineRule="auto"/>
              <w:jc w:val="center"/>
              <w:rPr>
                <w:rFonts w:ascii="Arial" w:eastAsia="Times New Roman" w:hAnsi="Arial" w:cs="Arial"/>
                <w:highlight w:val="yellow"/>
                <w:lang w:eastAsia="fr-FR"/>
              </w:rPr>
            </w:pPr>
          </w:p>
          <w:p w14:paraId="31473E49" w14:textId="77777777" w:rsidR="004F36CF" w:rsidRDefault="004F36CF" w:rsidP="007E1F46">
            <w:pPr>
              <w:spacing w:after="0" w:line="240" w:lineRule="auto"/>
              <w:jc w:val="center"/>
              <w:rPr>
                <w:rFonts w:ascii="Arial" w:eastAsia="Times New Roman" w:hAnsi="Arial" w:cs="Arial"/>
                <w:highlight w:val="yellow"/>
                <w:lang w:eastAsia="fr-FR"/>
              </w:rPr>
            </w:pPr>
          </w:p>
          <w:p w14:paraId="0F4FE9B8" w14:textId="152D3B88" w:rsidR="007E1F46" w:rsidRPr="004F36CF" w:rsidRDefault="007E1F46" w:rsidP="004F36CF">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4DBF2786" w14:textId="77777777" w:rsidR="007E1F46" w:rsidRPr="004F36CF" w:rsidRDefault="007E1F46" w:rsidP="007E1F46">
            <w:pPr>
              <w:spacing w:after="0" w:line="240" w:lineRule="auto"/>
              <w:jc w:val="center"/>
              <w:rPr>
                <w:rFonts w:ascii="Arial" w:eastAsia="Times New Roman" w:hAnsi="Arial" w:cs="Arial"/>
                <w:lang w:eastAsia="fr-FR"/>
              </w:rPr>
            </w:pPr>
          </w:p>
          <w:p w14:paraId="1C5D3FBA" w14:textId="77777777" w:rsidR="007E1F46" w:rsidRPr="004F36CF" w:rsidRDefault="007E1F46" w:rsidP="007E1F46">
            <w:pPr>
              <w:spacing w:after="0" w:line="240" w:lineRule="auto"/>
              <w:jc w:val="center"/>
              <w:rPr>
                <w:rFonts w:ascii="Arial" w:eastAsia="Times New Roman" w:hAnsi="Arial" w:cs="Arial"/>
                <w:lang w:eastAsia="fr-FR"/>
              </w:rPr>
            </w:pPr>
          </w:p>
          <w:p w14:paraId="22CDEA73" w14:textId="566E979E" w:rsidR="007E1F46" w:rsidRPr="004F36CF" w:rsidRDefault="00E371C4" w:rsidP="007E1F46">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5B5F9CEA"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52943D39"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6CF1DA13"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0743A38B" w14:textId="78B47603" w:rsidR="000B35C6" w:rsidRPr="004F36CF" w:rsidRDefault="004F36CF" w:rsidP="007E1F46">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30B10A12"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219ECB6D"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5A8CB1ED"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324C8CFC" w14:textId="79C3C939" w:rsidR="000B35C6" w:rsidRPr="00A079BB" w:rsidRDefault="000B35C6" w:rsidP="007E1F46">
            <w:pPr>
              <w:spacing w:after="0" w:line="240" w:lineRule="auto"/>
              <w:jc w:val="center"/>
              <w:rPr>
                <w:rFonts w:ascii="Arial" w:eastAsia="Times New Roman" w:hAnsi="Arial" w:cs="Arial"/>
                <w:highlight w:val="yellow"/>
                <w:lang w:eastAsia="fr-FR"/>
              </w:rPr>
            </w:pPr>
          </w:p>
          <w:p w14:paraId="76427120" w14:textId="77777777" w:rsidR="000B35C6" w:rsidRPr="00A079BB" w:rsidRDefault="000B35C6" w:rsidP="007E1F46">
            <w:pPr>
              <w:spacing w:after="0" w:line="240" w:lineRule="auto"/>
              <w:jc w:val="center"/>
              <w:rPr>
                <w:rFonts w:ascii="Arial" w:eastAsia="Times New Roman" w:hAnsi="Arial" w:cs="Arial"/>
                <w:highlight w:val="yellow"/>
                <w:lang w:eastAsia="fr-FR"/>
              </w:rPr>
            </w:pPr>
          </w:p>
          <w:p w14:paraId="7E1884FC" w14:textId="6E1945EC" w:rsidR="000B35C6" w:rsidRPr="00A079BB" w:rsidRDefault="000B35C6" w:rsidP="002A1A52">
            <w:pPr>
              <w:spacing w:after="0" w:line="240" w:lineRule="auto"/>
              <w:jc w:val="center"/>
              <w:rPr>
                <w:rFonts w:ascii="Arial" w:eastAsia="Times New Roman" w:hAnsi="Arial" w:cs="Arial"/>
                <w:highlight w:val="yellow"/>
                <w:lang w:eastAsia="fr-FR"/>
              </w:rPr>
            </w:pPr>
          </w:p>
        </w:tc>
        <w:tc>
          <w:tcPr>
            <w:tcW w:w="1163" w:type="dxa"/>
            <w:tcBorders>
              <w:top w:val="single" w:sz="4" w:space="0" w:color="auto"/>
              <w:left w:val="single" w:sz="4" w:space="0" w:color="auto"/>
              <w:bottom w:val="single" w:sz="4" w:space="0" w:color="auto"/>
              <w:right w:val="single" w:sz="4" w:space="0" w:color="auto"/>
            </w:tcBorders>
          </w:tcPr>
          <w:p w14:paraId="58A9A1FA" w14:textId="77777777" w:rsidR="00C141C7" w:rsidRPr="00A079BB" w:rsidRDefault="00C141C7" w:rsidP="006E34BF">
            <w:pPr>
              <w:spacing w:after="0" w:line="240" w:lineRule="auto"/>
              <w:jc w:val="center"/>
              <w:rPr>
                <w:rFonts w:ascii="Arial" w:eastAsia="Times New Roman" w:hAnsi="Arial" w:cs="Arial"/>
                <w:highlight w:val="yellow"/>
                <w:lang w:eastAsia="fr-FR"/>
              </w:rPr>
            </w:pPr>
          </w:p>
          <w:p w14:paraId="6DBE0E07"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6FB7E0DC"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60D2E94E"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2C900692"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66363C16"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66ED2D14"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4CCC8A2E" w14:textId="1F7BA85B" w:rsidR="00C265B0" w:rsidRPr="00253EEA" w:rsidRDefault="00E371C4" w:rsidP="006E34BF">
            <w:pPr>
              <w:spacing w:after="0" w:line="240" w:lineRule="auto"/>
              <w:jc w:val="center"/>
              <w:rPr>
                <w:rFonts w:ascii="Arial" w:eastAsia="Times New Roman" w:hAnsi="Arial" w:cs="Arial"/>
                <w:lang w:eastAsia="fr-FR"/>
              </w:rPr>
            </w:pPr>
            <w:r w:rsidRPr="00253EEA">
              <w:rPr>
                <w:rFonts w:ascii="Arial" w:eastAsia="Times New Roman" w:hAnsi="Arial" w:cs="Arial"/>
                <w:lang w:eastAsia="fr-FR"/>
              </w:rPr>
              <w:t>X</w:t>
            </w:r>
          </w:p>
          <w:p w14:paraId="2463CE3E"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29E30DA8" w14:textId="48B67BB9" w:rsidR="00C265B0" w:rsidRPr="00640D04" w:rsidRDefault="00640D04" w:rsidP="006E34BF">
            <w:pPr>
              <w:spacing w:after="0" w:line="240" w:lineRule="auto"/>
              <w:jc w:val="center"/>
              <w:rPr>
                <w:rFonts w:ascii="Arial" w:eastAsia="Times New Roman" w:hAnsi="Arial" w:cs="Arial"/>
                <w:lang w:eastAsia="fr-FR"/>
              </w:rPr>
            </w:pPr>
            <w:r w:rsidRPr="00640D04">
              <w:rPr>
                <w:rFonts w:ascii="Arial" w:eastAsia="Times New Roman" w:hAnsi="Arial" w:cs="Arial"/>
                <w:lang w:eastAsia="fr-FR"/>
              </w:rPr>
              <w:t>X</w:t>
            </w:r>
          </w:p>
          <w:p w14:paraId="4FE3CC2C"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6F236D34"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1D596670" w14:textId="77777777" w:rsidR="00C265B0" w:rsidRPr="00640D04" w:rsidRDefault="00C265B0" w:rsidP="006E34BF">
            <w:pPr>
              <w:spacing w:after="0" w:line="240" w:lineRule="auto"/>
              <w:jc w:val="center"/>
              <w:rPr>
                <w:rFonts w:ascii="Arial" w:eastAsia="Times New Roman" w:hAnsi="Arial" w:cs="Arial"/>
                <w:lang w:eastAsia="fr-FR"/>
              </w:rPr>
            </w:pPr>
            <w:r w:rsidRPr="00640D04">
              <w:rPr>
                <w:rFonts w:ascii="Arial" w:eastAsia="Times New Roman" w:hAnsi="Arial" w:cs="Arial"/>
                <w:lang w:eastAsia="fr-FR"/>
              </w:rPr>
              <w:t>X</w:t>
            </w:r>
          </w:p>
          <w:p w14:paraId="7F000D44"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55DE0C5B"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0BF284F1" w14:textId="4D6C2A2A" w:rsidR="00C265B0" w:rsidRPr="00A079BB" w:rsidRDefault="00C265B0" w:rsidP="006E34BF">
            <w:pPr>
              <w:spacing w:after="0" w:line="240" w:lineRule="auto"/>
              <w:jc w:val="center"/>
              <w:rPr>
                <w:rFonts w:ascii="Arial" w:eastAsia="Times New Roman" w:hAnsi="Arial" w:cs="Arial"/>
                <w:highlight w:val="yellow"/>
                <w:lang w:eastAsia="fr-FR"/>
              </w:rPr>
            </w:pPr>
          </w:p>
          <w:p w14:paraId="23B32EF5"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78E62D24" w14:textId="77777777" w:rsidR="00C265B0" w:rsidRPr="00A079BB" w:rsidRDefault="00C265B0" w:rsidP="006E34BF">
            <w:pPr>
              <w:spacing w:after="0" w:line="240" w:lineRule="auto"/>
              <w:jc w:val="center"/>
              <w:rPr>
                <w:rFonts w:ascii="Arial" w:eastAsia="Times New Roman" w:hAnsi="Arial" w:cs="Arial"/>
                <w:highlight w:val="yellow"/>
                <w:lang w:eastAsia="fr-FR"/>
              </w:rPr>
            </w:pPr>
          </w:p>
          <w:p w14:paraId="16F01226" w14:textId="249BDC6E" w:rsidR="00C265B0" w:rsidRPr="00A079BB" w:rsidRDefault="00C265B0" w:rsidP="006E34BF">
            <w:pPr>
              <w:spacing w:after="0" w:line="240" w:lineRule="auto"/>
              <w:jc w:val="center"/>
              <w:rPr>
                <w:rFonts w:ascii="Arial" w:eastAsia="Times New Roman" w:hAnsi="Arial" w:cs="Arial"/>
                <w:highlight w:val="yellow"/>
                <w:lang w:eastAsia="fr-FR"/>
              </w:rPr>
            </w:pPr>
          </w:p>
          <w:p w14:paraId="5D0D467A"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2D3FE745" w14:textId="35713B1E" w:rsidR="00AA4E7A" w:rsidRPr="00640D04" w:rsidRDefault="00640D04" w:rsidP="006E34BF">
            <w:pPr>
              <w:spacing w:after="0" w:line="240" w:lineRule="auto"/>
              <w:jc w:val="center"/>
              <w:rPr>
                <w:rFonts w:ascii="Arial" w:eastAsia="Times New Roman" w:hAnsi="Arial" w:cs="Arial"/>
                <w:lang w:eastAsia="fr-FR"/>
              </w:rPr>
            </w:pPr>
            <w:r w:rsidRPr="00640D04">
              <w:rPr>
                <w:rFonts w:ascii="Arial" w:eastAsia="Times New Roman" w:hAnsi="Arial" w:cs="Arial"/>
                <w:lang w:eastAsia="fr-FR"/>
              </w:rPr>
              <w:t>X</w:t>
            </w:r>
          </w:p>
          <w:p w14:paraId="7167E578"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24F9C666"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4609890D"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6069331D"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247FAA4E" w14:textId="77777777" w:rsidR="004A74FC" w:rsidRPr="00A079BB" w:rsidRDefault="004A74FC" w:rsidP="004A74FC">
            <w:pPr>
              <w:spacing w:after="0" w:line="240" w:lineRule="auto"/>
              <w:jc w:val="center"/>
              <w:rPr>
                <w:rFonts w:ascii="Arial" w:eastAsia="Times New Roman" w:hAnsi="Arial" w:cs="Arial"/>
                <w:highlight w:val="yellow"/>
                <w:lang w:eastAsia="fr-FR"/>
              </w:rPr>
            </w:pPr>
          </w:p>
          <w:p w14:paraId="68962314"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57821888" w14:textId="77777777" w:rsidR="00AA4E7A" w:rsidRPr="00A079BB" w:rsidRDefault="00AA4E7A" w:rsidP="006E34BF">
            <w:pPr>
              <w:spacing w:after="0" w:line="240" w:lineRule="auto"/>
              <w:jc w:val="center"/>
              <w:rPr>
                <w:rFonts w:ascii="Arial" w:eastAsia="Times New Roman" w:hAnsi="Arial" w:cs="Arial"/>
                <w:highlight w:val="yellow"/>
                <w:lang w:eastAsia="fr-FR"/>
              </w:rPr>
            </w:pPr>
          </w:p>
          <w:p w14:paraId="0E2F04E8" w14:textId="6F499CEC" w:rsidR="00AA4E7A" w:rsidRPr="00A079BB" w:rsidRDefault="00AA4E7A" w:rsidP="006E34BF">
            <w:pPr>
              <w:spacing w:after="0" w:line="240" w:lineRule="auto"/>
              <w:jc w:val="center"/>
              <w:rPr>
                <w:rFonts w:ascii="Arial" w:eastAsia="Times New Roman" w:hAnsi="Arial" w:cs="Arial"/>
                <w:highlight w:val="yellow"/>
                <w:lang w:eastAsia="fr-FR"/>
              </w:rPr>
            </w:pPr>
          </w:p>
          <w:p w14:paraId="6B7C9C74" w14:textId="49520041" w:rsidR="00AA4E7A" w:rsidRPr="00A079BB" w:rsidRDefault="00AA4E7A" w:rsidP="006E34BF">
            <w:pPr>
              <w:spacing w:after="0" w:line="240" w:lineRule="auto"/>
              <w:jc w:val="center"/>
              <w:rPr>
                <w:rFonts w:ascii="Arial" w:eastAsia="Times New Roman" w:hAnsi="Arial" w:cs="Arial"/>
                <w:highlight w:val="yellow"/>
                <w:lang w:eastAsia="fr-FR"/>
              </w:rPr>
            </w:pPr>
          </w:p>
          <w:p w14:paraId="3F6FFA9E" w14:textId="7615EF42" w:rsidR="00AA4E7A" w:rsidRDefault="00AA4E7A" w:rsidP="006E34BF">
            <w:pPr>
              <w:spacing w:after="0" w:line="240" w:lineRule="auto"/>
              <w:jc w:val="center"/>
              <w:rPr>
                <w:rFonts w:ascii="Arial" w:eastAsia="Times New Roman" w:hAnsi="Arial" w:cs="Arial"/>
                <w:highlight w:val="yellow"/>
                <w:lang w:eastAsia="fr-FR"/>
              </w:rPr>
            </w:pPr>
          </w:p>
          <w:p w14:paraId="4288BBF9" w14:textId="12A0292F" w:rsidR="006D331E" w:rsidRDefault="006D331E" w:rsidP="006E34BF">
            <w:pPr>
              <w:spacing w:after="0" w:line="240" w:lineRule="auto"/>
              <w:jc w:val="center"/>
              <w:rPr>
                <w:rFonts w:ascii="Arial" w:eastAsia="Times New Roman" w:hAnsi="Arial" w:cs="Arial"/>
                <w:highlight w:val="yellow"/>
                <w:lang w:eastAsia="fr-FR"/>
              </w:rPr>
            </w:pPr>
          </w:p>
          <w:p w14:paraId="2558AEDE" w14:textId="5639365E" w:rsidR="006D331E" w:rsidRDefault="006D331E" w:rsidP="006E34BF">
            <w:pPr>
              <w:spacing w:after="0" w:line="240" w:lineRule="auto"/>
              <w:jc w:val="center"/>
              <w:rPr>
                <w:rFonts w:ascii="Arial" w:eastAsia="Times New Roman" w:hAnsi="Arial" w:cs="Arial"/>
                <w:highlight w:val="yellow"/>
                <w:lang w:eastAsia="fr-FR"/>
              </w:rPr>
            </w:pPr>
          </w:p>
          <w:p w14:paraId="6BE78512" w14:textId="2BE8E3F9" w:rsidR="006D331E" w:rsidRDefault="006D331E" w:rsidP="006E34BF">
            <w:pPr>
              <w:spacing w:after="0" w:line="240" w:lineRule="auto"/>
              <w:jc w:val="center"/>
              <w:rPr>
                <w:rFonts w:ascii="Arial" w:eastAsia="Times New Roman" w:hAnsi="Arial" w:cs="Arial"/>
                <w:highlight w:val="yellow"/>
                <w:lang w:eastAsia="fr-FR"/>
              </w:rPr>
            </w:pPr>
          </w:p>
          <w:p w14:paraId="207E989B" w14:textId="33B14149" w:rsidR="006D331E" w:rsidRDefault="006D331E" w:rsidP="006E34BF">
            <w:pPr>
              <w:spacing w:after="0" w:line="240" w:lineRule="auto"/>
              <w:jc w:val="center"/>
              <w:rPr>
                <w:rFonts w:ascii="Arial" w:eastAsia="Times New Roman" w:hAnsi="Arial" w:cs="Arial"/>
                <w:highlight w:val="yellow"/>
                <w:lang w:eastAsia="fr-FR"/>
              </w:rPr>
            </w:pPr>
          </w:p>
          <w:p w14:paraId="3222523B" w14:textId="69B96A90" w:rsidR="006D331E" w:rsidRDefault="006D331E" w:rsidP="006E34BF">
            <w:pPr>
              <w:spacing w:after="0" w:line="240" w:lineRule="auto"/>
              <w:jc w:val="center"/>
              <w:rPr>
                <w:rFonts w:ascii="Arial" w:eastAsia="Times New Roman" w:hAnsi="Arial" w:cs="Arial"/>
                <w:highlight w:val="yellow"/>
                <w:lang w:eastAsia="fr-FR"/>
              </w:rPr>
            </w:pPr>
          </w:p>
          <w:p w14:paraId="0939FAF2" w14:textId="105CC738" w:rsidR="006D331E" w:rsidRDefault="006D331E" w:rsidP="006E34BF">
            <w:pPr>
              <w:spacing w:after="0" w:line="240" w:lineRule="auto"/>
              <w:jc w:val="center"/>
              <w:rPr>
                <w:rFonts w:ascii="Arial" w:eastAsia="Times New Roman" w:hAnsi="Arial" w:cs="Arial"/>
                <w:highlight w:val="yellow"/>
                <w:lang w:eastAsia="fr-FR"/>
              </w:rPr>
            </w:pPr>
          </w:p>
          <w:p w14:paraId="525376C0" w14:textId="77777777" w:rsidR="006D331E" w:rsidRPr="00A079BB" w:rsidRDefault="006D331E" w:rsidP="006E34BF">
            <w:pPr>
              <w:spacing w:after="0" w:line="240" w:lineRule="auto"/>
              <w:jc w:val="center"/>
              <w:rPr>
                <w:rFonts w:ascii="Arial" w:eastAsia="Times New Roman" w:hAnsi="Arial" w:cs="Arial"/>
                <w:highlight w:val="yellow"/>
                <w:lang w:eastAsia="fr-FR"/>
              </w:rPr>
            </w:pPr>
          </w:p>
          <w:p w14:paraId="2B9E9553" w14:textId="69E0A2B0" w:rsidR="00AA4E7A" w:rsidRPr="00A079BB" w:rsidRDefault="00AA4E7A" w:rsidP="006E34BF">
            <w:pPr>
              <w:spacing w:after="0" w:line="240" w:lineRule="auto"/>
              <w:jc w:val="center"/>
              <w:rPr>
                <w:rFonts w:ascii="Arial" w:eastAsia="Times New Roman" w:hAnsi="Arial" w:cs="Arial"/>
                <w:highlight w:val="yellow"/>
                <w:lang w:eastAsia="fr-FR"/>
              </w:rPr>
            </w:pPr>
          </w:p>
          <w:p w14:paraId="0B4E2477"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69272B64"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28D7DD3D"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05C8BAAE"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3B0EAF4D"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6D0B994"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76071954"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D0AC2D5"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DA4A91C"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14C9C0A3"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0182C158"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0374BA8C" w14:textId="1AA9B582" w:rsidR="007E1F46" w:rsidRPr="006D331E" w:rsidRDefault="006D331E" w:rsidP="00AA4E7A">
            <w:pPr>
              <w:spacing w:after="0" w:line="240" w:lineRule="auto"/>
              <w:jc w:val="center"/>
              <w:rPr>
                <w:rFonts w:ascii="Arial" w:eastAsia="Times New Roman" w:hAnsi="Arial" w:cs="Arial"/>
                <w:lang w:eastAsia="fr-FR"/>
              </w:rPr>
            </w:pPr>
            <w:r w:rsidRPr="006D331E">
              <w:rPr>
                <w:rFonts w:ascii="Arial" w:eastAsia="Times New Roman" w:hAnsi="Arial" w:cs="Arial"/>
                <w:lang w:eastAsia="fr-FR"/>
              </w:rPr>
              <w:t>X</w:t>
            </w:r>
          </w:p>
          <w:p w14:paraId="1F5FEDA5"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16D8798"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496785F"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73DFEE1F"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6BBED64E"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435B412"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3CAC0106"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A6422D2"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3F609CE"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3E365283"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6A0BB6BE"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06DA31E" w14:textId="1FBB70AF" w:rsidR="007E1F46" w:rsidRPr="00A079BB" w:rsidRDefault="007E1F46" w:rsidP="00AA4E7A">
            <w:pPr>
              <w:spacing w:after="0" w:line="240" w:lineRule="auto"/>
              <w:jc w:val="center"/>
              <w:rPr>
                <w:rFonts w:ascii="Arial" w:eastAsia="Times New Roman" w:hAnsi="Arial" w:cs="Arial"/>
                <w:highlight w:val="yellow"/>
                <w:lang w:eastAsia="fr-FR"/>
              </w:rPr>
            </w:pPr>
          </w:p>
          <w:p w14:paraId="3822F522"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8C705BD"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63FB4463"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4DC4C69A"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D6F500B"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50B2770F" w14:textId="77777777" w:rsidR="007E1F46" w:rsidRPr="00A079BB" w:rsidRDefault="007E1F46" w:rsidP="00AA4E7A">
            <w:pPr>
              <w:spacing w:after="0" w:line="240" w:lineRule="auto"/>
              <w:jc w:val="center"/>
              <w:rPr>
                <w:rFonts w:ascii="Arial" w:eastAsia="Times New Roman" w:hAnsi="Arial" w:cs="Arial"/>
                <w:highlight w:val="yellow"/>
                <w:lang w:eastAsia="fr-FR"/>
              </w:rPr>
            </w:pPr>
          </w:p>
          <w:p w14:paraId="2CC0E107" w14:textId="27FE733D" w:rsidR="007E1F46" w:rsidRPr="00A079BB" w:rsidRDefault="007E1F46" w:rsidP="007E1F46">
            <w:pPr>
              <w:spacing w:after="0" w:line="240" w:lineRule="auto"/>
              <w:jc w:val="center"/>
              <w:rPr>
                <w:rFonts w:ascii="Arial" w:eastAsia="Times New Roman" w:hAnsi="Arial" w:cs="Arial"/>
                <w:highlight w:val="yellow"/>
                <w:lang w:eastAsia="fr-FR"/>
              </w:rPr>
            </w:pPr>
          </w:p>
          <w:p w14:paraId="6797C0D7" w14:textId="43CDD9D9" w:rsidR="00682D84" w:rsidRPr="00A079BB" w:rsidRDefault="00682D84" w:rsidP="007E1F46">
            <w:pPr>
              <w:spacing w:after="0" w:line="240" w:lineRule="auto"/>
              <w:jc w:val="center"/>
              <w:rPr>
                <w:rFonts w:ascii="Arial" w:eastAsia="Times New Roman" w:hAnsi="Arial" w:cs="Arial"/>
                <w:highlight w:val="yellow"/>
                <w:lang w:eastAsia="fr-FR"/>
              </w:rPr>
            </w:pPr>
          </w:p>
          <w:p w14:paraId="4B2B44FB" w14:textId="56022148" w:rsidR="00682D84" w:rsidRPr="00A079BB" w:rsidRDefault="00682D84" w:rsidP="007E1F46">
            <w:pPr>
              <w:spacing w:after="0" w:line="240" w:lineRule="auto"/>
              <w:jc w:val="center"/>
              <w:rPr>
                <w:rFonts w:ascii="Arial" w:eastAsia="Times New Roman" w:hAnsi="Arial" w:cs="Arial"/>
                <w:highlight w:val="yellow"/>
                <w:lang w:eastAsia="fr-FR"/>
              </w:rPr>
            </w:pPr>
          </w:p>
          <w:p w14:paraId="2AC3A7AA" w14:textId="77777777" w:rsidR="00682D84" w:rsidRPr="00A079BB" w:rsidRDefault="00682D84" w:rsidP="007E1F46">
            <w:pPr>
              <w:spacing w:after="0" w:line="240" w:lineRule="auto"/>
              <w:jc w:val="center"/>
              <w:rPr>
                <w:rFonts w:ascii="Arial" w:eastAsia="Times New Roman" w:hAnsi="Arial" w:cs="Arial"/>
                <w:highlight w:val="yellow"/>
                <w:lang w:eastAsia="fr-FR"/>
              </w:rPr>
            </w:pPr>
          </w:p>
          <w:p w14:paraId="672A6029" w14:textId="3E203CC3" w:rsidR="00272779" w:rsidRPr="00A079BB" w:rsidRDefault="00272779" w:rsidP="007E1F46">
            <w:pPr>
              <w:spacing w:after="0" w:line="240" w:lineRule="auto"/>
              <w:jc w:val="center"/>
              <w:rPr>
                <w:rFonts w:ascii="Arial" w:eastAsia="Times New Roman" w:hAnsi="Arial" w:cs="Arial"/>
                <w:highlight w:val="yellow"/>
                <w:lang w:eastAsia="fr-FR"/>
              </w:rPr>
            </w:pPr>
          </w:p>
          <w:p w14:paraId="2F07C004" w14:textId="75C7DF6D" w:rsidR="00272779" w:rsidRDefault="00272779" w:rsidP="007E1F46">
            <w:pPr>
              <w:spacing w:after="0" w:line="240" w:lineRule="auto"/>
              <w:jc w:val="center"/>
              <w:rPr>
                <w:rFonts w:ascii="Arial" w:eastAsia="Times New Roman" w:hAnsi="Arial" w:cs="Arial"/>
                <w:highlight w:val="yellow"/>
                <w:lang w:eastAsia="fr-FR"/>
              </w:rPr>
            </w:pPr>
          </w:p>
          <w:p w14:paraId="0FD34998" w14:textId="37BAFC66" w:rsidR="004F36CF" w:rsidRDefault="004F36CF" w:rsidP="007E1F46">
            <w:pPr>
              <w:spacing w:after="0" w:line="240" w:lineRule="auto"/>
              <w:jc w:val="center"/>
              <w:rPr>
                <w:rFonts w:ascii="Arial" w:eastAsia="Times New Roman" w:hAnsi="Arial" w:cs="Arial"/>
                <w:highlight w:val="yellow"/>
                <w:lang w:eastAsia="fr-FR"/>
              </w:rPr>
            </w:pPr>
          </w:p>
          <w:p w14:paraId="1B71A707" w14:textId="77777777" w:rsidR="004F36CF" w:rsidRPr="00A079BB" w:rsidRDefault="004F36CF" w:rsidP="007E1F46">
            <w:pPr>
              <w:spacing w:after="0" w:line="240" w:lineRule="auto"/>
              <w:jc w:val="center"/>
              <w:rPr>
                <w:rFonts w:ascii="Arial" w:eastAsia="Times New Roman" w:hAnsi="Arial" w:cs="Arial"/>
                <w:highlight w:val="yellow"/>
                <w:lang w:eastAsia="fr-FR"/>
              </w:rPr>
            </w:pPr>
          </w:p>
          <w:p w14:paraId="549A8DA4" w14:textId="10863AE2" w:rsidR="00272779" w:rsidRPr="004F36CF" w:rsidRDefault="00E371C4" w:rsidP="007E1F46">
            <w:pPr>
              <w:spacing w:after="0" w:line="240" w:lineRule="auto"/>
              <w:jc w:val="center"/>
              <w:rPr>
                <w:rFonts w:ascii="Arial" w:eastAsia="Times New Roman" w:hAnsi="Arial" w:cs="Arial"/>
                <w:lang w:eastAsia="fr-FR"/>
              </w:rPr>
            </w:pPr>
            <w:r w:rsidRPr="004F36CF">
              <w:rPr>
                <w:rFonts w:ascii="Arial" w:eastAsia="Times New Roman" w:hAnsi="Arial" w:cs="Arial"/>
                <w:lang w:eastAsia="fr-FR"/>
              </w:rPr>
              <w:t>X</w:t>
            </w:r>
          </w:p>
          <w:p w14:paraId="40FBE10B" w14:textId="77777777" w:rsidR="00272779" w:rsidRPr="00A079BB" w:rsidRDefault="00272779" w:rsidP="007E1F46">
            <w:pPr>
              <w:spacing w:after="0" w:line="240" w:lineRule="auto"/>
              <w:jc w:val="center"/>
              <w:rPr>
                <w:rFonts w:ascii="Arial" w:eastAsia="Times New Roman" w:hAnsi="Arial" w:cs="Arial"/>
                <w:highlight w:val="yellow"/>
                <w:lang w:eastAsia="fr-FR"/>
              </w:rPr>
            </w:pPr>
          </w:p>
          <w:p w14:paraId="64A4B728" w14:textId="6C777D48" w:rsidR="00E371C4" w:rsidRPr="00A079BB" w:rsidRDefault="00E371C4" w:rsidP="002A1A52">
            <w:pPr>
              <w:spacing w:after="0" w:line="240" w:lineRule="auto"/>
              <w:jc w:val="center"/>
              <w:rPr>
                <w:rFonts w:ascii="Arial" w:eastAsia="Times New Roman" w:hAnsi="Arial" w:cs="Arial"/>
                <w:highlight w:val="yellow"/>
                <w:lang w:eastAsia="fr-FR"/>
              </w:rPr>
            </w:pPr>
          </w:p>
        </w:tc>
        <w:tc>
          <w:tcPr>
            <w:tcW w:w="1530" w:type="dxa"/>
            <w:tcBorders>
              <w:top w:val="single" w:sz="4" w:space="0" w:color="auto"/>
              <w:left w:val="single" w:sz="4" w:space="0" w:color="auto"/>
              <w:bottom w:val="single" w:sz="4" w:space="0" w:color="auto"/>
              <w:right w:val="single" w:sz="4" w:space="0" w:color="auto"/>
            </w:tcBorders>
          </w:tcPr>
          <w:p w14:paraId="1ABD9FC3" w14:textId="77777777" w:rsidR="00CF7955" w:rsidRPr="00A079BB" w:rsidRDefault="00CF7955" w:rsidP="00086E8E">
            <w:pPr>
              <w:spacing w:after="0" w:line="240" w:lineRule="auto"/>
              <w:rPr>
                <w:rFonts w:ascii="Arial" w:eastAsia="Times New Roman" w:hAnsi="Arial" w:cs="Arial"/>
                <w:highlight w:val="yellow"/>
                <w:lang w:eastAsia="fr-FR"/>
              </w:rPr>
            </w:pPr>
          </w:p>
          <w:p w14:paraId="54551D6B" w14:textId="77777777" w:rsidR="00C265B0" w:rsidRPr="00A079BB" w:rsidRDefault="00C265B0" w:rsidP="00086E8E">
            <w:pPr>
              <w:spacing w:after="0" w:line="240" w:lineRule="auto"/>
              <w:rPr>
                <w:rFonts w:ascii="Arial" w:eastAsia="Times New Roman" w:hAnsi="Arial" w:cs="Arial"/>
                <w:highlight w:val="yellow"/>
                <w:lang w:eastAsia="fr-FR"/>
              </w:rPr>
            </w:pPr>
          </w:p>
          <w:p w14:paraId="71885318" w14:textId="77777777" w:rsidR="00C265B0" w:rsidRPr="00A079BB" w:rsidRDefault="00C265B0" w:rsidP="00086E8E">
            <w:pPr>
              <w:spacing w:after="0" w:line="240" w:lineRule="auto"/>
              <w:rPr>
                <w:rFonts w:ascii="Arial" w:eastAsia="Times New Roman" w:hAnsi="Arial" w:cs="Arial"/>
                <w:highlight w:val="yellow"/>
                <w:lang w:eastAsia="fr-FR"/>
              </w:rPr>
            </w:pPr>
          </w:p>
          <w:p w14:paraId="194BFE32" w14:textId="77777777" w:rsidR="00C265B0" w:rsidRPr="00A079BB" w:rsidRDefault="00C265B0" w:rsidP="00086E8E">
            <w:pPr>
              <w:spacing w:after="0" w:line="240" w:lineRule="auto"/>
              <w:rPr>
                <w:rFonts w:ascii="Arial" w:eastAsia="Times New Roman" w:hAnsi="Arial" w:cs="Arial"/>
                <w:highlight w:val="yellow"/>
                <w:lang w:eastAsia="fr-FR"/>
              </w:rPr>
            </w:pPr>
          </w:p>
          <w:p w14:paraId="6CB1E090" w14:textId="77777777" w:rsidR="00C265B0" w:rsidRPr="00A079BB" w:rsidRDefault="00C265B0" w:rsidP="00086E8E">
            <w:pPr>
              <w:spacing w:after="0" w:line="240" w:lineRule="auto"/>
              <w:rPr>
                <w:rFonts w:ascii="Arial" w:eastAsia="Times New Roman" w:hAnsi="Arial" w:cs="Arial"/>
                <w:highlight w:val="yellow"/>
                <w:lang w:eastAsia="fr-FR"/>
              </w:rPr>
            </w:pPr>
          </w:p>
          <w:p w14:paraId="60CB73A1" w14:textId="77777777" w:rsidR="00C265B0" w:rsidRPr="00A079BB" w:rsidRDefault="00C265B0" w:rsidP="00086E8E">
            <w:pPr>
              <w:spacing w:after="0" w:line="240" w:lineRule="auto"/>
              <w:rPr>
                <w:rFonts w:ascii="Arial" w:eastAsia="Times New Roman" w:hAnsi="Arial" w:cs="Arial"/>
                <w:highlight w:val="yellow"/>
                <w:lang w:eastAsia="fr-FR"/>
              </w:rPr>
            </w:pPr>
          </w:p>
          <w:p w14:paraId="7833E38F"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5BD9E7B0" w14:textId="092869A1" w:rsidR="00253EEA" w:rsidRPr="00AA0DC2" w:rsidRDefault="00253EEA" w:rsidP="00253EEA">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P</w:t>
            </w:r>
            <w:r w:rsidR="00AA0DC2" w:rsidRPr="00AA0DC2">
              <w:rPr>
                <w:rFonts w:ascii="Arial" w:eastAsia="Times New Roman" w:hAnsi="Arial" w:cs="Arial"/>
                <w:sz w:val="18"/>
                <w:szCs w:val="18"/>
                <w:lang w:eastAsia="fr-FR"/>
              </w:rPr>
              <w:t>rocuration</w:t>
            </w:r>
            <w:r w:rsidRPr="00AA0DC2">
              <w:rPr>
                <w:rFonts w:ascii="Arial" w:eastAsia="Times New Roman" w:hAnsi="Arial" w:cs="Arial"/>
                <w:sz w:val="18"/>
                <w:szCs w:val="18"/>
                <w:lang w:eastAsia="fr-FR"/>
              </w:rPr>
              <w:t xml:space="preserve"> Mme AUGU</w:t>
            </w:r>
          </w:p>
          <w:p w14:paraId="11D0ADC3" w14:textId="34F969A9" w:rsidR="00640D04" w:rsidRPr="00AA0DC2" w:rsidRDefault="00AA0DC2" w:rsidP="00AA0DC2">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Procuration</w:t>
            </w:r>
            <w:r w:rsidR="00640D04" w:rsidRPr="00AA0DC2">
              <w:rPr>
                <w:rFonts w:ascii="Arial" w:eastAsia="Times New Roman" w:hAnsi="Arial" w:cs="Arial"/>
                <w:sz w:val="18"/>
                <w:szCs w:val="18"/>
                <w:lang w:eastAsia="fr-FR"/>
              </w:rPr>
              <w:t xml:space="preserve"> M. le Recteur</w:t>
            </w:r>
          </w:p>
          <w:p w14:paraId="1F98D6C7"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522043C5" w14:textId="2E5D61EB" w:rsidR="00640D04" w:rsidRPr="00AA0DC2" w:rsidRDefault="00AA0DC2" w:rsidP="00AA0DC2">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Procuration</w:t>
            </w:r>
            <w:r w:rsidR="00640D04" w:rsidRPr="00AA0DC2">
              <w:rPr>
                <w:rFonts w:ascii="Arial" w:eastAsia="Times New Roman" w:hAnsi="Arial" w:cs="Arial"/>
                <w:sz w:val="18"/>
                <w:szCs w:val="18"/>
                <w:lang w:eastAsia="fr-FR"/>
              </w:rPr>
              <w:t xml:space="preserve"> M. le Recteur</w:t>
            </w:r>
          </w:p>
          <w:p w14:paraId="1C917D9D"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75D942AF"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4C1F2933"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2B724165" w14:textId="77777777" w:rsidR="00640D04" w:rsidRPr="00AA0DC2" w:rsidRDefault="00640D04" w:rsidP="00E371C4">
            <w:pPr>
              <w:spacing w:after="0" w:line="240" w:lineRule="auto"/>
              <w:rPr>
                <w:rFonts w:ascii="Arial" w:eastAsia="Times New Roman" w:hAnsi="Arial" w:cs="Arial"/>
                <w:sz w:val="18"/>
                <w:szCs w:val="18"/>
                <w:highlight w:val="yellow"/>
                <w:lang w:eastAsia="fr-FR"/>
              </w:rPr>
            </w:pPr>
          </w:p>
          <w:p w14:paraId="0E46AC09" w14:textId="77777777" w:rsidR="00640D04" w:rsidRPr="00AA0DC2" w:rsidRDefault="00640D04" w:rsidP="00E371C4">
            <w:pPr>
              <w:spacing w:after="0" w:line="240" w:lineRule="auto"/>
              <w:rPr>
                <w:rFonts w:ascii="Arial" w:eastAsia="Times New Roman" w:hAnsi="Arial" w:cs="Arial"/>
                <w:sz w:val="18"/>
                <w:szCs w:val="18"/>
                <w:highlight w:val="yellow"/>
                <w:lang w:eastAsia="fr-FR"/>
              </w:rPr>
            </w:pPr>
          </w:p>
          <w:p w14:paraId="3AAA62E3" w14:textId="77777777" w:rsidR="00640D04" w:rsidRPr="00AA0DC2" w:rsidRDefault="00640D04" w:rsidP="00E371C4">
            <w:pPr>
              <w:spacing w:after="0" w:line="240" w:lineRule="auto"/>
              <w:rPr>
                <w:rFonts w:ascii="Arial" w:eastAsia="Times New Roman" w:hAnsi="Arial" w:cs="Arial"/>
                <w:sz w:val="18"/>
                <w:szCs w:val="18"/>
                <w:highlight w:val="yellow"/>
                <w:lang w:eastAsia="fr-FR"/>
              </w:rPr>
            </w:pPr>
          </w:p>
          <w:p w14:paraId="186D1768" w14:textId="334DDFE0" w:rsidR="00E371C4" w:rsidRPr="00AA0DC2" w:rsidRDefault="00AA0DC2" w:rsidP="00AA0DC2">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Procuration</w:t>
            </w:r>
            <w:r w:rsidR="00E371C4" w:rsidRPr="00AA0DC2">
              <w:rPr>
                <w:rFonts w:ascii="Arial" w:eastAsia="Times New Roman" w:hAnsi="Arial" w:cs="Arial"/>
                <w:sz w:val="18"/>
                <w:szCs w:val="18"/>
                <w:lang w:eastAsia="fr-FR"/>
              </w:rPr>
              <w:t xml:space="preserve"> M</w:t>
            </w:r>
            <w:r w:rsidR="00640D04" w:rsidRPr="00AA0DC2">
              <w:rPr>
                <w:rFonts w:ascii="Arial" w:eastAsia="Times New Roman" w:hAnsi="Arial" w:cs="Arial"/>
                <w:sz w:val="18"/>
                <w:szCs w:val="18"/>
                <w:lang w:eastAsia="fr-FR"/>
              </w:rPr>
              <w:t>me AUGU</w:t>
            </w:r>
          </w:p>
          <w:p w14:paraId="221D64CB" w14:textId="31BB41CD" w:rsidR="00C265B0" w:rsidRPr="00AA0DC2" w:rsidRDefault="00C265B0" w:rsidP="00086E8E">
            <w:pPr>
              <w:spacing w:after="0" w:line="240" w:lineRule="auto"/>
              <w:rPr>
                <w:rFonts w:ascii="Arial" w:eastAsia="Times New Roman" w:hAnsi="Arial" w:cs="Arial"/>
                <w:sz w:val="18"/>
                <w:szCs w:val="18"/>
                <w:highlight w:val="yellow"/>
                <w:lang w:eastAsia="fr-FR"/>
              </w:rPr>
            </w:pPr>
          </w:p>
          <w:p w14:paraId="77D8280A" w14:textId="3A850E48" w:rsidR="00DD3E4A" w:rsidRPr="00AA0DC2" w:rsidRDefault="00DD3E4A" w:rsidP="00086E8E">
            <w:pPr>
              <w:spacing w:after="0" w:line="240" w:lineRule="auto"/>
              <w:rPr>
                <w:rFonts w:ascii="Arial" w:eastAsia="Times New Roman" w:hAnsi="Arial" w:cs="Arial"/>
                <w:sz w:val="18"/>
                <w:szCs w:val="18"/>
                <w:highlight w:val="yellow"/>
                <w:lang w:eastAsia="fr-FR"/>
              </w:rPr>
            </w:pPr>
          </w:p>
          <w:p w14:paraId="1D81A35F" w14:textId="77777777" w:rsidR="00DD3E4A" w:rsidRPr="00AA0DC2" w:rsidRDefault="00DD3E4A" w:rsidP="00086E8E">
            <w:pPr>
              <w:spacing w:after="0" w:line="240" w:lineRule="auto"/>
              <w:rPr>
                <w:rFonts w:ascii="Arial" w:eastAsia="Times New Roman" w:hAnsi="Arial" w:cs="Arial"/>
                <w:sz w:val="18"/>
                <w:szCs w:val="18"/>
                <w:highlight w:val="yellow"/>
                <w:lang w:eastAsia="fr-FR"/>
              </w:rPr>
            </w:pPr>
          </w:p>
          <w:p w14:paraId="5CB088E0" w14:textId="5DC7E916" w:rsidR="00C265B0" w:rsidRPr="00AA0DC2" w:rsidRDefault="00C265B0" w:rsidP="00C265B0">
            <w:pPr>
              <w:spacing w:after="0" w:line="240" w:lineRule="auto"/>
              <w:rPr>
                <w:rFonts w:ascii="Arial" w:eastAsia="Times New Roman" w:hAnsi="Arial" w:cs="Arial"/>
                <w:sz w:val="18"/>
                <w:szCs w:val="18"/>
                <w:highlight w:val="yellow"/>
                <w:lang w:eastAsia="fr-FR"/>
              </w:rPr>
            </w:pPr>
          </w:p>
          <w:p w14:paraId="5EBAAA58" w14:textId="77777777" w:rsidR="00C265B0" w:rsidRPr="00AA0DC2" w:rsidRDefault="00C265B0" w:rsidP="00086E8E">
            <w:pPr>
              <w:spacing w:after="0" w:line="240" w:lineRule="auto"/>
              <w:rPr>
                <w:rFonts w:ascii="Arial" w:eastAsia="Times New Roman" w:hAnsi="Arial" w:cs="Arial"/>
                <w:sz w:val="18"/>
                <w:szCs w:val="18"/>
                <w:highlight w:val="yellow"/>
                <w:lang w:eastAsia="fr-FR"/>
              </w:rPr>
            </w:pPr>
          </w:p>
          <w:p w14:paraId="56873BB1" w14:textId="77777777" w:rsidR="00AA4E7A" w:rsidRPr="00AA0DC2" w:rsidRDefault="00AA4E7A" w:rsidP="00086E8E">
            <w:pPr>
              <w:spacing w:after="0" w:line="240" w:lineRule="auto"/>
              <w:rPr>
                <w:rFonts w:ascii="Arial" w:eastAsia="Times New Roman" w:hAnsi="Arial" w:cs="Arial"/>
                <w:sz w:val="18"/>
                <w:szCs w:val="18"/>
                <w:highlight w:val="yellow"/>
                <w:lang w:eastAsia="fr-FR"/>
              </w:rPr>
            </w:pPr>
          </w:p>
          <w:p w14:paraId="1B56D585" w14:textId="77777777" w:rsidR="00AA4E7A" w:rsidRPr="00AA0DC2" w:rsidRDefault="00AA4E7A" w:rsidP="00086E8E">
            <w:pPr>
              <w:spacing w:after="0" w:line="240" w:lineRule="auto"/>
              <w:rPr>
                <w:rFonts w:ascii="Arial" w:eastAsia="Times New Roman" w:hAnsi="Arial" w:cs="Arial"/>
                <w:sz w:val="18"/>
                <w:szCs w:val="18"/>
                <w:highlight w:val="yellow"/>
                <w:lang w:eastAsia="fr-FR"/>
              </w:rPr>
            </w:pPr>
          </w:p>
          <w:p w14:paraId="4FBDE4DA" w14:textId="77777777" w:rsidR="00AA4E7A" w:rsidRPr="00AA0DC2" w:rsidRDefault="00AA4E7A" w:rsidP="00086E8E">
            <w:pPr>
              <w:spacing w:after="0" w:line="240" w:lineRule="auto"/>
              <w:rPr>
                <w:rFonts w:ascii="Arial" w:eastAsia="Times New Roman" w:hAnsi="Arial" w:cs="Arial"/>
                <w:sz w:val="18"/>
                <w:szCs w:val="18"/>
                <w:highlight w:val="yellow"/>
                <w:lang w:eastAsia="fr-FR"/>
              </w:rPr>
            </w:pPr>
          </w:p>
          <w:p w14:paraId="25B040B8" w14:textId="77777777" w:rsidR="00AA4E7A" w:rsidRPr="00AA0DC2" w:rsidRDefault="00AA4E7A" w:rsidP="00086E8E">
            <w:pPr>
              <w:spacing w:after="0" w:line="240" w:lineRule="auto"/>
              <w:rPr>
                <w:rFonts w:ascii="Arial" w:eastAsia="Times New Roman" w:hAnsi="Arial" w:cs="Arial"/>
                <w:sz w:val="18"/>
                <w:szCs w:val="18"/>
                <w:highlight w:val="yellow"/>
                <w:lang w:eastAsia="fr-FR"/>
              </w:rPr>
            </w:pPr>
          </w:p>
          <w:p w14:paraId="7DBC2CB6" w14:textId="77777777" w:rsidR="00AA4E7A" w:rsidRPr="00AA0DC2" w:rsidRDefault="00AA4E7A" w:rsidP="00086E8E">
            <w:pPr>
              <w:spacing w:after="0" w:line="240" w:lineRule="auto"/>
              <w:rPr>
                <w:rFonts w:ascii="Arial" w:eastAsia="Times New Roman" w:hAnsi="Arial" w:cs="Arial"/>
                <w:sz w:val="18"/>
                <w:szCs w:val="18"/>
                <w:highlight w:val="yellow"/>
                <w:lang w:eastAsia="fr-FR"/>
              </w:rPr>
            </w:pPr>
          </w:p>
          <w:p w14:paraId="5CA27B21" w14:textId="77777777" w:rsidR="00AA4E7A" w:rsidRPr="00A079BB" w:rsidRDefault="00AA4E7A" w:rsidP="00086E8E">
            <w:pPr>
              <w:spacing w:after="0" w:line="240" w:lineRule="auto"/>
              <w:rPr>
                <w:rFonts w:ascii="Arial" w:eastAsia="Times New Roman" w:hAnsi="Arial" w:cs="Arial"/>
                <w:highlight w:val="yellow"/>
                <w:lang w:eastAsia="fr-FR"/>
              </w:rPr>
            </w:pPr>
          </w:p>
          <w:p w14:paraId="0C09D2F7" w14:textId="77777777" w:rsidR="00AA4E7A" w:rsidRPr="00A079BB" w:rsidRDefault="00AA4E7A" w:rsidP="00086E8E">
            <w:pPr>
              <w:spacing w:after="0" w:line="240" w:lineRule="auto"/>
              <w:rPr>
                <w:rFonts w:ascii="Arial" w:eastAsia="Times New Roman" w:hAnsi="Arial" w:cs="Arial"/>
                <w:highlight w:val="yellow"/>
                <w:lang w:eastAsia="fr-FR"/>
              </w:rPr>
            </w:pPr>
          </w:p>
          <w:p w14:paraId="73D8647D" w14:textId="0B25C8A2" w:rsidR="00AA4E7A" w:rsidRPr="00A079BB" w:rsidRDefault="00AA4E7A" w:rsidP="00086E8E">
            <w:pPr>
              <w:spacing w:after="0" w:line="240" w:lineRule="auto"/>
              <w:rPr>
                <w:rFonts w:ascii="Arial" w:eastAsia="Times New Roman" w:hAnsi="Arial" w:cs="Arial"/>
                <w:highlight w:val="yellow"/>
                <w:lang w:eastAsia="fr-FR"/>
              </w:rPr>
            </w:pPr>
          </w:p>
          <w:p w14:paraId="7F35FF9F" w14:textId="77777777" w:rsidR="00AA4E7A" w:rsidRPr="00A079BB" w:rsidRDefault="00AA4E7A" w:rsidP="00086E8E">
            <w:pPr>
              <w:spacing w:after="0" w:line="240" w:lineRule="auto"/>
              <w:rPr>
                <w:rFonts w:ascii="Arial" w:eastAsia="Times New Roman" w:hAnsi="Arial" w:cs="Arial"/>
                <w:highlight w:val="yellow"/>
                <w:lang w:eastAsia="fr-FR"/>
              </w:rPr>
            </w:pPr>
          </w:p>
          <w:p w14:paraId="75888FAC" w14:textId="77777777" w:rsidR="00682D84" w:rsidRPr="00A079BB" w:rsidRDefault="00682D84" w:rsidP="00086E8E">
            <w:pPr>
              <w:spacing w:after="0" w:line="240" w:lineRule="auto"/>
              <w:rPr>
                <w:rFonts w:ascii="Arial" w:eastAsia="Times New Roman" w:hAnsi="Arial" w:cs="Arial"/>
                <w:highlight w:val="yellow"/>
                <w:lang w:eastAsia="fr-FR"/>
              </w:rPr>
            </w:pPr>
          </w:p>
          <w:p w14:paraId="4AB5BB1E" w14:textId="77777777" w:rsidR="00DD3E4A" w:rsidRPr="00A079BB" w:rsidRDefault="00DD3E4A" w:rsidP="00086E8E">
            <w:pPr>
              <w:spacing w:after="0" w:line="240" w:lineRule="auto"/>
              <w:rPr>
                <w:rFonts w:ascii="Arial" w:eastAsia="Times New Roman" w:hAnsi="Arial" w:cs="Arial"/>
                <w:highlight w:val="yellow"/>
                <w:lang w:eastAsia="fr-FR"/>
              </w:rPr>
            </w:pPr>
          </w:p>
          <w:p w14:paraId="2A75F44C" w14:textId="77777777" w:rsidR="007E1F46" w:rsidRPr="00A079BB" w:rsidRDefault="007E1F46" w:rsidP="00086E8E">
            <w:pPr>
              <w:spacing w:after="0" w:line="240" w:lineRule="auto"/>
              <w:rPr>
                <w:rFonts w:ascii="Arial" w:eastAsia="Times New Roman" w:hAnsi="Arial" w:cs="Arial"/>
                <w:highlight w:val="yellow"/>
                <w:lang w:eastAsia="fr-FR"/>
              </w:rPr>
            </w:pPr>
          </w:p>
          <w:p w14:paraId="7F3CFE2D" w14:textId="6AF92762" w:rsidR="007E1F46" w:rsidRPr="00A079BB" w:rsidRDefault="007E1F46" w:rsidP="00086E8E">
            <w:pPr>
              <w:spacing w:after="0" w:line="240" w:lineRule="auto"/>
              <w:rPr>
                <w:rFonts w:ascii="Arial" w:eastAsia="Times New Roman" w:hAnsi="Arial" w:cs="Arial"/>
                <w:highlight w:val="yellow"/>
                <w:lang w:eastAsia="fr-FR"/>
              </w:rPr>
            </w:pPr>
          </w:p>
          <w:p w14:paraId="7368DD46" w14:textId="77777777" w:rsidR="00E371C4" w:rsidRPr="00A079BB" w:rsidRDefault="00E371C4" w:rsidP="00086E8E">
            <w:pPr>
              <w:spacing w:after="0" w:line="240" w:lineRule="auto"/>
              <w:rPr>
                <w:rFonts w:ascii="Arial" w:eastAsia="Times New Roman" w:hAnsi="Arial" w:cs="Arial"/>
                <w:highlight w:val="yellow"/>
                <w:lang w:eastAsia="fr-FR"/>
              </w:rPr>
            </w:pPr>
          </w:p>
          <w:p w14:paraId="4559FFC9" w14:textId="6BD11370" w:rsidR="007E1F46" w:rsidRPr="00A079BB" w:rsidRDefault="007E1F46" w:rsidP="00086E8E">
            <w:pPr>
              <w:spacing w:after="0" w:line="240" w:lineRule="auto"/>
              <w:rPr>
                <w:rFonts w:ascii="Arial" w:eastAsia="Times New Roman" w:hAnsi="Arial" w:cs="Arial"/>
                <w:highlight w:val="yellow"/>
                <w:lang w:eastAsia="fr-FR"/>
              </w:rPr>
            </w:pPr>
          </w:p>
          <w:p w14:paraId="4EE38F72" w14:textId="0B02E7A7" w:rsidR="007E1F46" w:rsidRPr="00A079BB" w:rsidRDefault="007E1F46" w:rsidP="00086E8E">
            <w:pPr>
              <w:spacing w:after="0" w:line="240" w:lineRule="auto"/>
              <w:rPr>
                <w:rFonts w:ascii="Arial" w:eastAsia="Times New Roman" w:hAnsi="Arial" w:cs="Arial"/>
                <w:highlight w:val="yellow"/>
                <w:lang w:eastAsia="fr-FR"/>
              </w:rPr>
            </w:pPr>
          </w:p>
          <w:p w14:paraId="097D9FFA" w14:textId="336EF70A" w:rsidR="007E1F46" w:rsidRPr="00A079BB" w:rsidRDefault="007E1F46" w:rsidP="00086E8E">
            <w:pPr>
              <w:spacing w:after="0" w:line="240" w:lineRule="auto"/>
              <w:rPr>
                <w:rFonts w:ascii="Arial" w:eastAsia="Times New Roman" w:hAnsi="Arial" w:cs="Arial"/>
                <w:highlight w:val="yellow"/>
                <w:lang w:eastAsia="fr-FR"/>
              </w:rPr>
            </w:pPr>
          </w:p>
          <w:p w14:paraId="4307FD78" w14:textId="2493BF55" w:rsidR="007E1F46" w:rsidRPr="00A079BB" w:rsidRDefault="007E1F46" w:rsidP="00086E8E">
            <w:pPr>
              <w:spacing w:after="0" w:line="240" w:lineRule="auto"/>
              <w:rPr>
                <w:rFonts w:ascii="Arial" w:eastAsia="Times New Roman" w:hAnsi="Arial" w:cs="Arial"/>
                <w:highlight w:val="yellow"/>
                <w:lang w:eastAsia="fr-FR"/>
              </w:rPr>
            </w:pPr>
          </w:p>
          <w:p w14:paraId="531FF871" w14:textId="0C8AFBB8" w:rsidR="007E1F46" w:rsidRPr="00A079BB" w:rsidRDefault="007E1F46" w:rsidP="00086E8E">
            <w:pPr>
              <w:spacing w:after="0" w:line="240" w:lineRule="auto"/>
              <w:rPr>
                <w:rFonts w:ascii="Arial" w:eastAsia="Times New Roman" w:hAnsi="Arial" w:cs="Arial"/>
                <w:highlight w:val="yellow"/>
                <w:lang w:eastAsia="fr-FR"/>
              </w:rPr>
            </w:pPr>
          </w:p>
          <w:p w14:paraId="4AE76E33" w14:textId="2B7B88C0" w:rsidR="007E1F46" w:rsidRPr="00A079BB" w:rsidRDefault="007E1F46" w:rsidP="00086E8E">
            <w:pPr>
              <w:spacing w:after="0" w:line="240" w:lineRule="auto"/>
              <w:rPr>
                <w:rFonts w:ascii="Arial" w:eastAsia="Times New Roman" w:hAnsi="Arial" w:cs="Arial"/>
                <w:highlight w:val="yellow"/>
                <w:lang w:eastAsia="fr-FR"/>
              </w:rPr>
            </w:pPr>
          </w:p>
          <w:p w14:paraId="3D39E8A5" w14:textId="719ED2F0" w:rsidR="007E1F46" w:rsidRPr="00A079BB" w:rsidRDefault="007E1F46" w:rsidP="00086E8E">
            <w:pPr>
              <w:spacing w:after="0" w:line="240" w:lineRule="auto"/>
              <w:rPr>
                <w:rFonts w:ascii="Arial" w:eastAsia="Times New Roman" w:hAnsi="Arial" w:cs="Arial"/>
                <w:highlight w:val="yellow"/>
                <w:lang w:eastAsia="fr-FR"/>
              </w:rPr>
            </w:pPr>
          </w:p>
          <w:p w14:paraId="750F2896" w14:textId="6194F5CE" w:rsidR="007E1F46" w:rsidRPr="00A079BB" w:rsidRDefault="007E1F46" w:rsidP="00086E8E">
            <w:pPr>
              <w:spacing w:after="0" w:line="240" w:lineRule="auto"/>
              <w:rPr>
                <w:rFonts w:ascii="Arial" w:eastAsia="Times New Roman" w:hAnsi="Arial" w:cs="Arial"/>
                <w:highlight w:val="yellow"/>
                <w:lang w:eastAsia="fr-FR"/>
              </w:rPr>
            </w:pPr>
          </w:p>
          <w:p w14:paraId="2AA6CEA8" w14:textId="5C52CF4F" w:rsidR="007E1F46" w:rsidRPr="00A079BB" w:rsidRDefault="007E1F46" w:rsidP="00086E8E">
            <w:pPr>
              <w:spacing w:after="0" w:line="240" w:lineRule="auto"/>
              <w:rPr>
                <w:rFonts w:ascii="Arial" w:eastAsia="Times New Roman" w:hAnsi="Arial" w:cs="Arial"/>
                <w:highlight w:val="yellow"/>
                <w:lang w:eastAsia="fr-FR"/>
              </w:rPr>
            </w:pPr>
          </w:p>
          <w:p w14:paraId="054CB2DF" w14:textId="6DD76D3F" w:rsidR="006D331E" w:rsidRPr="00AA0DC2" w:rsidRDefault="00AA0DC2" w:rsidP="00AA0DC2">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 xml:space="preserve">Procuration </w:t>
            </w:r>
            <w:r w:rsidR="006D331E" w:rsidRPr="00AA0DC2">
              <w:rPr>
                <w:rFonts w:ascii="Arial" w:eastAsia="Times New Roman" w:hAnsi="Arial" w:cs="Arial"/>
                <w:sz w:val="18"/>
                <w:szCs w:val="18"/>
                <w:lang w:eastAsia="fr-FR"/>
              </w:rPr>
              <w:t>Mme Luneau</w:t>
            </w:r>
          </w:p>
          <w:p w14:paraId="6FE7E017" w14:textId="2D8CBCC1" w:rsidR="007E1F46" w:rsidRPr="00AA0DC2" w:rsidRDefault="007E1F46" w:rsidP="00086E8E">
            <w:pPr>
              <w:spacing w:after="0" w:line="240" w:lineRule="auto"/>
              <w:rPr>
                <w:rFonts w:ascii="Arial" w:eastAsia="Times New Roman" w:hAnsi="Arial" w:cs="Arial"/>
                <w:sz w:val="18"/>
                <w:szCs w:val="18"/>
                <w:highlight w:val="yellow"/>
                <w:lang w:eastAsia="fr-FR"/>
              </w:rPr>
            </w:pPr>
          </w:p>
          <w:p w14:paraId="0B320F42" w14:textId="1A8013F9" w:rsidR="007E1F46" w:rsidRPr="00A079BB" w:rsidRDefault="007E1F46" w:rsidP="00086E8E">
            <w:pPr>
              <w:spacing w:after="0" w:line="240" w:lineRule="auto"/>
              <w:rPr>
                <w:rFonts w:ascii="Arial" w:eastAsia="Times New Roman" w:hAnsi="Arial" w:cs="Arial"/>
                <w:highlight w:val="yellow"/>
                <w:lang w:eastAsia="fr-FR"/>
              </w:rPr>
            </w:pPr>
          </w:p>
          <w:p w14:paraId="3E8AE563" w14:textId="718EEE10" w:rsidR="007E1F46" w:rsidRPr="00A079BB" w:rsidRDefault="007E1F46" w:rsidP="00086E8E">
            <w:pPr>
              <w:spacing w:after="0" w:line="240" w:lineRule="auto"/>
              <w:rPr>
                <w:rFonts w:ascii="Arial" w:eastAsia="Times New Roman" w:hAnsi="Arial" w:cs="Arial"/>
                <w:highlight w:val="yellow"/>
                <w:lang w:eastAsia="fr-FR"/>
              </w:rPr>
            </w:pPr>
          </w:p>
          <w:p w14:paraId="134FD99F" w14:textId="4BE8EA8D" w:rsidR="007E1F46" w:rsidRDefault="007E1F46" w:rsidP="00086E8E">
            <w:pPr>
              <w:spacing w:after="0" w:line="240" w:lineRule="auto"/>
              <w:rPr>
                <w:rFonts w:ascii="Arial" w:eastAsia="Times New Roman" w:hAnsi="Arial" w:cs="Arial"/>
                <w:highlight w:val="yellow"/>
                <w:lang w:eastAsia="fr-FR"/>
              </w:rPr>
            </w:pPr>
          </w:p>
          <w:p w14:paraId="417AFE43" w14:textId="26791E6B" w:rsidR="00AA0DC2" w:rsidRDefault="00AA0DC2" w:rsidP="00086E8E">
            <w:pPr>
              <w:spacing w:after="0" w:line="240" w:lineRule="auto"/>
              <w:rPr>
                <w:rFonts w:ascii="Arial" w:eastAsia="Times New Roman" w:hAnsi="Arial" w:cs="Arial"/>
                <w:highlight w:val="yellow"/>
                <w:lang w:eastAsia="fr-FR"/>
              </w:rPr>
            </w:pPr>
          </w:p>
          <w:p w14:paraId="0F90ACB1" w14:textId="3C3DB028" w:rsidR="00AA0DC2" w:rsidRDefault="00AA0DC2" w:rsidP="00086E8E">
            <w:pPr>
              <w:spacing w:after="0" w:line="240" w:lineRule="auto"/>
              <w:rPr>
                <w:rFonts w:ascii="Arial" w:eastAsia="Times New Roman" w:hAnsi="Arial" w:cs="Arial"/>
                <w:highlight w:val="yellow"/>
                <w:lang w:eastAsia="fr-FR"/>
              </w:rPr>
            </w:pPr>
          </w:p>
          <w:p w14:paraId="259BCEAB" w14:textId="65542B51" w:rsidR="00AA0DC2" w:rsidRDefault="00AA0DC2" w:rsidP="00086E8E">
            <w:pPr>
              <w:spacing w:after="0" w:line="240" w:lineRule="auto"/>
              <w:rPr>
                <w:rFonts w:ascii="Arial" w:eastAsia="Times New Roman" w:hAnsi="Arial" w:cs="Arial"/>
                <w:highlight w:val="yellow"/>
                <w:lang w:eastAsia="fr-FR"/>
              </w:rPr>
            </w:pPr>
          </w:p>
          <w:p w14:paraId="690EC147" w14:textId="7619AE7C" w:rsidR="00AA0DC2" w:rsidRDefault="00AA0DC2" w:rsidP="00086E8E">
            <w:pPr>
              <w:spacing w:after="0" w:line="240" w:lineRule="auto"/>
              <w:rPr>
                <w:rFonts w:ascii="Arial" w:eastAsia="Times New Roman" w:hAnsi="Arial" w:cs="Arial"/>
                <w:highlight w:val="yellow"/>
                <w:lang w:eastAsia="fr-FR"/>
              </w:rPr>
            </w:pPr>
          </w:p>
          <w:p w14:paraId="5247C840" w14:textId="77777777" w:rsidR="00AA0DC2" w:rsidRPr="00A079BB" w:rsidRDefault="00AA0DC2" w:rsidP="00086E8E">
            <w:pPr>
              <w:spacing w:after="0" w:line="240" w:lineRule="auto"/>
              <w:rPr>
                <w:rFonts w:ascii="Arial" w:eastAsia="Times New Roman" w:hAnsi="Arial" w:cs="Arial"/>
                <w:highlight w:val="yellow"/>
                <w:lang w:eastAsia="fr-FR"/>
              </w:rPr>
            </w:pPr>
          </w:p>
          <w:p w14:paraId="6728E362" w14:textId="26A80B3B" w:rsidR="007E1F46" w:rsidRPr="00A079BB" w:rsidRDefault="007E1F46" w:rsidP="00086E8E">
            <w:pPr>
              <w:spacing w:after="0" w:line="240" w:lineRule="auto"/>
              <w:rPr>
                <w:rFonts w:ascii="Arial" w:eastAsia="Times New Roman" w:hAnsi="Arial" w:cs="Arial"/>
                <w:highlight w:val="yellow"/>
                <w:lang w:eastAsia="fr-FR"/>
              </w:rPr>
            </w:pPr>
          </w:p>
          <w:p w14:paraId="17C3AE1A" w14:textId="26DA2D2C" w:rsidR="007E1F46" w:rsidRDefault="007E1F46" w:rsidP="00086E8E">
            <w:pPr>
              <w:spacing w:after="0" w:line="240" w:lineRule="auto"/>
              <w:rPr>
                <w:rFonts w:ascii="Arial" w:eastAsia="Times New Roman" w:hAnsi="Arial" w:cs="Arial"/>
                <w:highlight w:val="yellow"/>
                <w:lang w:eastAsia="fr-FR"/>
              </w:rPr>
            </w:pPr>
          </w:p>
          <w:p w14:paraId="1B03B65F" w14:textId="77777777" w:rsidR="00AA0DC2" w:rsidRPr="00A079BB" w:rsidRDefault="00AA0DC2" w:rsidP="00086E8E">
            <w:pPr>
              <w:spacing w:after="0" w:line="240" w:lineRule="auto"/>
              <w:rPr>
                <w:rFonts w:ascii="Arial" w:eastAsia="Times New Roman" w:hAnsi="Arial" w:cs="Arial"/>
                <w:highlight w:val="yellow"/>
                <w:lang w:eastAsia="fr-FR"/>
              </w:rPr>
            </w:pPr>
          </w:p>
          <w:p w14:paraId="5BDDA301" w14:textId="458A49E7" w:rsidR="007E1F46" w:rsidRPr="00AA0DC2" w:rsidRDefault="00AA0DC2" w:rsidP="00086E8E">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Arrivée à 14h20</w:t>
            </w:r>
          </w:p>
          <w:p w14:paraId="3E8AFC25" w14:textId="74F7F985" w:rsidR="007E1F46" w:rsidRPr="00A079BB" w:rsidRDefault="007E1F46" w:rsidP="00086E8E">
            <w:pPr>
              <w:spacing w:after="0" w:line="240" w:lineRule="auto"/>
              <w:rPr>
                <w:rFonts w:ascii="Arial" w:eastAsia="Times New Roman" w:hAnsi="Arial" w:cs="Arial"/>
                <w:highlight w:val="yellow"/>
                <w:lang w:eastAsia="fr-FR"/>
              </w:rPr>
            </w:pPr>
          </w:p>
          <w:p w14:paraId="682C5A9A" w14:textId="089CA662" w:rsidR="007E1F46" w:rsidRPr="00A079BB" w:rsidRDefault="007E1F46" w:rsidP="00086E8E">
            <w:pPr>
              <w:spacing w:after="0" w:line="240" w:lineRule="auto"/>
              <w:rPr>
                <w:rFonts w:ascii="Arial" w:eastAsia="Times New Roman" w:hAnsi="Arial" w:cs="Arial"/>
                <w:highlight w:val="yellow"/>
                <w:lang w:eastAsia="fr-FR"/>
              </w:rPr>
            </w:pPr>
          </w:p>
          <w:p w14:paraId="7CA7A84F" w14:textId="46F0CD12" w:rsidR="007E1F46" w:rsidRPr="00A079BB" w:rsidRDefault="007E1F46" w:rsidP="00086E8E">
            <w:pPr>
              <w:spacing w:after="0" w:line="240" w:lineRule="auto"/>
              <w:rPr>
                <w:rFonts w:ascii="Arial" w:eastAsia="Times New Roman" w:hAnsi="Arial" w:cs="Arial"/>
                <w:highlight w:val="yellow"/>
                <w:lang w:eastAsia="fr-FR"/>
              </w:rPr>
            </w:pPr>
          </w:p>
          <w:p w14:paraId="1EF7F472" w14:textId="29698924" w:rsidR="007E1F46" w:rsidRPr="00A079BB" w:rsidRDefault="007E1F46" w:rsidP="00086E8E">
            <w:pPr>
              <w:spacing w:after="0" w:line="240" w:lineRule="auto"/>
              <w:rPr>
                <w:rFonts w:ascii="Arial" w:eastAsia="Times New Roman" w:hAnsi="Arial" w:cs="Arial"/>
                <w:highlight w:val="yellow"/>
                <w:lang w:eastAsia="fr-FR"/>
              </w:rPr>
            </w:pPr>
          </w:p>
          <w:p w14:paraId="50BEE7BE" w14:textId="46CD50AB" w:rsidR="007E1F46" w:rsidRPr="00A079BB" w:rsidRDefault="007E1F46" w:rsidP="00086E8E">
            <w:pPr>
              <w:spacing w:after="0" w:line="240" w:lineRule="auto"/>
              <w:rPr>
                <w:rFonts w:ascii="Arial" w:eastAsia="Times New Roman" w:hAnsi="Arial" w:cs="Arial"/>
                <w:highlight w:val="yellow"/>
                <w:lang w:eastAsia="fr-FR"/>
              </w:rPr>
            </w:pPr>
          </w:p>
          <w:p w14:paraId="4D9C987F" w14:textId="0B931AF4" w:rsidR="007E1F46" w:rsidRPr="00A079BB" w:rsidRDefault="007E1F46" w:rsidP="00086E8E">
            <w:pPr>
              <w:spacing w:after="0" w:line="240" w:lineRule="auto"/>
              <w:rPr>
                <w:rFonts w:ascii="Arial" w:eastAsia="Times New Roman" w:hAnsi="Arial" w:cs="Arial"/>
                <w:highlight w:val="yellow"/>
                <w:lang w:eastAsia="fr-FR"/>
              </w:rPr>
            </w:pPr>
          </w:p>
          <w:p w14:paraId="257DBBD0" w14:textId="639AE4BD" w:rsidR="007E1F46" w:rsidRPr="00A079BB" w:rsidRDefault="007E1F46" w:rsidP="00086E8E">
            <w:pPr>
              <w:spacing w:after="0" w:line="240" w:lineRule="auto"/>
              <w:rPr>
                <w:rFonts w:ascii="Arial" w:eastAsia="Times New Roman" w:hAnsi="Arial" w:cs="Arial"/>
                <w:highlight w:val="yellow"/>
                <w:lang w:eastAsia="fr-FR"/>
              </w:rPr>
            </w:pPr>
          </w:p>
          <w:p w14:paraId="4846201E" w14:textId="454B0999" w:rsidR="007E1F46" w:rsidRPr="00A079BB" w:rsidRDefault="007E1F46" w:rsidP="00086E8E">
            <w:pPr>
              <w:spacing w:after="0" w:line="240" w:lineRule="auto"/>
              <w:rPr>
                <w:rFonts w:ascii="Arial" w:eastAsia="Times New Roman" w:hAnsi="Arial" w:cs="Arial"/>
                <w:highlight w:val="yellow"/>
                <w:lang w:eastAsia="fr-FR"/>
              </w:rPr>
            </w:pPr>
          </w:p>
          <w:p w14:paraId="6ABBFF3B" w14:textId="493B73AB" w:rsidR="007E1F46" w:rsidRPr="00A079BB" w:rsidRDefault="007E1F46" w:rsidP="00086E8E">
            <w:pPr>
              <w:spacing w:after="0" w:line="240" w:lineRule="auto"/>
              <w:rPr>
                <w:rFonts w:ascii="Arial" w:eastAsia="Times New Roman" w:hAnsi="Arial" w:cs="Arial"/>
                <w:highlight w:val="yellow"/>
                <w:lang w:eastAsia="fr-FR"/>
              </w:rPr>
            </w:pPr>
          </w:p>
          <w:p w14:paraId="08D13CEB" w14:textId="5E1AB605" w:rsidR="007E1F46" w:rsidRPr="00A079BB" w:rsidRDefault="007E1F46" w:rsidP="00086E8E">
            <w:pPr>
              <w:spacing w:after="0" w:line="240" w:lineRule="auto"/>
              <w:rPr>
                <w:rFonts w:ascii="Arial" w:eastAsia="Times New Roman" w:hAnsi="Arial" w:cs="Arial"/>
                <w:highlight w:val="yellow"/>
                <w:lang w:eastAsia="fr-FR"/>
              </w:rPr>
            </w:pPr>
          </w:p>
          <w:p w14:paraId="41C5D5ED" w14:textId="5DACC574" w:rsidR="007E1F46" w:rsidRPr="00A079BB" w:rsidRDefault="007E1F46" w:rsidP="00086E8E">
            <w:pPr>
              <w:spacing w:after="0" w:line="240" w:lineRule="auto"/>
              <w:rPr>
                <w:rFonts w:ascii="Arial" w:eastAsia="Times New Roman" w:hAnsi="Arial" w:cs="Arial"/>
                <w:highlight w:val="yellow"/>
                <w:lang w:eastAsia="fr-FR"/>
              </w:rPr>
            </w:pPr>
          </w:p>
          <w:p w14:paraId="481FE39C" w14:textId="40B69088" w:rsidR="007E1F46" w:rsidRPr="00AA0DC2" w:rsidRDefault="00AA0DC2" w:rsidP="00086E8E">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Départ à 15h40</w:t>
            </w:r>
          </w:p>
          <w:p w14:paraId="5E77B7ED" w14:textId="31D7F1BD" w:rsidR="007E1F46" w:rsidRPr="00A079BB" w:rsidRDefault="007E1F46" w:rsidP="00086E8E">
            <w:pPr>
              <w:spacing w:after="0" w:line="240" w:lineRule="auto"/>
              <w:rPr>
                <w:rFonts w:ascii="Arial" w:eastAsia="Times New Roman" w:hAnsi="Arial" w:cs="Arial"/>
                <w:highlight w:val="yellow"/>
                <w:lang w:eastAsia="fr-FR"/>
              </w:rPr>
            </w:pPr>
          </w:p>
          <w:p w14:paraId="4461B60D" w14:textId="7391FB1E" w:rsidR="007E1F46" w:rsidRPr="00A079BB" w:rsidRDefault="007E1F46" w:rsidP="00086E8E">
            <w:pPr>
              <w:spacing w:after="0" w:line="240" w:lineRule="auto"/>
              <w:rPr>
                <w:rFonts w:ascii="Arial" w:eastAsia="Times New Roman" w:hAnsi="Arial" w:cs="Arial"/>
                <w:highlight w:val="yellow"/>
                <w:lang w:eastAsia="fr-FR"/>
              </w:rPr>
            </w:pPr>
          </w:p>
          <w:p w14:paraId="425BAB67" w14:textId="51CB71D9" w:rsidR="007E1F46" w:rsidRPr="00A079BB" w:rsidRDefault="007E1F46" w:rsidP="00086E8E">
            <w:pPr>
              <w:spacing w:after="0" w:line="240" w:lineRule="auto"/>
              <w:rPr>
                <w:rFonts w:ascii="Arial" w:eastAsia="Times New Roman" w:hAnsi="Arial" w:cs="Arial"/>
                <w:highlight w:val="yellow"/>
                <w:lang w:eastAsia="fr-FR"/>
              </w:rPr>
            </w:pPr>
          </w:p>
          <w:p w14:paraId="70F514B2" w14:textId="4DC54E9F" w:rsidR="007E1F46" w:rsidRPr="00A079BB" w:rsidRDefault="007E1F46" w:rsidP="007E1F46">
            <w:pPr>
              <w:spacing w:after="0" w:line="240" w:lineRule="auto"/>
              <w:rPr>
                <w:rFonts w:ascii="Arial" w:eastAsia="Times New Roman" w:hAnsi="Arial" w:cs="Arial"/>
                <w:highlight w:val="yellow"/>
                <w:lang w:eastAsia="fr-FR"/>
              </w:rPr>
            </w:pPr>
          </w:p>
          <w:p w14:paraId="04DB6D19" w14:textId="77777777" w:rsidR="007E1F46" w:rsidRPr="00A079BB" w:rsidRDefault="007E1F46" w:rsidP="00086E8E">
            <w:pPr>
              <w:spacing w:after="0" w:line="240" w:lineRule="auto"/>
              <w:rPr>
                <w:rFonts w:ascii="Arial" w:eastAsia="Times New Roman" w:hAnsi="Arial" w:cs="Arial"/>
                <w:highlight w:val="yellow"/>
                <w:lang w:eastAsia="fr-FR"/>
              </w:rPr>
            </w:pPr>
          </w:p>
          <w:p w14:paraId="7E94CEF7" w14:textId="77777777" w:rsidR="007E1F46" w:rsidRPr="00A079BB" w:rsidRDefault="007E1F46" w:rsidP="00086E8E">
            <w:pPr>
              <w:spacing w:after="0" w:line="240" w:lineRule="auto"/>
              <w:rPr>
                <w:rFonts w:ascii="Arial" w:eastAsia="Times New Roman" w:hAnsi="Arial" w:cs="Arial"/>
                <w:highlight w:val="yellow"/>
                <w:lang w:eastAsia="fr-FR"/>
              </w:rPr>
            </w:pPr>
          </w:p>
          <w:p w14:paraId="54A9E4E9" w14:textId="00A03022" w:rsidR="004F36CF" w:rsidRPr="00AA0DC2" w:rsidRDefault="00AA0DC2" w:rsidP="00AA0DC2">
            <w:pPr>
              <w:spacing w:after="0" w:line="240" w:lineRule="auto"/>
              <w:rPr>
                <w:rFonts w:ascii="Arial" w:eastAsia="Times New Roman" w:hAnsi="Arial" w:cs="Arial"/>
                <w:sz w:val="18"/>
                <w:szCs w:val="18"/>
                <w:lang w:eastAsia="fr-FR"/>
              </w:rPr>
            </w:pPr>
            <w:r w:rsidRPr="00AA0DC2">
              <w:rPr>
                <w:rFonts w:ascii="Arial" w:eastAsia="Times New Roman" w:hAnsi="Arial" w:cs="Arial"/>
                <w:sz w:val="18"/>
                <w:szCs w:val="18"/>
                <w:lang w:eastAsia="fr-FR"/>
              </w:rPr>
              <w:t>Procuration</w:t>
            </w:r>
            <w:r w:rsidR="004F36CF" w:rsidRPr="00AA0DC2">
              <w:rPr>
                <w:rFonts w:ascii="Arial" w:eastAsia="Times New Roman" w:hAnsi="Arial" w:cs="Arial"/>
                <w:sz w:val="18"/>
                <w:szCs w:val="18"/>
                <w:lang w:eastAsia="fr-FR"/>
              </w:rPr>
              <w:t xml:space="preserve"> M. Varieras</w:t>
            </w:r>
          </w:p>
          <w:p w14:paraId="5743F3D1" w14:textId="77777777" w:rsidR="007E1F46" w:rsidRPr="00A079BB" w:rsidRDefault="007E1F46" w:rsidP="00086E8E">
            <w:pPr>
              <w:spacing w:after="0" w:line="240" w:lineRule="auto"/>
              <w:rPr>
                <w:rFonts w:ascii="Arial" w:eastAsia="Times New Roman" w:hAnsi="Arial" w:cs="Arial"/>
                <w:highlight w:val="yellow"/>
                <w:lang w:eastAsia="fr-FR"/>
              </w:rPr>
            </w:pPr>
          </w:p>
          <w:p w14:paraId="2B754466" w14:textId="5EF00A27" w:rsidR="007E1F46" w:rsidRPr="00A079BB" w:rsidRDefault="007E1F46" w:rsidP="00086E8E">
            <w:pPr>
              <w:spacing w:after="0" w:line="240" w:lineRule="auto"/>
              <w:rPr>
                <w:rFonts w:ascii="Arial" w:eastAsia="Times New Roman" w:hAnsi="Arial" w:cs="Arial"/>
                <w:highlight w:val="yellow"/>
                <w:lang w:eastAsia="fr-FR"/>
              </w:rPr>
            </w:pPr>
          </w:p>
        </w:tc>
      </w:tr>
      <w:tr w:rsidR="00B27B4E" w:rsidRPr="006E7B76" w14:paraId="14B8C2D8" w14:textId="77777777" w:rsidTr="007E1F46">
        <w:trPr>
          <w:trHeight w:val="423"/>
        </w:trPr>
        <w:tc>
          <w:tcPr>
            <w:tcW w:w="6946" w:type="dxa"/>
            <w:tcBorders>
              <w:top w:val="single" w:sz="4" w:space="0" w:color="auto"/>
              <w:left w:val="single" w:sz="4" w:space="0" w:color="auto"/>
              <w:bottom w:val="single" w:sz="4" w:space="0" w:color="auto"/>
              <w:right w:val="single" w:sz="4" w:space="0" w:color="auto"/>
            </w:tcBorders>
          </w:tcPr>
          <w:p w14:paraId="7A838B63" w14:textId="5CFA8F4D" w:rsidR="00D4688C" w:rsidRPr="00942CE5" w:rsidRDefault="00D4688C" w:rsidP="00D4688C">
            <w:pPr>
              <w:spacing w:after="0" w:line="240" w:lineRule="auto"/>
              <w:rPr>
                <w:rFonts w:ascii="Arial" w:eastAsia="Times New Roman" w:hAnsi="Arial" w:cs="Arial"/>
                <w:b/>
                <w:lang w:eastAsia="fr-FR"/>
              </w:rPr>
            </w:pPr>
            <w:r w:rsidRPr="00942CE5">
              <w:rPr>
                <w:rFonts w:ascii="Arial" w:eastAsia="Times New Roman" w:hAnsi="Arial" w:cs="Arial"/>
                <w:b/>
                <w:lang w:eastAsia="fr-FR"/>
              </w:rPr>
              <w:lastRenderedPageBreak/>
              <w:t xml:space="preserve">Nombre de présents : </w:t>
            </w:r>
            <w:r w:rsidR="004F36CF" w:rsidRPr="00942CE5">
              <w:rPr>
                <w:rFonts w:ascii="Arial" w:eastAsia="Times New Roman" w:hAnsi="Arial" w:cs="Arial"/>
                <w:b/>
                <w:lang w:eastAsia="fr-FR"/>
              </w:rPr>
              <w:t>17</w:t>
            </w:r>
            <w:r w:rsidR="00272779" w:rsidRPr="00942CE5">
              <w:rPr>
                <w:rFonts w:ascii="Arial" w:eastAsia="Times New Roman" w:hAnsi="Arial" w:cs="Arial"/>
                <w:b/>
                <w:lang w:eastAsia="fr-FR"/>
              </w:rPr>
              <w:t xml:space="preserve"> </w:t>
            </w:r>
            <w:r w:rsidRPr="00942CE5">
              <w:rPr>
                <w:rFonts w:ascii="Arial" w:eastAsia="Times New Roman" w:hAnsi="Arial" w:cs="Arial"/>
                <w:b/>
                <w:lang w:eastAsia="fr-FR"/>
              </w:rPr>
              <w:t xml:space="preserve">PRESENTS </w:t>
            </w:r>
          </w:p>
          <w:p w14:paraId="1970AE07" w14:textId="507B1682" w:rsidR="00D4688C" w:rsidRPr="00A079BB" w:rsidRDefault="00D4688C" w:rsidP="00D4688C">
            <w:pPr>
              <w:spacing w:after="0" w:line="240" w:lineRule="auto"/>
              <w:jc w:val="both"/>
              <w:rPr>
                <w:rFonts w:ascii="Arial" w:eastAsia="Times New Roman" w:hAnsi="Arial" w:cs="Arial"/>
                <w:highlight w:val="yellow"/>
                <w:lang w:eastAsia="fr-FR"/>
              </w:rPr>
            </w:pPr>
            <w:r w:rsidRPr="00942CE5">
              <w:rPr>
                <w:rFonts w:ascii="Arial" w:eastAsia="Times New Roman" w:hAnsi="Arial" w:cs="Arial"/>
                <w:b/>
                <w:lang w:eastAsia="fr-FR"/>
              </w:rPr>
              <w:t>Nombre de p</w:t>
            </w:r>
            <w:r w:rsidR="00AA0DC2">
              <w:rPr>
                <w:rFonts w:ascii="Arial" w:eastAsia="Times New Roman" w:hAnsi="Arial" w:cs="Arial"/>
                <w:b/>
                <w:lang w:eastAsia="fr-FR"/>
              </w:rPr>
              <w:t>rocurations</w:t>
            </w:r>
            <w:r w:rsidRPr="00942CE5">
              <w:rPr>
                <w:rFonts w:ascii="Arial" w:eastAsia="Times New Roman" w:hAnsi="Arial" w:cs="Arial"/>
                <w:b/>
                <w:lang w:eastAsia="fr-FR"/>
              </w:rPr>
              <w:t xml:space="preserve"> : </w:t>
            </w:r>
            <w:r w:rsidR="00DD3E4A" w:rsidRPr="00942CE5">
              <w:rPr>
                <w:rFonts w:ascii="Arial" w:eastAsia="Times New Roman" w:hAnsi="Arial" w:cs="Arial"/>
                <w:b/>
                <w:lang w:eastAsia="fr-FR"/>
              </w:rPr>
              <w:t xml:space="preserve"> </w:t>
            </w:r>
            <w:r w:rsidR="004F36CF" w:rsidRPr="00942CE5">
              <w:rPr>
                <w:rFonts w:ascii="Arial" w:eastAsia="Times New Roman" w:hAnsi="Arial" w:cs="Arial"/>
                <w:b/>
                <w:lang w:eastAsia="fr-FR"/>
              </w:rPr>
              <w:t>6</w:t>
            </w:r>
          </w:p>
        </w:tc>
        <w:tc>
          <w:tcPr>
            <w:tcW w:w="1276" w:type="dxa"/>
            <w:tcBorders>
              <w:top w:val="single" w:sz="4" w:space="0" w:color="auto"/>
              <w:left w:val="single" w:sz="4" w:space="0" w:color="auto"/>
              <w:bottom w:val="single" w:sz="4" w:space="0" w:color="auto"/>
              <w:right w:val="single" w:sz="4" w:space="0" w:color="auto"/>
            </w:tcBorders>
          </w:tcPr>
          <w:p w14:paraId="12D10828" w14:textId="77777777" w:rsidR="00D4688C" w:rsidRPr="006E7B76" w:rsidRDefault="00D4688C" w:rsidP="00C639AD">
            <w:pPr>
              <w:spacing w:after="0" w:line="240" w:lineRule="auto"/>
              <w:jc w:val="center"/>
              <w:rPr>
                <w:rFonts w:ascii="Arial" w:eastAsia="Times New Roman" w:hAnsi="Arial" w:cs="Arial"/>
                <w:lang w:eastAsia="fr-FR"/>
              </w:rPr>
            </w:pPr>
          </w:p>
        </w:tc>
        <w:tc>
          <w:tcPr>
            <w:tcW w:w="1163" w:type="dxa"/>
            <w:tcBorders>
              <w:top w:val="single" w:sz="4" w:space="0" w:color="auto"/>
              <w:left w:val="single" w:sz="4" w:space="0" w:color="auto"/>
              <w:bottom w:val="single" w:sz="4" w:space="0" w:color="auto"/>
              <w:right w:val="single" w:sz="4" w:space="0" w:color="auto"/>
            </w:tcBorders>
          </w:tcPr>
          <w:p w14:paraId="78329030" w14:textId="77777777" w:rsidR="00D4688C" w:rsidRPr="006E7B76" w:rsidRDefault="00D4688C" w:rsidP="006E34BF">
            <w:pPr>
              <w:spacing w:after="0" w:line="240" w:lineRule="auto"/>
              <w:jc w:val="center"/>
              <w:rPr>
                <w:rFonts w:ascii="Arial" w:eastAsia="Times New Roman" w:hAnsi="Arial" w:cs="Arial"/>
                <w:lang w:eastAsia="fr-FR"/>
              </w:rPr>
            </w:pPr>
          </w:p>
        </w:tc>
        <w:tc>
          <w:tcPr>
            <w:tcW w:w="1530" w:type="dxa"/>
            <w:tcBorders>
              <w:top w:val="single" w:sz="4" w:space="0" w:color="auto"/>
              <w:left w:val="single" w:sz="4" w:space="0" w:color="auto"/>
              <w:bottom w:val="single" w:sz="4" w:space="0" w:color="auto"/>
              <w:right w:val="single" w:sz="4" w:space="0" w:color="auto"/>
            </w:tcBorders>
          </w:tcPr>
          <w:p w14:paraId="46D28157" w14:textId="77777777" w:rsidR="00D4688C" w:rsidRPr="006E7B76" w:rsidRDefault="00D4688C" w:rsidP="00123326">
            <w:pPr>
              <w:spacing w:after="0" w:line="240" w:lineRule="auto"/>
              <w:rPr>
                <w:rFonts w:ascii="Arial" w:eastAsia="Times New Roman" w:hAnsi="Arial" w:cs="Arial"/>
                <w:lang w:eastAsia="fr-FR"/>
              </w:rPr>
            </w:pPr>
          </w:p>
        </w:tc>
      </w:tr>
    </w:tbl>
    <w:p w14:paraId="5BA62EF9" w14:textId="77777777" w:rsidR="00B41662" w:rsidRPr="006E7B76" w:rsidRDefault="00B41662" w:rsidP="00B41662">
      <w:pPr>
        <w:spacing w:after="0" w:line="240" w:lineRule="auto"/>
        <w:rPr>
          <w:rFonts w:ascii="Times New Roman" w:eastAsia="Times New Roman" w:hAnsi="Times New Roman" w:cs="Times New Roman"/>
          <w:sz w:val="24"/>
          <w:szCs w:val="24"/>
          <w:lang w:eastAsia="fr-FR"/>
        </w:rPr>
      </w:pPr>
    </w:p>
    <w:p w14:paraId="1164E000" w14:textId="77777777" w:rsidR="00B41662" w:rsidRPr="006E7B76" w:rsidRDefault="00B41662" w:rsidP="00B41662">
      <w:pPr>
        <w:spacing w:after="0" w:line="240" w:lineRule="auto"/>
        <w:rPr>
          <w:rFonts w:ascii="Arial" w:eastAsia="Times New Roman" w:hAnsi="Arial" w:cs="Arial"/>
          <w:b/>
          <w:lang w:eastAsia="fr-FR"/>
        </w:rPr>
      </w:pPr>
      <w:bookmarkStart w:id="1" w:name="_Hlk149221818"/>
      <w:r w:rsidRPr="006E7B76">
        <w:rPr>
          <w:rFonts w:ascii="Arial" w:eastAsia="Times New Roman" w:hAnsi="Arial" w:cs="Arial"/>
          <w:b/>
          <w:u w:val="single"/>
          <w:lang w:eastAsia="fr-FR"/>
        </w:rPr>
        <w:t>Membres avec voix consultative</w:t>
      </w:r>
      <w:r w:rsidRPr="006E7B76">
        <w:rPr>
          <w:rFonts w:ascii="Arial" w:eastAsia="Times New Roman" w:hAnsi="Arial" w:cs="Arial"/>
          <w:b/>
          <w:lang w:eastAsia="fr-FR"/>
        </w:rPr>
        <w:t xml:space="preserve"> :</w:t>
      </w:r>
    </w:p>
    <w:p w14:paraId="133B1CFC" w14:textId="379E9A27" w:rsidR="00B41662" w:rsidRPr="006E7B76" w:rsidRDefault="00B41662" w:rsidP="00B41662">
      <w:pPr>
        <w:spacing w:after="0" w:line="240" w:lineRule="auto"/>
        <w:rPr>
          <w:rFonts w:ascii="Arial" w:eastAsia="Times New Roman" w:hAnsi="Arial" w:cs="Arial"/>
          <w:lang w:eastAsia="fr-FR"/>
        </w:rPr>
      </w:pPr>
    </w:p>
    <w:p w14:paraId="5A8C8B94" w14:textId="71638B19" w:rsidR="00C141C7" w:rsidRPr="006E7B76" w:rsidRDefault="00C141C7" w:rsidP="00B41662">
      <w:pPr>
        <w:spacing w:after="0" w:line="240" w:lineRule="auto"/>
        <w:rPr>
          <w:rFonts w:ascii="Arial" w:eastAsia="Times New Roman" w:hAnsi="Arial" w:cs="Arial"/>
          <w:lang w:eastAsia="fr-FR"/>
        </w:rPr>
      </w:pPr>
      <w:r w:rsidRPr="006E7B76">
        <w:rPr>
          <w:rFonts w:ascii="Arial" w:eastAsia="Times New Roman" w:hAnsi="Arial" w:cs="Arial"/>
          <w:lang w:eastAsia="fr-FR"/>
        </w:rPr>
        <w:t>- M</w:t>
      </w:r>
      <w:r w:rsidR="003E60CF" w:rsidRPr="006E7B76">
        <w:rPr>
          <w:rFonts w:ascii="Arial" w:eastAsia="Times New Roman" w:hAnsi="Arial" w:cs="Arial"/>
          <w:lang w:eastAsia="fr-FR"/>
        </w:rPr>
        <w:t>onsieur</w:t>
      </w:r>
      <w:r w:rsidRPr="006E7B76">
        <w:rPr>
          <w:rFonts w:ascii="Arial" w:eastAsia="Times New Roman" w:hAnsi="Arial" w:cs="Arial"/>
          <w:lang w:eastAsia="fr-FR"/>
        </w:rPr>
        <w:t xml:space="preserve"> Fabrice PEZZIARDI, Directeur Général du Crous</w:t>
      </w:r>
    </w:p>
    <w:p w14:paraId="1EEAA345" w14:textId="2A0727F9" w:rsidR="00B41662" w:rsidRPr="006E7B76" w:rsidRDefault="00B41662" w:rsidP="00B41662">
      <w:pPr>
        <w:spacing w:after="0" w:line="240" w:lineRule="auto"/>
        <w:rPr>
          <w:rFonts w:ascii="Arial" w:eastAsia="Times New Roman" w:hAnsi="Arial" w:cs="Arial"/>
          <w:lang w:eastAsia="fr-FR"/>
        </w:rPr>
      </w:pPr>
      <w:r w:rsidRPr="006E7B76">
        <w:rPr>
          <w:rFonts w:ascii="Arial" w:eastAsia="Times New Roman" w:hAnsi="Arial" w:cs="Arial"/>
          <w:lang w:eastAsia="fr-FR"/>
        </w:rPr>
        <w:t xml:space="preserve">- </w:t>
      </w:r>
      <w:r w:rsidR="003E60CF" w:rsidRPr="006E7B76">
        <w:rPr>
          <w:rFonts w:ascii="Arial" w:eastAsia="Times New Roman" w:hAnsi="Arial" w:cs="Arial"/>
          <w:lang w:eastAsia="fr-FR"/>
        </w:rPr>
        <w:t>Monsieur</w:t>
      </w:r>
      <w:r w:rsidRPr="006E7B76">
        <w:rPr>
          <w:rFonts w:ascii="Arial" w:eastAsia="Times New Roman" w:hAnsi="Arial" w:cs="Arial"/>
          <w:lang w:eastAsia="fr-FR"/>
        </w:rPr>
        <w:t xml:space="preserve"> </w:t>
      </w:r>
      <w:r w:rsidR="00065162" w:rsidRPr="006E7B76">
        <w:rPr>
          <w:rFonts w:ascii="Arial" w:eastAsia="Times New Roman" w:hAnsi="Arial" w:cs="Arial"/>
          <w:lang w:eastAsia="fr-FR"/>
        </w:rPr>
        <w:t>Alexis BLANCHON</w:t>
      </w:r>
      <w:r w:rsidRPr="006E7B76">
        <w:rPr>
          <w:rFonts w:ascii="Arial" w:eastAsia="Times New Roman" w:hAnsi="Arial" w:cs="Arial"/>
          <w:lang w:eastAsia="fr-FR"/>
        </w:rPr>
        <w:t>, Agent Comptable du C</w:t>
      </w:r>
      <w:r w:rsidR="00C141C7" w:rsidRPr="006E7B76">
        <w:rPr>
          <w:rFonts w:ascii="Arial" w:eastAsia="Times New Roman" w:hAnsi="Arial" w:cs="Arial"/>
          <w:lang w:eastAsia="fr-FR"/>
        </w:rPr>
        <w:t>rous</w:t>
      </w:r>
    </w:p>
    <w:bookmarkEnd w:id="1"/>
    <w:p w14:paraId="2A865FBD" w14:textId="77777777" w:rsidR="00376FEA" w:rsidRPr="006E7B76" w:rsidRDefault="00376FEA" w:rsidP="00B41662">
      <w:pPr>
        <w:tabs>
          <w:tab w:val="left" w:pos="6804"/>
        </w:tabs>
        <w:spacing w:after="0" w:line="240" w:lineRule="auto"/>
        <w:rPr>
          <w:rFonts w:ascii="Arial" w:eastAsia="Times New Roman" w:hAnsi="Arial" w:cs="Arial"/>
          <w:b/>
          <w:u w:val="single"/>
          <w:lang w:eastAsia="fr-FR"/>
        </w:rPr>
      </w:pPr>
    </w:p>
    <w:p w14:paraId="0EA36B8B" w14:textId="3365B596" w:rsidR="002F61F0" w:rsidRPr="006E7B76" w:rsidRDefault="002F61F0" w:rsidP="002F61F0">
      <w:pPr>
        <w:spacing w:after="0" w:line="240" w:lineRule="auto"/>
        <w:rPr>
          <w:rFonts w:ascii="Arial" w:eastAsia="Times New Roman" w:hAnsi="Arial" w:cs="Arial"/>
          <w:b/>
          <w:u w:val="single"/>
          <w:lang w:eastAsia="fr-FR"/>
        </w:rPr>
      </w:pPr>
      <w:r w:rsidRPr="006E7B76">
        <w:rPr>
          <w:rFonts w:ascii="Arial" w:eastAsia="Times New Roman" w:hAnsi="Arial" w:cs="Arial"/>
          <w:b/>
          <w:u w:val="single"/>
          <w:lang w:eastAsia="fr-FR"/>
        </w:rPr>
        <w:t>Membres invités</w:t>
      </w:r>
    </w:p>
    <w:p w14:paraId="5FF40ED0" w14:textId="77777777" w:rsidR="002F61F0" w:rsidRPr="006E7B76" w:rsidRDefault="002F61F0" w:rsidP="002F61F0">
      <w:pPr>
        <w:spacing w:after="0" w:line="240" w:lineRule="auto"/>
        <w:rPr>
          <w:rFonts w:ascii="Arial" w:eastAsia="Times New Roman" w:hAnsi="Arial" w:cs="Arial"/>
          <w:lang w:eastAsia="fr-FR"/>
        </w:rPr>
      </w:pPr>
    </w:p>
    <w:p w14:paraId="17FB01E2" w14:textId="325197EB" w:rsidR="00AC316F" w:rsidRDefault="00AC316F" w:rsidP="002F61F0">
      <w:pPr>
        <w:spacing w:after="0" w:line="240" w:lineRule="auto"/>
        <w:rPr>
          <w:rFonts w:ascii="Arial" w:eastAsia="Times New Roman" w:hAnsi="Arial" w:cs="Arial"/>
          <w:lang w:eastAsia="fr-FR"/>
        </w:rPr>
      </w:pPr>
      <w:r w:rsidRPr="006E7B76">
        <w:rPr>
          <w:rFonts w:ascii="Arial" w:eastAsia="Times New Roman" w:hAnsi="Arial" w:cs="Arial"/>
          <w:lang w:eastAsia="fr-FR"/>
        </w:rPr>
        <w:t xml:space="preserve">- Madame </w:t>
      </w:r>
      <w:r w:rsidR="00E371C4">
        <w:rPr>
          <w:rFonts w:ascii="Arial" w:eastAsia="Times New Roman" w:hAnsi="Arial" w:cs="Arial"/>
          <w:lang w:eastAsia="fr-FR"/>
        </w:rPr>
        <w:t>Anne P</w:t>
      </w:r>
      <w:r w:rsidR="00682D84">
        <w:rPr>
          <w:rFonts w:ascii="Arial" w:eastAsia="Times New Roman" w:hAnsi="Arial" w:cs="Arial"/>
          <w:lang w:eastAsia="fr-FR"/>
        </w:rPr>
        <w:t>ENELAUD</w:t>
      </w:r>
      <w:r w:rsidRPr="006E7B76">
        <w:rPr>
          <w:rFonts w:ascii="Arial" w:eastAsia="Times New Roman" w:hAnsi="Arial" w:cs="Arial"/>
          <w:lang w:eastAsia="fr-FR"/>
        </w:rPr>
        <w:t xml:space="preserve"> Contrôleuse Budgétaire Régionale</w:t>
      </w:r>
    </w:p>
    <w:p w14:paraId="7F3DD9B3" w14:textId="74076674" w:rsidR="00AA0DC2" w:rsidRPr="006E7B76" w:rsidRDefault="00AA0DC2" w:rsidP="002F61F0">
      <w:pPr>
        <w:spacing w:after="0" w:line="240" w:lineRule="auto"/>
        <w:rPr>
          <w:rFonts w:ascii="Arial" w:eastAsia="Times New Roman" w:hAnsi="Arial" w:cs="Arial"/>
          <w:lang w:eastAsia="fr-FR"/>
        </w:rPr>
      </w:pPr>
      <w:r w:rsidRPr="00AA0DC2">
        <w:rPr>
          <w:rFonts w:ascii="Arial" w:eastAsia="Times New Roman" w:hAnsi="Arial" w:cs="Arial"/>
          <w:lang w:eastAsia="fr-FR"/>
        </w:rPr>
        <w:t>- Monsieur Christophe AVRIL, Directeur Adjoint du Crous</w:t>
      </w:r>
    </w:p>
    <w:p w14:paraId="2E6179A1" w14:textId="38B6C3DA" w:rsidR="002F61F0" w:rsidRDefault="002F61F0" w:rsidP="002F61F0">
      <w:pPr>
        <w:spacing w:after="0" w:line="240" w:lineRule="auto"/>
        <w:rPr>
          <w:rFonts w:ascii="Arial" w:eastAsia="Times New Roman" w:hAnsi="Arial" w:cs="Arial"/>
          <w:lang w:eastAsia="fr-FR"/>
        </w:rPr>
      </w:pPr>
      <w:r w:rsidRPr="006E7B76">
        <w:rPr>
          <w:rFonts w:ascii="Arial" w:eastAsia="Times New Roman" w:hAnsi="Arial" w:cs="Arial"/>
          <w:lang w:eastAsia="fr-FR"/>
        </w:rPr>
        <w:t>- M</w:t>
      </w:r>
      <w:r w:rsidR="003E60CF" w:rsidRPr="006E7B76">
        <w:rPr>
          <w:rFonts w:ascii="Arial" w:eastAsia="Times New Roman" w:hAnsi="Arial" w:cs="Arial"/>
          <w:lang w:eastAsia="fr-FR"/>
        </w:rPr>
        <w:t>ada</w:t>
      </w:r>
      <w:r w:rsidRPr="006E7B76">
        <w:rPr>
          <w:rFonts w:ascii="Arial" w:eastAsia="Times New Roman" w:hAnsi="Arial" w:cs="Arial"/>
          <w:lang w:eastAsia="fr-FR"/>
        </w:rPr>
        <w:t xml:space="preserve">me Delphine LE MANACH, Responsable du CSP du </w:t>
      </w:r>
      <w:r w:rsidR="00B0017A" w:rsidRPr="006E7B76">
        <w:rPr>
          <w:rFonts w:ascii="Arial" w:eastAsia="Times New Roman" w:hAnsi="Arial" w:cs="Arial"/>
          <w:lang w:eastAsia="fr-FR"/>
        </w:rPr>
        <w:t>Crous</w:t>
      </w:r>
    </w:p>
    <w:p w14:paraId="56846613" w14:textId="0448F169" w:rsidR="00D275E9" w:rsidRDefault="00D275E9" w:rsidP="002F61F0">
      <w:pPr>
        <w:spacing w:after="0" w:line="240" w:lineRule="auto"/>
        <w:rPr>
          <w:rFonts w:ascii="Arial" w:eastAsia="Times New Roman" w:hAnsi="Arial" w:cs="Arial"/>
          <w:lang w:eastAsia="fr-FR"/>
        </w:rPr>
      </w:pPr>
      <w:r>
        <w:rPr>
          <w:rFonts w:ascii="Arial" w:eastAsia="Times New Roman" w:hAnsi="Arial" w:cs="Arial"/>
          <w:lang w:eastAsia="fr-FR"/>
        </w:rPr>
        <w:t>- Madame Céline BAAH, Directrice de l’Hébergement du Crous</w:t>
      </w:r>
    </w:p>
    <w:p w14:paraId="6E8F2917" w14:textId="7FC7079D" w:rsidR="00A079BB" w:rsidRPr="006E7B76" w:rsidRDefault="00A079BB" w:rsidP="002F61F0">
      <w:pPr>
        <w:spacing w:after="0" w:line="240" w:lineRule="auto"/>
        <w:rPr>
          <w:rFonts w:ascii="Arial" w:eastAsia="Times New Roman" w:hAnsi="Arial" w:cs="Arial"/>
          <w:lang w:eastAsia="fr-FR"/>
        </w:rPr>
      </w:pPr>
      <w:r>
        <w:rPr>
          <w:rFonts w:ascii="Arial" w:eastAsia="Times New Roman" w:hAnsi="Arial" w:cs="Arial"/>
          <w:lang w:eastAsia="fr-FR"/>
        </w:rPr>
        <w:t>- Madame Adeline J</w:t>
      </w:r>
      <w:r w:rsidR="00ED29B6">
        <w:rPr>
          <w:rFonts w:ascii="Arial" w:eastAsia="Times New Roman" w:hAnsi="Arial" w:cs="Arial"/>
          <w:lang w:eastAsia="fr-FR"/>
        </w:rPr>
        <w:t>ARDEL</w:t>
      </w:r>
      <w:r>
        <w:rPr>
          <w:rFonts w:ascii="Arial" w:eastAsia="Times New Roman" w:hAnsi="Arial" w:cs="Arial"/>
          <w:lang w:eastAsia="fr-FR"/>
        </w:rPr>
        <w:t xml:space="preserve">, Cheffe de </w:t>
      </w:r>
      <w:r w:rsidR="00ED29B6">
        <w:rPr>
          <w:rFonts w:ascii="Arial" w:eastAsia="Times New Roman" w:hAnsi="Arial" w:cs="Arial"/>
          <w:lang w:eastAsia="fr-FR"/>
        </w:rPr>
        <w:t>C</w:t>
      </w:r>
      <w:r>
        <w:rPr>
          <w:rFonts w:ascii="Arial" w:eastAsia="Times New Roman" w:hAnsi="Arial" w:cs="Arial"/>
          <w:lang w:eastAsia="fr-FR"/>
        </w:rPr>
        <w:t>abinet du Crous</w:t>
      </w:r>
    </w:p>
    <w:p w14:paraId="2026ED71" w14:textId="0A2EC3C4" w:rsidR="000B35C6" w:rsidRPr="006E7B76" w:rsidRDefault="000B35C6" w:rsidP="00AC316F">
      <w:pPr>
        <w:spacing w:after="0" w:line="240" w:lineRule="auto"/>
        <w:rPr>
          <w:rFonts w:ascii="Arial" w:eastAsia="Times New Roman" w:hAnsi="Arial" w:cs="Arial"/>
          <w:lang w:eastAsia="fr-FR"/>
        </w:rPr>
      </w:pPr>
    </w:p>
    <w:p w14:paraId="2649EA66" w14:textId="0C93F2E8" w:rsidR="003E2D3A" w:rsidRPr="00AC316F" w:rsidRDefault="003E2D3A" w:rsidP="00AC316F">
      <w:pPr>
        <w:spacing w:after="0" w:line="240" w:lineRule="auto"/>
        <w:rPr>
          <w:rFonts w:ascii="Arial" w:eastAsia="Times New Roman" w:hAnsi="Arial" w:cs="Arial"/>
          <w:lang w:eastAsia="fr-FR"/>
        </w:rPr>
      </w:pPr>
      <w:r w:rsidRPr="00B27B4E">
        <w:rPr>
          <w:rFonts w:ascii="Arial" w:hAnsi="Arial" w:cs="Arial"/>
        </w:rPr>
        <w:br w:type="page"/>
      </w:r>
    </w:p>
    <w:p w14:paraId="72123EBE" w14:textId="77777777" w:rsidR="005E79A0" w:rsidRPr="00B27B4E" w:rsidRDefault="005E79A0" w:rsidP="00317085">
      <w:pPr>
        <w:pStyle w:val="Titre2"/>
        <w:rPr>
          <w:rFonts w:ascii="Arial" w:hAnsi="Arial" w:cs="Arial"/>
        </w:rPr>
      </w:pPr>
    </w:p>
    <w:p w14:paraId="7CB207AB" w14:textId="77777777" w:rsidR="00317085" w:rsidRPr="00B27B4E" w:rsidRDefault="00317085" w:rsidP="00317085">
      <w:pPr>
        <w:pStyle w:val="Titre2"/>
        <w:rPr>
          <w:rFonts w:ascii="Arial" w:hAnsi="Arial" w:cs="Arial"/>
        </w:rPr>
      </w:pPr>
      <w:r w:rsidRPr="00B27B4E">
        <w:rPr>
          <w:rFonts w:ascii="Arial" w:hAnsi="Arial" w:cs="Arial"/>
        </w:rPr>
        <w:t>ORDRE DU JOUR</w:t>
      </w:r>
    </w:p>
    <w:p w14:paraId="1D290155" w14:textId="33786A5D" w:rsidR="00087631" w:rsidRDefault="00087631" w:rsidP="00087631">
      <w:pPr>
        <w:tabs>
          <w:tab w:val="left" w:pos="0"/>
        </w:tabs>
        <w:spacing w:after="0" w:line="240" w:lineRule="auto"/>
        <w:ind w:left="993"/>
        <w:rPr>
          <w:rFonts w:ascii="Arial" w:hAnsi="Arial" w:cs="Arial"/>
        </w:rPr>
      </w:pPr>
    </w:p>
    <w:p w14:paraId="2D954C3A" w14:textId="539A09C3" w:rsidR="00712D1F" w:rsidRDefault="00712D1F" w:rsidP="00087631">
      <w:pPr>
        <w:tabs>
          <w:tab w:val="left" w:pos="0"/>
        </w:tabs>
        <w:spacing w:after="0" w:line="240" w:lineRule="auto"/>
        <w:ind w:left="993"/>
        <w:rPr>
          <w:rFonts w:ascii="Arial" w:hAnsi="Arial" w:cs="Arial"/>
        </w:rPr>
      </w:pPr>
    </w:p>
    <w:p w14:paraId="57755C9F" w14:textId="4C6F3759" w:rsidR="00712D1F" w:rsidRDefault="00712D1F" w:rsidP="00087631">
      <w:pPr>
        <w:tabs>
          <w:tab w:val="left" w:pos="0"/>
        </w:tabs>
        <w:spacing w:after="0" w:line="240" w:lineRule="auto"/>
        <w:ind w:left="993"/>
        <w:rPr>
          <w:rFonts w:ascii="Arial" w:hAnsi="Arial" w:cs="Arial"/>
        </w:rPr>
      </w:pPr>
    </w:p>
    <w:p w14:paraId="225ED0BC"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Procès-verbal du conseil d’administration du 2 décembre 2025 – Pour vote</w:t>
      </w:r>
    </w:p>
    <w:p w14:paraId="2A7A728C"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Point d’actualité – Pour information</w:t>
      </w:r>
    </w:p>
    <w:p w14:paraId="36892BD1"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Election Vice-Président Etudiant</w:t>
      </w:r>
    </w:p>
    <w:p w14:paraId="4762CB4A"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Composition des commissions de travail auprès du conseil d’administration</w:t>
      </w:r>
    </w:p>
    <w:p w14:paraId="341DB1F9"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Règlement intérieur du conseil d’administration actualisation de 2024 – Pour vote</w:t>
      </w:r>
    </w:p>
    <w:p w14:paraId="724159FF"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Point d’information sur les services votés – Pour information</w:t>
      </w:r>
    </w:p>
    <w:p w14:paraId="502682D9"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Rapport de gestion de l’ordonnateur de l’exercice 2025 – Pour vote</w:t>
      </w:r>
    </w:p>
    <w:p w14:paraId="7076985E"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Compte financier de l’exercice 2025</w:t>
      </w:r>
    </w:p>
    <w:p w14:paraId="10C050AD"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Approbation du compte financier – Pour vote</w:t>
      </w:r>
    </w:p>
    <w:p w14:paraId="3CE3C082"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Affectation du résultat – Pour vote</w:t>
      </w:r>
    </w:p>
    <w:p w14:paraId="085D15E5"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 xml:space="preserve">Projet d’établissement </w:t>
      </w:r>
    </w:p>
    <w:p w14:paraId="761D9D6C"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directeur de la vie étudiante et de campus – Pour vote</w:t>
      </w:r>
    </w:p>
    <w:p w14:paraId="692D3104"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directeur des fonctions supports – Pour vote</w:t>
      </w:r>
    </w:p>
    <w:p w14:paraId="05BE5F2B"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directeur de la restauration – Pour vote</w:t>
      </w:r>
    </w:p>
    <w:p w14:paraId="735599A2"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directeur de l’hébergement – Pour vote</w:t>
      </w:r>
    </w:p>
    <w:p w14:paraId="35F3D1B7"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directeur de la transition écologique -Pour vote</w:t>
      </w:r>
    </w:p>
    <w:p w14:paraId="65C128AD" w14:textId="77777777" w:rsidR="00A079BB" w:rsidRPr="00A079BB" w:rsidRDefault="00A079BB" w:rsidP="0074784E">
      <w:pPr>
        <w:numPr>
          <w:ilvl w:val="2"/>
          <w:numId w:val="3"/>
        </w:numPr>
        <w:tabs>
          <w:tab w:val="left" w:pos="0"/>
        </w:tabs>
        <w:spacing w:after="0" w:line="240" w:lineRule="auto"/>
        <w:rPr>
          <w:rFonts w:ascii="Arial" w:hAnsi="Arial" w:cs="Arial"/>
        </w:rPr>
      </w:pPr>
      <w:r w:rsidRPr="00A079BB">
        <w:rPr>
          <w:rFonts w:ascii="Arial" w:hAnsi="Arial" w:cs="Arial"/>
        </w:rPr>
        <w:t>Schéma pluriannuel de la stratégie immobilière – Pour information</w:t>
      </w:r>
    </w:p>
    <w:p w14:paraId="3E4274D3"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Tarifs Hébergement – Pour vote</w:t>
      </w:r>
    </w:p>
    <w:p w14:paraId="1688A5C9"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Liasse de gestion locative – Pour vote</w:t>
      </w:r>
    </w:p>
    <w:p w14:paraId="134CCF69"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Avenant convention de location avec la SELI (Résidence Ester) – Pour vote</w:t>
      </w:r>
    </w:p>
    <w:p w14:paraId="04BDBC40" w14:textId="77777777" w:rsidR="00A079BB" w:rsidRPr="00A079BB" w:rsidRDefault="00A079BB" w:rsidP="0074784E">
      <w:pPr>
        <w:numPr>
          <w:ilvl w:val="0"/>
          <w:numId w:val="3"/>
        </w:numPr>
        <w:tabs>
          <w:tab w:val="left" w:pos="0"/>
        </w:tabs>
        <w:spacing w:after="0" w:line="240" w:lineRule="auto"/>
        <w:rPr>
          <w:rFonts w:ascii="Arial" w:hAnsi="Arial" w:cs="Arial"/>
        </w:rPr>
      </w:pPr>
      <w:r w:rsidRPr="00A079BB">
        <w:rPr>
          <w:rFonts w:ascii="Arial" w:hAnsi="Arial" w:cs="Arial"/>
        </w:rPr>
        <w:t>Délégations d’attribution accordées au directeur général – Pour vote</w:t>
      </w:r>
    </w:p>
    <w:p w14:paraId="31EE293C" w14:textId="77777777" w:rsidR="00712D1F" w:rsidRPr="00B27B4E" w:rsidRDefault="00712D1F" w:rsidP="00087631">
      <w:pPr>
        <w:tabs>
          <w:tab w:val="left" w:pos="0"/>
        </w:tabs>
        <w:spacing w:after="0" w:line="240" w:lineRule="auto"/>
        <w:ind w:left="993"/>
        <w:rPr>
          <w:rFonts w:ascii="Arial" w:hAnsi="Arial" w:cs="Arial"/>
        </w:rPr>
      </w:pPr>
    </w:p>
    <w:p w14:paraId="74BFCF14" w14:textId="0237C1F1" w:rsidR="00317085" w:rsidRPr="00785295" w:rsidRDefault="00317085" w:rsidP="000A6BDA">
      <w:pPr>
        <w:rPr>
          <w:rFonts w:ascii="Arial" w:hAnsi="Arial" w:cs="Arial"/>
        </w:rPr>
      </w:pPr>
      <w:r w:rsidRPr="00C57020">
        <w:rPr>
          <w:rFonts w:ascii="Arial" w:hAnsi="Arial" w:cs="Arial"/>
          <w:b/>
          <w:u w:val="single"/>
        </w:rPr>
        <w:t>Secrétaire</w:t>
      </w:r>
      <w:r w:rsidRPr="00785295">
        <w:rPr>
          <w:rFonts w:ascii="Arial" w:hAnsi="Arial" w:cs="Arial"/>
          <w:b/>
          <w:u w:val="single"/>
        </w:rPr>
        <w:t xml:space="preserve"> de séance</w:t>
      </w:r>
      <w:r w:rsidRPr="00785295">
        <w:rPr>
          <w:rFonts w:ascii="Arial" w:hAnsi="Arial" w:cs="Arial"/>
        </w:rPr>
        <w:t xml:space="preserve"> : </w:t>
      </w:r>
      <w:r w:rsidR="00241080" w:rsidRPr="00785295">
        <w:rPr>
          <w:rFonts w:ascii="Arial" w:hAnsi="Arial" w:cs="Arial"/>
        </w:rPr>
        <w:t xml:space="preserve">Madame </w:t>
      </w:r>
      <w:r w:rsidR="00A079BB">
        <w:rPr>
          <w:rFonts w:ascii="Arial" w:hAnsi="Arial" w:cs="Arial"/>
        </w:rPr>
        <w:t>Adeline J</w:t>
      </w:r>
      <w:r w:rsidR="000D4F06">
        <w:rPr>
          <w:rFonts w:ascii="Arial" w:hAnsi="Arial" w:cs="Arial"/>
        </w:rPr>
        <w:t>ARDEL</w:t>
      </w:r>
    </w:p>
    <w:p w14:paraId="61AA3EFC" w14:textId="2D0D2282" w:rsidR="00315989" w:rsidRPr="000D4F06" w:rsidRDefault="00317085" w:rsidP="00A21200">
      <w:pPr>
        <w:spacing w:after="0" w:line="240" w:lineRule="auto"/>
        <w:jc w:val="both"/>
        <w:rPr>
          <w:rFonts w:ascii="Arial" w:eastAsia="Times New Roman" w:hAnsi="Arial" w:cs="Arial"/>
          <w:lang w:eastAsia="fr-FR"/>
        </w:rPr>
      </w:pPr>
      <w:r w:rsidRPr="000D4F06">
        <w:rPr>
          <w:rFonts w:ascii="Arial" w:eastAsia="Times New Roman" w:hAnsi="Arial" w:cs="Arial"/>
          <w:lang w:eastAsia="fr-FR"/>
        </w:rPr>
        <w:t>M</w:t>
      </w:r>
      <w:r w:rsidR="00A639D4" w:rsidRPr="000D4F06">
        <w:rPr>
          <w:rFonts w:ascii="Arial" w:eastAsia="Times New Roman" w:hAnsi="Arial" w:cs="Arial"/>
          <w:lang w:eastAsia="fr-FR"/>
        </w:rPr>
        <w:t xml:space="preserve">onsieur le </w:t>
      </w:r>
      <w:r w:rsidRPr="000D4F06">
        <w:rPr>
          <w:rFonts w:ascii="Arial" w:eastAsia="Times New Roman" w:hAnsi="Arial" w:cs="Arial"/>
          <w:lang w:eastAsia="fr-FR"/>
        </w:rPr>
        <w:t>Rect</w:t>
      </w:r>
      <w:r w:rsidR="00A639D4" w:rsidRPr="000D4F06">
        <w:rPr>
          <w:rFonts w:ascii="Arial" w:eastAsia="Times New Roman" w:hAnsi="Arial" w:cs="Arial"/>
          <w:lang w:eastAsia="fr-FR"/>
        </w:rPr>
        <w:t xml:space="preserve">eur </w:t>
      </w:r>
      <w:r w:rsidRPr="000D4F06">
        <w:rPr>
          <w:rFonts w:ascii="Arial" w:eastAsia="Times New Roman" w:hAnsi="Arial" w:cs="Arial"/>
          <w:lang w:eastAsia="fr-FR"/>
        </w:rPr>
        <w:t xml:space="preserve">ouvre la </w:t>
      </w:r>
      <w:r w:rsidR="0052495E" w:rsidRPr="000D4F06">
        <w:rPr>
          <w:rFonts w:ascii="Arial" w:eastAsia="Times New Roman" w:hAnsi="Arial" w:cs="Arial"/>
          <w:lang w:eastAsia="fr-FR"/>
        </w:rPr>
        <w:t>s</w:t>
      </w:r>
      <w:r w:rsidRPr="000D4F06">
        <w:rPr>
          <w:rFonts w:ascii="Arial" w:eastAsia="Times New Roman" w:hAnsi="Arial" w:cs="Arial"/>
          <w:lang w:eastAsia="fr-FR"/>
        </w:rPr>
        <w:t xml:space="preserve">éance </w:t>
      </w:r>
      <w:r w:rsidR="00C84524" w:rsidRPr="000D4F06">
        <w:rPr>
          <w:rFonts w:ascii="Arial" w:eastAsia="Times New Roman" w:hAnsi="Arial" w:cs="Arial"/>
          <w:lang w:eastAsia="fr-FR"/>
        </w:rPr>
        <w:t xml:space="preserve">qui se déroule en </w:t>
      </w:r>
      <w:r w:rsidR="000D4F06" w:rsidRPr="000D4F06">
        <w:rPr>
          <w:rFonts w:ascii="Arial" w:eastAsia="Times New Roman" w:hAnsi="Arial" w:cs="Arial"/>
          <w:lang w:eastAsia="fr-FR"/>
        </w:rPr>
        <w:t>présentiel</w:t>
      </w:r>
      <w:r w:rsidR="00C84524" w:rsidRPr="000D4F06">
        <w:rPr>
          <w:rFonts w:ascii="Arial" w:eastAsia="Times New Roman" w:hAnsi="Arial" w:cs="Arial"/>
          <w:lang w:eastAsia="fr-FR"/>
        </w:rPr>
        <w:t xml:space="preserve"> </w:t>
      </w:r>
      <w:r w:rsidRPr="000D4F06">
        <w:rPr>
          <w:rFonts w:ascii="Arial" w:eastAsia="Times New Roman" w:hAnsi="Arial" w:cs="Arial"/>
          <w:lang w:eastAsia="fr-FR"/>
        </w:rPr>
        <w:t xml:space="preserve">à </w:t>
      </w:r>
      <w:r w:rsidR="000D4F06" w:rsidRPr="000D4F06">
        <w:rPr>
          <w:rFonts w:ascii="Arial" w:eastAsia="Times New Roman" w:hAnsi="Arial" w:cs="Arial"/>
          <w:lang w:eastAsia="fr-FR"/>
        </w:rPr>
        <w:t>14</w:t>
      </w:r>
      <w:r w:rsidR="00712D1F" w:rsidRPr="000D4F06">
        <w:rPr>
          <w:rFonts w:ascii="Arial" w:eastAsia="Times New Roman" w:hAnsi="Arial" w:cs="Arial"/>
          <w:lang w:eastAsia="fr-FR"/>
        </w:rPr>
        <w:t>H0</w:t>
      </w:r>
      <w:r w:rsidR="000D4F06" w:rsidRPr="000D4F06">
        <w:rPr>
          <w:rFonts w:ascii="Arial" w:eastAsia="Times New Roman" w:hAnsi="Arial" w:cs="Arial"/>
          <w:lang w:eastAsia="fr-FR"/>
        </w:rPr>
        <w:t>3</w:t>
      </w:r>
      <w:r w:rsidR="000A6BDA" w:rsidRPr="000D4F06">
        <w:rPr>
          <w:rFonts w:ascii="Arial" w:eastAsia="Times New Roman" w:hAnsi="Arial" w:cs="Arial"/>
          <w:lang w:eastAsia="fr-FR"/>
        </w:rPr>
        <w:t xml:space="preserve">. </w:t>
      </w:r>
    </w:p>
    <w:p w14:paraId="7D78335D" w14:textId="727419E1" w:rsidR="00BB77FA" w:rsidRDefault="0079793B" w:rsidP="00A21200">
      <w:pPr>
        <w:spacing w:after="0" w:line="240" w:lineRule="auto"/>
        <w:jc w:val="both"/>
        <w:rPr>
          <w:rFonts w:ascii="Arial" w:eastAsia="Times New Roman" w:hAnsi="Arial" w:cs="Arial"/>
          <w:lang w:eastAsia="fr-FR"/>
        </w:rPr>
      </w:pPr>
      <w:r>
        <w:rPr>
          <w:rFonts w:ascii="Arial" w:eastAsia="Times New Roman" w:hAnsi="Arial" w:cs="Arial"/>
          <w:lang w:eastAsia="fr-FR"/>
        </w:rPr>
        <w:t>Seize</w:t>
      </w:r>
      <w:r w:rsidR="00204C3C" w:rsidRPr="000D4F06">
        <w:rPr>
          <w:rFonts w:ascii="Arial" w:eastAsia="Times New Roman" w:hAnsi="Arial" w:cs="Arial"/>
          <w:lang w:eastAsia="fr-FR"/>
        </w:rPr>
        <w:t xml:space="preserve"> administrateurs </w:t>
      </w:r>
      <w:r w:rsidR="00065162" w:rsidRPr="000D4F06">
        <w:rPr>
          <w:rFonts w:ascii="Arial" w:eastAsia="Times New Roman" w:hAnsi="Arial" w:cs="Arial"/>
          <w:lang w:eastAsia="fr-FR"/>
        </w:rPr>
        <w:t>sont présents</w:t>
      </w:r>
      <w:r>
        <w:rPr>
          <w:rFonts w:ascii="Arial" w:eastAsia="Times New Roman" w:hAnsi="Arial" w:cs="Arial"/>
          <w:lang w:eastAsia="fr-FR"/>
        </w:rPr>
        <w:t>, un tour de table de présentation est effectué.</w:t>
      </w:r>
    </w:p>
    <w:p w14:paraId="5E9D6A9C" w14:textId="445CF58C" w:rsidR="0079793B" w:rsidRDefault="0079793B" w:rsidP="00A21200">
      <w:pPr>
        <w:spacing w:after="0" w:line="240" w:lineRule="auto"/>
        <w:jc w:val="both"/>
        <w:rPr>
          <w:rFonts w:ascii="Arial" w:eastAsia="Times New Roman" w:hAnsi="Arial" w:cs="Arial"/>
          <w:lang w:eastAsia="fr-FR"/>
        </w:rPr>
      </w:pPr>
      <w:r>
        <w:rPr>
          <w:rFonts w:ascii="Arial" w:eastAsia="Times New Roman" w:hAnsi="Arial" w:cs="Arial"/>
          <w:lang w:eastAsia="fr-FR"/>
        </w:rPr>
        <w:t>Monsieur le Recteur remercie les nouveaux élus étudiants pour leur présence.</w:t>
      </w:r>
    </w:p>
    <w:p w14:paraId="3D44DB3E" w14:textId="159BBC22" w:rsidR="0079793B" w:rsidRDefault="0079793B" w:rsidP="00A21200">
      <w:pPr>
        <w:spacing w:after="0" w:line="240" w:lineRule="auto"/>
        <w:jc w:val="both"/>
        <w:rPr>
          <w:rFonts w:ascii="Arial" w:eastAsia="Times New Roman" w:hAnsi="Arial" w:cs="Arial"/>
          <w:lang w:eastAsia="fr-FR"/>
        </w:rPr>
      </w:pPr>
    </w:p>
    <w:p w14:paraId="327D8A2D" w14:textId="1C219265" w:rsidR="007658B2" w:rsidRDefault="0079793B" w:rsidP="007658B2">
      <w:pPr>
        <w:spacing w:after="0" w:line="240" w:lineRule="auto"/>
        <w:jc w:val="both"/>
        <w:rPr>
          <w:rFonts w:ascii="Arial" w:eastAsia="Times New Roman" w:hAnsi="Arial" w:cs="Arial"/>
          <w:lang w:eastAsia="fr-FR"/>
        </w:rPr>
      </w:pPr>
      <w:r>
        <w:rPr>
          <w:rFonts w:ascii="Arial" w:eastAsia="Times New Roman" w:hAnsi="Arial" w:cs="Arial"/>
          <w:lang w:eastAsia="fr-FR"/>
        </w:rPr>
        <w:t xml:space="preserve">Mme BOURGEOIS demande la parole et lit une motion sur la généralisation du repas à 1 euro : </w:t>
      </w:r>
    </w:p>
    <w:p w14:paraId="152AA788" w14:textId="687C0045" w:rsidR="007658B2" w:rsidRPr="007658B2" w:rsidRDefault="00AA0DC2" w:rsidP="002A1A52">
      <w:pPr>
        <w:spacing w:before="100" w:beforeAutospacing="1" w:after="100" w:afterAutospacing="1" w:line="240" w:lineRule="auto"/>
        <w:jc w:val="both"/>
        <w:rPr>
          <w:rFonts w:ascii="Arial" w:eastAsia="Times New Roman" w:hAnsi="Arial" w:cs="Arial"/>
          <w:lang w:eastAsia="fr-FR"/>
        </w:rPr>
      </w:pPr>
      <w:r>
        <w:rPr>
          <w:rFonts w:ascii="Arial" w:eastAsia="Times New Roman" w:hAnsi="Arial" w:cs="Arial"/>
          <w:lang w:eastAsia="fr-FR"/>
        </w:rPr>
        <w:t>« </w:t>
      </w:r>
      <w:r w:rsidR="007658B2" w:rsidRPr="007658B2">
        <w:rPr>
          <w:rFonts w:ascii="Arial" w:eastAsia="Times New Roman" w:hAnsi="Arial" w:cs="Arial"/>
          <w:lang w:eastAsia="fr-FR"/>
        </w:rPr>
        <w:t>Monsieur le Président, Monsieur le Directeur Général Mesdames et Messieurs les membres du Conseil d’Administration,</w:t>
      </w:r>
    </w:p>
    <w:p w14:paraId="2069D550" w14:textId="77777777" w:rsidR="007658B2" w:rsidRPr="007658B2" w:rsidRDefault="007658B2" w:rsidP="002A1A52">
      <w:pPr>
        <w:spacing w:before="100" w:beforeAutospacing="1"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t>La CGT CROUS Limoges prend acte de la généralisation du repas à 1 euro pour tous les étudiants, annoncée pour le 1er mai 2026. Si nous soutenons cette avancée sociale face à une précarité qui touche désormais un étudiant sur trois, nous lançons une alerte solennelle sur l’insuffisance des moyens alloués, telle que révélée par les récents débats budgétaires.</w:t>
      </w:r>
    </w:p>
    <w:p w14:paraId="17292DCA" w14:textId="77777777" w:rsidR="007658B2" w:rsidRPr="007658B2" w:rsidRDefault="007658B2" w:rsidP="002A1A52">
      <w:pPr>
        <w:spacing w:before="100" w:beforeAutospacing="1"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t>Les chiffres évoqués dans la presse et lors de l'adoption de la Loi de Finances 2026 sont particulièrement inquiétants :</w:t>
      </w:r>
    </w:p>
    <w:p w14:paraId="21CE5C0D" w14:textId="77777777" w:rsidR="007658B2" w:rsidRPr="007658B2" w:rsidRDefault="007658B2" w:rsidP="002A1A52">
      <w:pPr>
        <w:pStyle w:val="Paragraphedeliste"/>
        <w:numPr>
          <w:ilvl w:val="0"/>
          <w:numId w:val="40"/>
        </w:numPr>
        <w:spacing w:before="100" w:beforeAutospacing="1" w:after="100" w:afterAutospacing="1" w:line="240" w:lineRule="auto"/>
        <w:jc w:val="both"/>
        <w:rPr>
          <w:rFonts w:ascii="Arial" w:eastAsia="Times New Roman" w:hAnsi="Arial" w:cs="Arial"/>
          <w:sz w:val="22"/>
          <w:szCs w:val="22"/>
        </w:rPr>
      </w:pPr>
      <w:r w:rsidRPr="007658B2">
        <w:rPr>
          <w:rFonts w:ascii="Arial" w:eastAsia="Times New Roman" w:hAnsi="Arial" w:cs="Arial"/>
          <w:sz w:val="22"/>
          <w:szCs w:val="22"/>
        </w:rPr>
        <w:t>Une enveloppe sous-dimensionnée : Le gouvernement a fléché environ 30 millions d'euros spécifiques pour cette généralisation (au sein d'une enveloppe globale de 80 millions pour la vie étudiante). Ce montant paraît dérisoire face à l'afflux massif de nouveaux usagers non-boursiers qui payaient jusqu'ici 3,30 €.</w:t>
      </w:r>
    </w:p>
    <w:p w14:paraId="04AE2502" w14:textId="77777777" w:rsidR="007658B2" w:rsidRPr="007658B2" w:rsidRDefault="007658B2" w:rsidP="002A1A52">
      <w:pPr>
        <w:numPr>
          <w:ilvl w:val="0"/>
          <w:numId w:val="40"/>
        </w:numPr>
        <w:spacing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t>Le coût réel de l'assiette : Alors que le coût de revient d'un repas est estimé entre 7 et 9 euros (personnel et énergie compris), l'État ne prévoit qu'une compensation partielle. Qui paiera la différence ? Nous refusons que ce soit le budget de fonctionnement du CROUS Limoges, déjà exsangue.</w:t>
      </w:r>
    </w:p>
    <w:p w14:paraId="27CE7FBD" w14:textId="77777777" w:rsidR="007658B2" w:rsidRPr="007658B2" w:rsidRDefault="007658B2" w:rsidP="002A1A52">
      <w:pPr>
        <w:numPr>
          <w:ilvl w:val="0"/>
          <w:numId w:val="40"/>
        </w:numPr>
        <w:spacing w:before="100" w:beforeAutospacing="1"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t>Le risque de saturation : Avec une hausse attendue de la fréquentation dès le 1er mai, le réseau des CROUS craint des situations de blocage. Sans recrutements massifs de titulaires, la "montée en charge" évoquée par le CNOUS se fera au détriment de la santé des agents.</w:t>
      </w:r>
    </w:p>
    <w:p w14:paraId="38075079" w14:textId="77777777" w:rsidR="007658B2" w:rsidRPr="007658B2" w:rsidRDefault="007658B2" w:rsidP="002A1A52">
      <w:pPr>
        <w:spacing w:before="100" w:beforeAutospacing="1"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lastRenderedPageBreak/>
        <w:t>La CGT demande pour le CROUS de Limoges :</w:t>
      </w:r>
    </w:p>
    <w:p w14:paraId="0BA7117E" w14:textId="77777777" w:rsidR="007658B2" w:rsidRPr="007658B2" w:rsidRDefault="007658B2" w:rsidP="002A1A52">
      <w:pPr>
        <w:pStyle w:val="NormalWeb"/>
        <w:numPr>
          <w:ilvl w:val="0"/>
          <w:numId w:val="41"/>
        </w:numPr>
        <w:jc w:val="both"/>
        <w:rPr>
          <w:rFonts w:ascii="Arial" w:hAnsi="Arial" w:cs="Arial"/>
          <w:sz w:val="22"/>
          <w:szCs w:val="22"/>
        </w:rPr>
      </w:pPr>
      <w:r w:rsidRPr="007658B2">
        <w:rPr>
          <w:rFonts w:ascii="Arial" w:hAnsi="Arial" w:cs="Arial"/>
          <w:sz w:val="22"/>
          <w:szCs w:val="22"/>
        </w:rPr>
        <w:t xml:space="preserve">Revalorisation de la Prime de fin d’année : Nous demandons une augmentation de cette prime pour reconnaître l'effort exceptionnel des agents de restaurations (Haute-Vienne-Corrèze) face à l'afflux d'usagers dès le 1er mai. </w:t>
      </w:r>
    </w:p>
    <w:p w14:paraId="2356D8F4" w14:textId="77777777" w:rsidR="007658B2" w:rsidRPr="007658B2" w:rsidRDefault="007658B2" w:rsidP="002A1A52">
      <w:pPr>
        <w:pStyle w:val="NormalWeb"/>
        <w:numPr>
          <w:ilvl w:val="0"/>
          <w:numId w:val="41"/>
        </w:numPr>
        <w:jc w:val="both"/>
        <w:rPr>
          <w:rFonts w:ascii="Arial" w:hAnsi="Arial" w:cs="Arial"/>
          <w:sz w:val="22"/>
          <w:szCs w:val="22"/>
        </w:rPr>
      </w:pPr>
      <w:r w:rsidRPr="007658B2">
        <w:rPr>
          <w:rFonts w:ascii="Arial" w:hAnsi="Arial" w:cs="Arial"/>
          <w:sz w:val="22"/>
          <w:szCs w:val="22"/>
        </w:rPr>
        <w:t>Plan de "Cédéisation" et de Titularisation : La fin de la précarité pour les agents ! Nous demandons la transformation immédiate de tous les contrats précaires (CDD, vacations répétées) en CDI ou en postes de titulaires. On ne peut pas gérer un service public pérenne avec des bras de passage.</w:t>
      </w:r>
    </w:p>
    <w:p w14:paraId="55CDDBBC" w14:textId="7D47245D" w:rsidR="007658B2" w:rsidRPr="007658B2" w:rsidRDefault="007658B2" w:rsidP="002A1A52">
      <w:pPr>
        <w:pStyle w:val="NormalWeb"/>
        <w:numPr>
          <w:ilvl w:val="0"/>
          <w:numId w:val="41"/>
        </w:numPr>
        <w:jc w:val="both"/>
        <w:rPr>
          <w:rFonts w:ascii="Arial" w:hAnsi="Arial" w:cs="Arial"/>
          <w:sz w:val="22"/>
          <w:szCs w:val="22"/>
        </w:rPr>
      </w:pPr>
      <w:r w:rsidRPr="007658B2">
        <w:rPr>
          <w:rFonts w:ascii="Arial" w:hAnsi="Arial" w:cs="Arial"/>
          <w:sz w:val="22"/>
          <w:szCs w:val="22"/>
        </w:rPr>
        <w:t xml:space="preserve">Transparence sur la part locale de l'enveloppe budgétaire : Combien le CROUS de Limoges va-t-il réellement toucher pour éponger le déficit créé par cette baisse de </w:t>
      </w:r>
      <w:r w:rsidR="002A1A52" w:rsidRPr="007658B2">
        <w:rPr>
          <w:rFonts w:ascii="Arial" w:hAnsi="Arial" w:cs="Arial"/>
          <w:sz w:val="22"/>
          <w:szCs w:val="22"/>
        </w:rPr>
        <w:t>recettes ?</w:t>
      </w:r>
    </w:p>
    <w:p w14:paraId="50B3F44A" w14:textId="2B8102CE" w:rsidR="007658B2" w:rsidRPr="007658B2" w:rsidRDefault="007658B2" w:rsidP="002A1A52">
      <w:pPr>
        <w:spacing w:before="100" w:beforeAutospacing="1" w:after="100" w:afterAutospacing="1" w:line="240" w:lineRule="auto"/>
        <w:jc w:val="both"/>
        <w:rPr>
          <w:rFonts w:ascii="Arial" w:eastAsia="Times New Roman" w:hAnsi="Arial" w:cs="Arial"/>
          <w:lang w:eastAsia="fr-FR"/>
        </w:rPr>
      </w:pPr>
      <w:r w:rsidRPr="007658B2">
        <w:rPr>
          <w:rFonts w:ascii="Arial" w:eastAsia="Times New Roman" w:hAnsi="Arial" w:cs="Arial"/>
          <w:lang w:eastAsia="fr-FR"/>
        </w:rPr>
        <w:t>Nous ne laisserons pas cette mesure électoraliste se transformer en crise sociale pour les personnels de restauration du CROUS de Limoges</w:t>
      </w:r>
      <w:r w:rsidR="00AA0DC2">
        <w:rPr>
          <w:rFonts w:ascii="Arial" w:eastAsia="Times New Roman" w:hAnsi="Arial" w:cs="Arial"/>
          <w:lang w:eastAsia="fr-FR"/>
        </w:rPr>
        <w:t>. »</w:t>
      </w:r>
    </w:p>
    <w:p w14:paraId="68F5EBF4" w14:textId="504CF882" w:rsidR="005B7A73" w:rsidRDefault="005B7A73">
      <w:pPr>
        <w:rPr>
          <w:rFonts w:ascii="Arial" w:eastAsia="Times New Roman" w:hAnsi="Arial" w:cs="Arial"/>
          <w:lang w:eastAsia="fr-FR"/>
        </w:rPr>
      </w:pPr>
      <w:r>
        <w:rPr>
          <w:rFonts w:ascii="Arial" w:eastAsia="Times New Roman" w:hAnsi="Arial" w:cs="Arial"/>
          <w:lang w:eastAsia="fr-FR"/>
        </w:rPr>
        <w:br w:type="page"/>
      </w:r>
    </w:p>
    <w:p w14:paraId="33E66AD2" w14:textId="77777777" w:rsidR="009F3A67" w:rsidRPr="00B27B4E" w:rsidRDefault="009F3A67" w:rsidP="00A21200">
      <w:pPr>
        <w:spacing w:after="0" w:line="240" w:lineRule="auto"/>
        <w:jc w:val="both"/>
        <w:rPr>
          <w:rFonts w:ascii="Arial" w:eastAsia="Times New Roman" w:hAnsi="Arial" w:cs="Arial"/>
          <w:lang w:eastAsia="fr-FR"/>
        </w:rPr>
      </w:pPr>
    </w:p>
    <w:p w14:paraId="66DFC139" w14:textId="77777777" w:rsidR="00317085" w:rsidRPr="00B27B4E" w:rsidRDefault="00317085" w:rsidP="003170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43C2DB81" w14:textId="77777777" w:rsidR="00C141C7" w:rsidRPr="00B27B4E" w:rsidRDefault="004D0422" w:rsidP="003170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B27B4E">
        <w:rPr>
          <w:rFonts w:ascii="Arial" w:eastAsia="Times New Roman" w:hAnsi="Arial" w:cs="Arial"/>
          <w:b/>
          <w:lang w:eastAsia="fr-FR"/>
        </w:rPr>
        <w:t xml:space="preserve">1- </w:t>
      </w:r>
      <w:r w:rsidR="00317085" w:rsidRPr="00B27B4E">
        <w:rPr>
          <w:rFonts w:ascii="Arial" w:eastAsia="Times New Roman" w:hAnsi="Arial" w:cs="Arial"/>
          <w:b/>
          <w:lang w:eastAsia="fr-FR"/>
        </w:rPr>
        <w:t xml:space="preserve">APPROBATION DU PROCES VERBAL DU CONSEIL D’ADMINISTRATION </w:t>
      </w:r>
    </w:p>
    <w:p w14:paraId="31048E83" w14:textId="611EAF70" w:rsidR="00317085" w:rsidRPr="00B27B4E" w:rsidRDefault="00317085" w:rsidP="003170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B27B4E">
        <w:rPr>
          <w:rFonts w:ascii="Arial" w:eastAsia="Times New Roman" w:hAnsi="Arial" w:cs="Arial"/>
          <w:b/>
          <w:lang w:eastAsia="fr-FR"/>
        </w:rPr>
        <w:t xml:space="preserve">DU </w:t>
      </w:r>
      <w:r w:rsidR="00A079BB">
        <w:rPr>
          <w:rFonts w:ascii="Arial" w:eastAsia="Times New Roman" w:hAnsi="Arial" w:cs="Arial"/>
          <w:b/>
          <w:lang w:eastAsia="fr-FR"/>
        </w:rPr>
        <w:t>02 DECEMBRE 2025</w:t>
      </w:r>
    </w:p>
    <w:p w14:paraId="16DC0A2A" w14:textId="77777777" w:rsidR="00317085" w:rsidRPr="00B27B4E" w:rsidRDefault="00317085" w:rsidP="003170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127EA72E" w14:textId="77777777" w:rsidR="00317085" w:rsidRPr="00B27B4E" w:rsidRDefault="00317085" w:rsidP="00317085">
      <w:pPr>
        <w:spacing w:after="0" w:line="240" w:lineRule="auto"/>
        <w:jc w:val="both"/>
        <w:rPr>
          <w:rFonts w:ascii="Arial" w:eastAsia="Times New Roman" w:hAnsi="Arial" w:cs="Arial"/>
          <w:lang w:eastAsia="fr-FR"/>
        </w:rPr>
      </w:pPr>
    </w:p>
    <w:p w14:paraId="1FE052D9" w14:textId="77777777" w:rsidR="00317085" w:rsidRPr="00B27B4E" w:rsidRDefault="00317085" w:rsidP="00317085">
      <w:pPr>
        <w:spacing w:after="0" w:line="240" w:lineRule="auto"/>
        <w:jc w:val="both"/>
        <w:rPr>
          <w:rFonts w:ascii="Arial" w:eastAsia="Times New Roman" w:hAnsi="Arial" w:cs="Arial"/>
          <w:lang w:eastAsia="fr-FR"/>
        </w:rPr>
      </w:pPr>
    </w:p>
    <w:p w14:paraId="7BD71F14" w14:textId="7E943389" w:rsidR="00E3686A" w:rsidRPr="00B27B4E" w:rsidRDefault="006866FD" w:rsidP="00317085">
      <w:pPr>
        <w:spacing w:after="0" w:line="240" w:lineRule="auto"/>
        <w:jc w:val="both"/>
        <w:rPr>
          <w:rFonts w:ascii="Arial" w:eastAsia="Times New Roman" w:hAnsi="Arial" w:cs="Arial"/>
          <w:lang w:eastAsia="fr-FR"/>
        </w:rPr>
      </w:pPr>
      <w:r w:rsidRPr="00B27B4E">
        <w:rPr>
          <w:rFonts w:ascii="Arial" w:eastAsia="Times New Roman" w:hAnsi="Arial" w:cs="Arial"/>
          <w:lang w:eastAsia="fr-FR"/>
        </w:rPr>
        <w:t xml:space="preserve">Monsieur le Recteur passe à l’ordre du jour et en premier </w:t>
      </w:r>
      <w:r w:rsidR="00346A9F" w:rsidRPr="00B27B4E">
        <w:rPr>
          <w:rFonts w:ascii="Arial" w:eastAsia="Times New Roman" w:hAnsi="Arial" w:cs="Arial"/>
          <w:lang w:eastAsia="fr-FR"/>
        </w:rPr>
        <w:t xml:space="preserve">lieu </w:t>
      </w:r>
      <w:r w:rsidRPr="00B27B4E">
        <w:rPr>
          <w:rFonts w:ascii="Arial" w:eastAsia="Times New Roman" w:hAnsi="Arial" w:cs="Arial"/>
          <w:lang w:eastAsia="fr-FR"/>
        </w:rPr>
        <w:t xml:space="preserve">à l’adoption du procès-verbal du dernier conseil d’administration en date du </w:t>
      </w:r>
      <w:r w:rsidR="00A079BB">
        <w:rPr>
          <w:rFonts w:ascii="Arial" w:eastAsia="Times New Roman" w:hAnsi="Arial" w:cs="Arial"/>
          <w:lang w:eastAsia="fr-FR"/>
        </w:rPr>
        <w:t>2 décembre 2025</w:t>
      </w:r>
      <w:r w:rsidRPr="00B27B4E">
        <w:rPr>
          <w:rFonts w:ascii="Arial" w:eastAsia="Times New Roman" w:hAnsi="Arial" w:cs="Arial"/>
          <w:lang w:eastAsia="fr-FR"/>
        </w:rPr>
        <w:t>. Il sollicite d’éventuelles remarques sur ce procès-verbal.</w:t>
      </w:r>
    </w:p>
    <w:p w14:paraId="0EF73071" w14:textId="0F555322" w:rsidR="000E7A5C" w:rsidRDefault="000E7A5C" w:rsidP="00317085">
      <w:pPr>
        <w:spacing w:after="0" w:line="240" w:lineRule="auto"/>
        <w:jc w:val="both"/>
        <w:rPr>
          <w:rFonts w:ascii="Arial" w:eastAsia="Times New Roman" w:hAnsi="Arial" w:cs="Arial"/>
          <w:lang w:eastAsia="fr-FR"/>
        </w:rPr>
      </w:pPr>
    </w:p>
    <w:p w14:paraId="5762FEF7" w14:textId="67B10873" w:rsidR="00AA0DC2" w:rsidRDefault="00AA0DC2" w:rsidP="00317085">
      <w:pPr>
        <w:spacing w:after="0" w:line="240" w:lineRule="auto"/>
        <w:jc w:val="both"/>
        <w:rPr>
          <w:rFonts w:ascii="Arial" w:eastAsia="Times New Roman" w:hAnsi="Arial" w:cs="Arial"/>
          <w:lang w:eastAsia="fr-FR"/>
        </w:rPr>
      </w:pPr>
      <w:bookmarkStart w:id="2" w:name="_Hlk224905941"/>
      <w:r>
        <w:rPr>
          <w:rFonts w:ascii="Arial" w:eastAsia="Times New Roman" w:hAnsi="Arial" w:cs="Arial"/>
          <w:lang w:eastAsia="fr-FR"/>
        </w:rPr>
        <w:t>Pour ce premier point à l’ordre du jour, 16 administrateurs sont présents et 6 procurations sont comptabilisées soit au total 22 votes</w:t>
      </w:r>
      <w:r w:rsidR="00922B79">
        <w:rPr>
          <w:rFonts w:ascii="Arial" w:eastAsia="Times New Roman" w:hAnsi="Arial" w:cs="Arial"/>
          <w:lang w:eastAsia="fr-FR"/>
        </w:rPr>
        <w:t>.</w:t>
      </w:r>
    </w:p>
    <w:bookmarkEnd w:id="2"/>
    <w:p w14:paraId="1886BB9E" w14:textId="1E18238E" w:rsidR="00AA0DC2" w:rsidRPr="00B27B4E" w:rsidRDefault="00AA0DC2" w:rsidP="00317085">
      <w:pPr>
        <w:spacing w:after="0" w:line="240" w:lineRule="auto"/>
        <w:jc w:val="both"/>
        <w:rPr>
          <w:rFonts w:ascii="Arial" w:eastAsia="Times New Roman" w:hAnsi="Arial" w:cs="Arial"/>
          <w:lang w:eastAsia="fr-FR"/>
        </w:rPr>
      </w:pPr>
    </w:p>
    <w:p w14:paraId="7BE98610" w14:textId="57A8292D" w:rsidR="00E3686A" w:rsidRDefault="00317085" w:rsidP="00E3686A">
      <w:pPr>
        <w:spacing w:after="0" w:line="240" w:lineRule="auto"/>
        <w:jc w:val="both"/>
        <w:rPr>
          <w:rFonts w:ascii="Arial" w:eastAsia="Times New Roman" w:hAnsi="Arial" w:cs="Arial"/>
          <w:b/>
          <w:lang w:eastAsia="fr-FR"/>
        </w:rPr>
      </w:pPr>
      <w:r w:rsidRPr="00381270">
        <w:rPr>
          <w:rFonts w:ascii="Arial" w:eastAsia="Times New Roman" w:hAnsi="Arial" w:cs="Arial"/>
          <w:b/>
          <w:lang w:eastAsia="fr-FR"/>
        </w:rPr>
        <w:t xml:space="preserve">En </w:t>
      </w:r>
      <w:r w:rsidR="004B4648" w:rsidRPr="00381270">
        <w:rPr>
          <w:rFonts w:ascii="Arial" w:eastAsia="Times New Roman" w:hAnsi="Arial" w:cs="Arial"/>
          <w:b/>
          <w:lang w:eastAsia="fr-FR"/>
        </w:rPr>
        <w:t>l’absence de commentaire</w:t>
      </w:r>
      <w:r w:rsidR="00814337" w:rsidRPr="00381270">
        <w:rPr>
          <w:rFonts w:ascii="Arial" w:eastAsia="Times New Roman" w:hAnsi="Arial" w:cs="Arial"/>
          <w:b/>
          <w:lang w:eastAsia="fr-FR"/>
        </w:rPr>
        <w:t>s</w:t>
      </w:r>
      <w:r w:rsidR="004B4648" w:rsidRPr="00381270">
        <w:rPr>
          <w:rFonts w:ascii="Arial" w:eastAsia="Times New Roman" w:hAnsi="Arial" w:cs="Arial"/>
          <w:b/>
          <w:lang w:eastAsia="fr-FR"/>
        </w:rPr>
        <w:t xml:space="preserve"> </w:t>
      </w:r>
      <w:r w:rsidR="00527CCA" w:rsidRPr="00381270">
        <w:rPr>
          <w:rFonts w:ascii="Arial" w:eastAsia="Times New Roman" w:hAnsi="Arial" w:cs="Arial"/>
          <w:b/>
          <w:lang w:eastAsia="fr-FR"/>
        </w:rPr>
        <w:t>et</w:t>
      </w:r>
      <w:r w:rsidR="004B4648" w:rsidRPr="00381270">
        <w:rPr>
          <w:rFonts w:ascii="Arial" w:eastAsia="Times New Roman" w:hAnsi="Arial" w:cs="Arial"/>
          <w:b/>
          <w:lang w:eastAsia="fr-FR"/>
        </w:rPr>
        <w:t xml:space="preserve"> de remarque</w:t>
      </w:r>
      <w:r w:rsidR="00527CCA" w:rsidRPr="00381270">
        <w:rPr>
          <w:rFonts w:ascii="Arial" w:eastAsia="Times New Roman" w:hAnsi="Arial" w:cs="Arial"/>
          <w:b/>
          <w:lang w:eastAsia="fr-FR"/>
        </w:rPr>
        <w:t>s</w:t>
      </w:r>
      <w:r w:rsidR="000E7A5C" w:rsidRPr="00381270">
        <w:rPr>
          <w:rFonts w:ascii="Arial" w:eastAsia="Times New Roman" w:hAnsi="Arial" w:cs="Arial"/>
          <w:b/>
          <w:lang w:eastAsia="fr-FR"/>
        </w:rPr>
        <w:t xml:space="preserve"> supplémentaire</w:t>
      </w:r>
      <w:r w:rsidR="00814337" w:rsidRPr="00381270">
        <w:rPr>
          <w:rFonts w:ascii="Arial" w:eastAsia="Times New Roman" w:hAnsi="Arial" w:cs="Arial"/>
          <w:b/>
          <w:lang w:eastAsia="fr-FR"/>
        </w:rPr>
        <w:t>s</w:t>
      </w:r>
      <w:r w:rsidRPr="00381270">
        <w:rPr>
          <w:rFonts w:ascii="Arial" w:eastAsia="Times New Roman" w:hAnsi="Arial" w:cs="Arial"/>
          <w:b/>
          <w:lang w:eastAsia="fr-FR"/>
        </w:rPr>
        <w:t xml:space="preserve">, </w:t>
      </w:r>
      <w:r w:rsidR="00E3686A" w:rsidRPr="00381270">
        <w:rPr>
          <w:rFonts w:ascii="Arial" w:eastAsia="Times New Roman" w:hAnsi="Arial" w:cs="Arial"/>
          <w:b/>
          <w:lang w:eastAsia="fr-FR"/>
        </w:rPr>
        <w:t>Monsieur le Recteur</w:t>
      </w:r>
      <w:r w:rsidRPr="00381270">
        <w:rPr>
          <w:rFonts w:ascii="Arial" w:eastAsia="Times New Roman" w:hAnsi="Arial" w:cs="Arial"/>
          <w:b/>
          <w:lang w:eastAsia="fr-FR"/>
        </w:rPr>
        <w:t xml:space="preserve"> soumet au vote des administrateurs le procès-verbal du </w:t>
      </w:r>
      <w:r w:rsidR="00CC1393" w:rsidRPr="00381270">
        <w:rPr>
          <w:rFonts w:ascii="Arial" w:eastAsia="Times New Roman" w:hAnsi="Arial" w:cs="Arial"/>
          <w:b/>
          <w:lang w:eastAsia="fr-FR"/>
        </w:rPr>
        <w:t>2 décembre</w:t>
      </w:r>
      <w:r w:rsidR="004A74FC" w:rsidRPr="00381270">
        <w:rPr>
          <w:rFonts w:ascii="Arial" w:eastAsia="Times New Roman" w:hAnsi="Arial" w:cs="Arial"/>
          <w:b/>
          <w:lang w:eastAsia="fr-FR"/>
        </w:rPr>
        <w:t xml:space="preserve"> </w:t>
      </w:r>
      <w:r w:rsidR="007B1D90" w:rsidRPr="00381270">
        <w:rPr>
          <w:rFonts w:ascii="Arial" w:eastAsia="Times New Roman" w:hAnsi="Arial" w:cs="Arial"/>
          <w:b/>
          <w:lang w:eastAsia="fr-FR"/>
        </w:rPr>
        <w:t>202</w:t>
      </w:r>
      <w:r w:rsidR="004A74FC" w:rsidRPr="00381270">
        <w:rPr>
          <w:rFonts w:ascii="Arial" w:eastAsia="Times New Roman" w:hAnsi="Arial" w:cs="Arial"/>
          <w:b/>
          <w:lang w:eastAsia="fr-FR"/>
        </w:rPr>
        <w:t>5</w:t>
      </w:r>
      <w:r w:rsidRPr="00381270">
        <w:rPr>
          <w:rFonts w:ascii="Arial" w:eastAsia="Times New Roman" w:hAnsi="Arial" w:cs="Arial"/>
          <w:b/>
          <w:lang w:eastAsia="fr-FR"/>
        </w:rPr>
        <w:t xml:space="preserve">, lequel est approuvé </w:t>
      </w:r>
      <w:r w:rsidR="00B234E7" w:rsidRPr="00381270">
        <w:rPr>
          <w:rFonts w:ascii="Arial" w:eastAsia="Times New Roman" w:hAnsi="Arial" w:cs="Arial"/>
          <w:b/>
          <w:lang w:eastAsia="fr-FR"/>
        </w:rPr>
        <w:t xml:space="preserve">à </w:t>
      </w:r>
      <w:r w:rsidR="007E5F7B" w:rsidRPr="00381270">
        <w:rPr>
          <w:rFonts w:ascii="Arial" w:eastAsia="Times New Roman" w:hAnsi="Arial" w:cs="Arial"/>
          <w:b/>
          <w:lang w:eastAsia="fr-FR"/>
        </w:rPr>
        <w:t>l’UNANIMITE</w:t>
      </w:r>
      <w:r w:rsidR="000A7889" w:rsidRPr="00381270">
        <w:rPr>
          <w:rFonts w:ascii="Arial" w:eastAsia="Times New Roman" w:hAnsi="Arial" w:cs="Arial"/>
          <w:b/>
          <w:lang w:eastAsia="fr-FR"/>
        </w:rPr>
        <w:t>.</w:t>
      </w:r>
    </w:p>
    <w:p w14:paraId="48C90CBF" w14:textId="77777777" w:rsidR="00280ED9" w:rsidRPr="00B27B4E" w:rsidRDefault="00280ED9" w:rsidP="00A21200">
      <w:pPr>
        <w:spacing w:after="0" w:line="240" w:lineRule="auto"/>
        <w:jc w:val="both"/>
        <w:rPr>
          <w:rFonts w:ascii="Arial" w:eastAsia="Times New Roman" w:hAnsi="Arial" w:cs="Arial"/>
          <w:lang w:eastAsia="fr-FR"/>
        </w:rPr>
      </w:pPr>
    </w:p>
    <w:p w14:paraId="25AC2FCB" w14:textId="14B67FC6" w:rsidR="00BF60B4" w:rsidRPr="00B27B4E" w:rsidRDefault="00BF60B4">
      <w:r w:rsidRPr="00B27B4E">
        <w:br w:type="page"/>
      </w:r>
    </w:p>
    <w:p w14:paraId="38508DDF" w14:textId="77777777" w:rsidR="00280ED9" w:rsidRPr="00A04A4B" w:rsidRDefault="00280ED9" w:rsidP="00A04A4B">
      <w:pPr>
        <w:spacing w:after="0" w:line="240" w:lineRule="auto"/>
        <w:jc w:val="both"/>
        <w:rPr>
          <w:rFonts w:ascii="Arial" w:eastAsia="Times New Roman" w:hAnsi="Arial" w:cs="Arial"/>
          <w:lang w:eastAsia="fr-FR"/>
        </w:rPr>
      </w:pPr>
    </w:p>
    <w:p w14:paraId="59B24793" w14:textId="77777777" w:rsidR="005E4F10" w:rsidRPr="00B27B4E" w:rsidRDefault="005E4F10" w:rsidP="005E4F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lang w:eastAsia="fr-FR"/>
        </w:rPr>
      </w:pPr>
    </w:p>
    <w:p w14:paraId="366463AD" w14:textId="488D370B" w:rsidR="00FA125A" w:rsidRPr="00B27B4E" w:rsidRDefault="005E4F10" w:rsidP="00C87B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lang w:eastAsia="fr-FR"/>
        </w:rPr>
      </w:pPr>
      <w:r w:rsidRPr="00B27B4E">
        <w:rPr>
          <w:rFonts w:ascii="Arial" w:eastAsia="Times New Roman" w:hAnsi="Arial" w:cs="Arial"/>
          <w:b/>
          <w:lang w:eastAsia="fr-FR"/>
        </w:rPr>
        <w:t>2-</w:t>
      </w:r>
      <w:r w:rsidR="00A94E72" w:rsidRPr="00B27B4E">
        <w:rPr>
          <w:rFonts w:ascii="Arial" w:eastAsia="Times New Roman" w:hAnsi="Arial" w:cs="Arial"/>
          <w:b/>
          <w:lang w:eastAsia="fr-FR"/>
        </w:rPr>
        <w:t xml:space="preserve"> POINT D’ACTUALITÉ</w:t>
      </w:r>
    </w:p>
    <w:p w14:paraId="2BBCF378" w14:textId="77777777" w:rsidR="005E4F10" w:rsidRPr="00B27B4E" w:rsidRDefault="005E4F10" w:rsidP="005E4F1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lang w:eastAsia="fr-FR"/>
        </w:rPr>
      </w:pPr>
    </w:p>
    <w:p w14:paraId="0AD50881" w14:textId="77777777" w:rsidR="005E4F10" w:rsidRPr="00B27B4E" w:rsidRDefault="005E4F10" w:rsidP="005E4F10">
      <w:pPr>
        <w:spacing w:after="0" w:line="240" w:lineRule="auto"/>
        <w:jc w:val="both"/>
        <w:rPr>
          <w:rFonts w:ascii="Arial" w:eastAsia="Times New Roman" w:hAnsi="Arial" w:cs="Arial"/>
          <w:lang w:eastAsia="fr-FR"/>
        </w:rPr>
      </w:pPr>
    </w:p>
    <w:p w14:paraId="7270E710" w14:textId="77777777" w:rsidR="005F2D9F" w:rsidRPr="00B27B4E" w:rsidRDefault="005F2D9F" w:rsidP="00C84524">
      <w:pPr>
        <w:spacing w:after="0" w:line="240" w:lineRule="auto"/>
        <w:jc w:val="both"/>
        <w:rPr>
          <w:rFonts w:ascii="Arial" w:eastAsia="Times New Roman" w:hAnsi="Arial" w:cs="Arial"/>
          <w:lang w:eastAsia="fr-FR"/>
        </w:rPr>
      </w:pPr>
    </w:p>
    <w:p w14:paraId="22440B4A" w14:textId="69409AA2" w:rsidR="006A0711" w:rsidRDefault="006A0711" w:rsidP="00BF7C48">
      <w:pPr>
        <w:spacing w:after="0" w:line="240" w:lineRule="auto"/>
        <w:jc w:val="both"/>
        <w:rPr>
          <w:rFonts w:ascii="Arial" w:eastAsia="Times New Roman" w:hAnsi="Arial" w:cs="Arial"/>
          <w:lang w:eastAsia="fr-FR"/>
        </w:rPr>
      </w:pPr>
      <w:r w:rsidRPr="006A0711">
        <w:rPr>
          <w:rFonts w:ascii="Arial" w:eastAsia="Times New Roman" w:hAnsi="Arial" w:cs="Arial"/>
          <w:lang w:eastAsia="fr-FR"/>
        </w:rPr>
        <w:t>Monsieur le Recteur donne la parole à Monsieur le Directeur Général.</w:t>
      </w:r>
    </w:p>
    <w:p w14:paraId="6E791948" w14:textId="77777777" w:rsidR="00CC1393" w:rsidRPr="006A0711" w:rsidRDefault="00CC1393" w:rsidP="00BF7C48">
      <w:pPr>
        <w:spacing w:after="0" w:line="240" w:lineRule="auto"/>
        <w:jc w:val="both"/>
        <w:rPr>
          <w:rFonts w:ascii="Arial" w:eastAsia="Times New Roman" w:hAnsi="Arial" w:cs="Arial"/>
          <w:lang w:eastAsia="fr-FR"/>
        </w:rPr>
      </w:pPr>
    </w:p>
    <w:p w14:paraId="461C2778" w14:textId="0933F5F2" w:rsidR="00BF60B4" w:rsidRDefault="00381270" w:rsidP="00BF7C48">
      <w:pPr>
        <w:spacing w:after="0" w:line="240" w:lineRule="auto"/>
        <w:jc w:val="both"/>
        <w:rPr>
          <w:rFonts w:ascii="Arial" w:eastAsia="Times New Roman" w:hAnsi="Arial" w:cs="Arial"/>
          <w:lang w:eastAsia="fr-FR"/>
        </w:rPr>
      </w:pPr>
      <w:r>
        <w:rPr>
          <w:rFonts w:ascii="Arial" w:eastAsia="Times New Roman" w:hAnsi="Arial" w:cs="Arial"/>
          <w:lang w:eastAsia="fr-FR"/>
        </w:rPr>
        <w:t>Arrivée de Mme DIONNET à 14h20.</w:t>
      </w:r>
    </w:p>
    <w:p w14:paraId="296EFC10" w14:textId="77777777" w:rsidR="00AA0DC2" w:rsidRDefault="00AA0DC2" w:rsidP="00BF7C48">
      <w:pPr>
        <w:spacing w:after="0" w:line="240" w:lineRule="auto"/>
        <w:jc w:val="both"/>
        <w:rPr>
          <w:rFonts w:ascii="Arial" w:eastAsia="Times New Roman" w:hAnsi="Arial" w:cs="Arial"/>
          <w:lang w:eastAsia="fr-FR"/>
        </w:rPr>
      </w:pPr>
    </w:p>
    <w:p w14:paraId="4328ED3C" w14:textId="7D268D6A" w:rsidR="00AA0DC2" w:rsidRDefault="00AA0DC2" w:rsidP="00AA0DC2">
      <w:pPr>
        <w:spacing w:after="0" w:line="240" w:lineRule="auto"/>
        <w:jc w:val="both"/>
        <w:rPr>
          <w:rFonts w:ascii="Arial" w:eastAsia="Times New Roman" w:hAnsi="Arial" w:cs="Arial"/>
          <w:lang w:eastAsia="fr-FR"/>
        </w:rPr>
      </w:pPr>
      <w:r>
        <w:rPr>
          <w:rFonts w:ascii="Arial" w:eastAsia="Times New Roman" w:hAnsi="Arial" w:cs="Arial"/>
          <w:lang w:eastAsia="fr-FR"/>
        </w:rPr>
        <w:t>A compter de ce point à l’ordre du jour, 17 administrateurs sont présents et 6 procurations sont comptabilisées soit au total 23 votes</w:t>
      </w:r>
    </w:p>
    <w:p w14:paraId="567A3DEF" w14:textId="1662DF10" w:rsidR="00381270" w:rsidRDefault="00381270" w:rsidP="00BF7C48">
      <w:pPr>
        <w:spacing w:after="0" w:line="240" w:lineRule="auto"/>
        <w:jc w:val="both"/>
        <w:rPr>
          <w:rFonts w:ascii="Arial" w:eastAsia="Times New Roman" w:hAnsi="Arial" w:cs="Arial"/>
          <w:lang w:eastAsia="fr-FR"/>
        </w:rPr>
      </w:pPr>
    </w:p>
    <w:p w14:paraId="64523A02" w14:textId="77777777"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Directeur Général présente le premier sujet de ce point d’actualité qui concerne la mesure de généralisation du repas à un euro pour tous les étudiants. Il précise que cette mesure nationale sera appliquée à compter du 1er mai 2026.</w:t>
      </w:r>
    </w:p>
    <w:p w14:paraId="24280ABE" w14:textId="2D3B2E60"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L’application de cette mesure est financée à hauteur de 50M€ pour 2026 et l’ensemble du réseau des œuvres universitaires.</w:t>
      </w:r>
    </w:p>
    <w:p w14:paraId="0290A696" w14:textId="23F54E05" w:rsid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 xml:space="preserve">Dans le cadre de la mise en œuvre de la mesure, 4 grands principes ont été édictés par la Présidente du </w:t>
      </w:r>
      <w:proofErr w:type="spellStart"/>
      <w:r w:rsidRPr="00AE2EA0">
        <w:rPr>
          <w:rFonts w:ascii="Arial" w:eastAsia="Times New Roman" w:hAnsi="Arial" w:cs="Arial"/>
          <w:lang w:eastAsia="fr-FR"/>
        </w:rPr>
        <w:t>Cnous</w:t>
      </w:r>
      <w:proofErr w:type="spellEnd"/>
      <w:r w:rsidRPr="00AE2EA0">
        <w:rPr>
          <w:rFonts w:ascii="Arial" w:eastAsia="Times New Roman" w:hAnsi="Arial" w:cs="Arial"/>
          <w:lang w:eastAsia="fr-FR"/>
        </w:rPr>
        <w:t xml:space="preserve"> :</w:t>
      </w:r>
    </w:p>
    <w:p w14:paraId="14BEDF8C" w14:textId="77777777" w:rsidR="007A566C" w:rsidRPr="00AE2EA0" w:rsidRDefault="007A566C" w:rsidP="00AE2EA0">
      <w:pPr>
        <w:spacing w:after="0" w:line="240" w:lineRule="auto"/>
        <w:jc w:val="both"/>
        <w:rPr>
          <w:rFonts w:ascii="Arial" w:eastAsia="Times New Roman" w:hAnsi="Arial" w:cs="Arial"/>
          <w:lang w:eastAsia="fr-FR"/>
        </w:rPr>
      </w:pPr>
    </w:p>
    <w:p w14:paraId="54A88EB8" w14:textId="3E096FC0" w:rsidR="00AE2EA0" w:rsidRPr="007A566C" w:rsidRDefault="00AE2EA0" w:rsidP="007A566C">
      <w:pPr>
        <w:pStyle w:val="Paragraphedeliste"/>
        <w:numPr>
          <w:ilvl w:val="0"/>
          <w:numId w:val="44"/>
        </w:numPr>
        <w:spacing w:after="0" w:line="240" w:lineRule="auto"/>
        <w:jc w:val="both"/>
        <w:rPr>
          <w:rFonts w:ascii="Arial" w:eastAsia="Times New Roman" w:hAnsi="Arial" w:cs="Arial"/>
          <w:sz w:val="22"/>
          <w:szCs w:val="22"/>
        </w:rPr>
      </w:pPr>
      <w:proofErr w:type="gramStart"/>
      <w:r w:rsidRPr="007A566C">
        <w:rPr>
          <w:rFonts w:ascii="Arial" w:eastAsia="Times New Roman" w:hAnsi="Arial" w:cs="Arial"/>
          <w:sz w:val="22"/>
          <w:szCs w:val="22"/>
        </w:rPr>
        <w:t>la</w:t>
      </w:r>
      <w:proofErr w:type="gramEnd"/>
      <w:r w:rsidRPr="007A566C">
        <w:rPr>
          <w:rFonts w:ascii="Arial" w:eastAsia="Times New Roman" w:hAnsi="Arial" w:cs="Arial"/>
          <w:sz w:val="22"/>
          <w:szCs w:val="22"/>
        </w:rPr>
        <w:t xml:space="preserve"> préservation de la qualité des repas,</w:t>
      </w:r>
    </w:p>
    <w:p w14:paraId="617813FC" w14:textId="6E32AB5E" w:rsidR="00AE2EA0" w:rsidRPr="007A566C" w:rsidRDefault="00AE2EA0" w:rsidP="007A566C">
      <w:pPr>
        <w:pStyle w:val="Paragraphedeliste"/>
        <w:numPr>
          <w:ilvl w:val="0"/>
          <w:numId w:val="44"/>
        </w:numPr>
        <w:spacing w:after="0" w:line="240" w:lineRule="auto"/>
        <w:jc w:val="both"/>
        <w:rPr>
          <w:rFonts w:ascii="Arial" w:eastAsia="Times New Roman" w:hAnsi="Arial" w:cs="Arial"/>
          <w:sz w:val="22"/>
          <w:szCs w:val="22"/>
        </w:rPr>
      </w:pPr>
      <w:proofErr w:type="gramStart"/>
      <w:r w:rsidRPr="007A566C">
        <w:rPr>
          <w:rFonts w:ascii="Arial" w:eastAsia="Times New Roman" w:hAnsi="Arial" w:cs="Arial"/>
          <w:sz w:val="22"/>
          <w:szCs w:val="22"/>
        </w:rPr>
        <w:t>la</w:t>
      </w:r>
      <w:proofErr w:type="gramEnd"/>
      <w:r w:rsidRPr="007A566C">
        <w:rPr>
          <w:rFonts w:ascii="Arial" w:eastAsia="Times New Roman" w:hAnsi="Arial" w:cs="Arial"/>
          <w:sz w:val="22"/>
          <w:szCs w:val="22"/>
        </w:rPr>
        <w:t xml:space="preserve"> sécurité des étudiants et des agents,</w:t>
      </w:r>
    </w:p>
    <w:p w14:paraId="56A3995D" w14:textId="72B44B2D" w:rsidR="00AE2EA0" w:rsidRPr="007A566C" w:rsidRDefault="00AE2EA0" w:rsidP="007A566C">
      <w:pPr>
        <w:pStyle w:val="Paragraphedeliste"/>
        <w:numPr>
          <w:ilvl w:val="0"/>
          <w:numId w:val="44"/>
        </w:numPr>
        <w:spacing w:after="0" w:line="240" w:lineRule="auto"/>
        <w:jc w:val="both"/>
        <w:rPr>
          <w:rFonts w:ascii="Arial" w:eastAsia="Times New Roman" w:hAnsi="Arial" w:cs="Arial"/>
          <w:sz w:val="22"/>
          <w:szCs w:val="22"/>
        </w:rPr>
      </w:pPr>
      <w:proofErr w:type="gramStart"/>
      <w:r w:rsidRPr="007A566C">
        <w:rPr>
          <w:rFonts w:ascii="Arial" w:eastAsia="Times New Roman" w:hAnsi="Arial" w:cs="Arial"/>
          <w:sz w:val="22"/>
          <w:szCs w:val="22"/>
        </w:rPr>
        <w:t>la</w:t>
      </w:r>
      <w:proofErr w:type="gramEnd"/>
      <w:r w:rsidRPr="007A566C">
        <w:rPr>
          <w:rFonts w:ascii="Arial" w:eastAsia="Times New Roman" w:hAnsi="Arial" w:cs="Arial"/>
          <w:sz w:val="22"/>
          <w:szCs w:val="22"/>
        </w:rPr>
        <w:t xml:space="preserve"> santé des équipes et des agents,</w:t>
      </w:r>
    </w:p>
    <w:p w14:paraId="5D3F776D" w14:textId="34BED0F7" w:rsidR="00AE2EA0" w:rsidRPr="007A566C" w:rsidRDefault="00AE2EA0" w:rsidP="007A566C">
      <w:pPr>
        <w:pStyle w:val="Paragraphedeliste"/>
        <w:numPr>
          <w:ilvl w:val="0"/>
          <w:numId w:val="44"/>
        </w:numPr>
        <w:spacing w:after="0" w:line="240" w:lineRule="auto"/>
        <w:jc w:val="both"/>
        <w:rPr>
          <w:rFonts w:ascii="Arial" w:eastAsia="Times New Roman" w:hAnsi="Arial" w:cs="Arial"/>
          <w:sz w:val="22"/>
          <w:szCs w:val="22"/>
        </w:rPr>
      </w:pPr>
      <w:proofErr w:type="gramStart"/>
      <w:r w:rsidRPr="007A566C">
        <w:rPr>
          <w:rFonts w:ascii="Arial" w:eastAsia="Times New Roman" w:hAnsi="Arial" w:cs="Arial"/>
          <w:sz w:val="22"/>
          <w:szCs w:val="22"/>
        </w:rPr>
        <w:t>la</w:t>
      </w:r>
      <w:proofErr w:type="gramEnd"/>
      <w:r w:rsidRPr="007A566C">
        <w:rPr>
          <w:rFonts w:ascii="Arial" w:eastAsia="Times New Roman" w:hAnsi="Arial" w:cs="Arial"/>
          <w:sz w:val="22"/>
          <w:szCs w:val="22"/>
        </w:rPr>
        <w:t xml:space="preserve"> nécessité de placer en priorité les étudiants au cœur de la mission des œuvres.</w:t>
      </w:r>
    </w:p>
    <w:p w14:paraId="15A217F6" w14:textId="77777777" w:rsidR="00AE2EA0" w:rsidRPr="00AE2EA0" w:rsidRDefault="00AE2EA0" w:rsidP="00AE2EA0">
      <w:pPr>
        <w:spacing w:after="0" w:line="240" w:lineRule="auto"/>
        <w:jc w:val="both"/>
        <w:rPr>
          <w:rFonts w:ascii="Arial" w:eastAsia="Times New Roman" w:hAnsi="Arial" w:cs="Arial"/>
          <w:lang w:eastAsia="fr-FR"/>
        </w:rPr>
      </w:pPr>
    </w:p>
    <w:p w14:paraId="20A92A26" w14:textId="7992CD81" w:rsidR="007A566C" w:rsidRDefault="00AE2EA0" w:rsidP="007A566C">
      <w:pPr>
        <w:spacing w:after="0" w:line="240" w:lineRule="auto"/>
        <w:jc w:val="both"/>
        <w:rPr>
          <w:rFonts w:ascii="Arial" w:eastAsia="Times New Roman" w:hAnsi="Arial" w:cs="Arial"/>
          <w:lang w:eastAsia="fr-FR"/>
        </w:rPr>
      </w:pPr>
      <w:r w:rsidRPr="00AE2EA0">
        <w:rPr>
          <w:rFonts w:ascii="Arial" w:eastAsia="Times New Roman" w:hAnsi="Arial" w:cs="Arial"/>
          <w:lang w:eastAsia="fr-FR"/>
        </w:rPr>
        <w:t>A ce stade, 3 phases sont programmées dans l’opérationnalisation de la mesure :</w:t>
      </w:r>
    </w:p>
    <w:p w14:paraId="0FE2D14A" w14:textId="77777777" w:rsidR="007A566C" w:rsidRDefault="007A566C" w:rsidP="007A566C">
      <w:pPr>
        <w:spacing w:after="0" w:line="240" w:lineRule="auto"/>
        <w:jc w:val="both"/>
        <w:rPr>
          <w:rFonts w:ascii="Arial" w:eastAsia="Times New Roman" w:hAnsi="Arial" w:cs="Arial"/>
          <w:lang w:eastAsia="fr-FR"/>
        </w:rPr>
      </w:pPr>
    </w:p>
    <w:p w14:paraId="76196675" w14:textId="6512E35C" w:rsidR="00AE2EA0" w:rsidRPr="007A566C" w:rsidRDefault="00AE2EA0" w:rsidP="007A566C">
      <w:pPr>
        <w:pStyle w:val="Paragraphedeliste"/>
        <w:numPr>
          <w:ilvl w:val="0"/>
          <w:numId w:val="43"/>
        </w:numPr>
        <w:spacing w:after="0" w:line="240" w:lineRule="auto"/>
        <w:jc w:val="both"/>
        <w:rPr>
          <w:rFonts w:ascii="Arial" w:eastAsia="Times New Roman" w:hAnsi="Arial" w:cs="Arial"/>
          <w:sz w:val="22"/>
          <w:szCs w:val="22"/>
        </w:rPr>
      </w:pPr>
      <w:r w:rsidRPr="007A566C">
        <w:rPr>
          <w:rFonts w:ascii="Arial" w:eastAsia="Times New Roman" w:hAnsi="Arial" w:cs="Arial"/>
          <w:sz w:val="22"/>
          <w:szCs w:val="22"/>
        </w:rPr>
        <w:t>Mi-avril : stratégie de déploiement initial qui s’appliquera à partir mai 2026.</w:t>
      </w:r>
    </w:p>
    <w:p w14:paraId="477C9150" w14:textId="70A14B79" w:rsidR="00AE2EA0" w:rsidRPr="007A566C" w:rsidRDefault="00AE2EA0" w:rsidP="007A566C">
      <w:pPr>
        <w:pStyle w:val="Paragraphedeliste"/>
        <w:numPr>
          <w:ilvl w:val="0"/>
          <w:numId w:val="43"/>
        </w:numPr>
        <w:spacing w:after="0" w:line="240" w:lineRule="auto"/>
        <w:jc w:val="both"/>
        <w:rPr>
          <w:rFonts w:ascii="Arial" w:eastAsia="Times New Roman" w:hAnsi="Arial" w:cs="Arial"/>
          <w:sz w:val="22"/>
          <w:szCs w:val="22"/>
        </w:rPr>
      </w:pPr>
      <w:r w:rsidRPr="007A566C">
        <w:rPr>
          <w:rFonts w:ascii="Arial" w:eastAsia="Times New Roman" w:hAnsi="Arial" w:cs="Arial"/>
          <w:sz w:val="22"/>
          <w:szCs w:val="22"/>
        </w:rPr>
        <w:t xml:space="preserve">A l'été : stratégie de déploiement à grande échelle, qui s’appliquera dès la rentrée de septembre.  </w:t>
      </w:r>
    </w:p>
    <w:p w14:paraId="10DF78D1" w14:textId="64F9D66E" w:rsidR="00AE2EA0" w:rsidRDefault="00AE2EA0" w:rsidP="007A566C">
      <w:pPr>
        <w:pStyle w:val="Paragraphedeliste"/>
        <w:numPr>
          <w:ilvl w:val="0"/>
          <w:numId w:val="43"/>
        </w:numPr>
        <w:spacing w:after="0" w:line="240" w:lineRule="auto"/>
        <w:jc w:val="both"/>
        <w:rPr>
          <w:rFonts w:ascii="Arial" w:eastAsia="Times New Roman" w:hAnsi="Arial" w:cs="Arial"/>
          <w:sz w:val="22"/>
          <w:szCs w:val="22"/>
        </w:rPr>
      </w:pPr>
      <w:r w:rsidRPr="007A566C">
        <w:rPr>
          <w:rFonts w:ascii="Arial" w:eastAsia="Times New Roman" w:hAnsi="Arial" w:cs="Arial"/>
          <w:sz w:val="22"/>
          <w:szCs w:val="22"/>
        </w:rPr>
        <w:t xml:space="preserve">Tout au long de l’année universitaire 2026-2027 : suivi de la mesure et de son impact. </w:t>
      </w:r>
    </w:p>
    <w:p w14:paraId="5FA42ED9" w14:textId="77777777" w:rsidR="007A566C" w:rsidRPr="007A566C" w:rsidRDefault="007A566C" w:rsidP="007A566C">
      <w:pPr>
        <w:pStyle w:val="Paragraphedeliste"/>
        <w:spacing w:after="0" w:line="240" w:lineRule="auto"/>
        <w:jc w:val="both"/>
        <w:rPr>
          <w:rFonts w:ascii="Arial" w:eastAsia="Times New Roman" w:hAnsi="Arial" w:cs="Arial"/>
          <w:sz w:val="22"/>
          <w:szCs w:val="22"/>
        </w:rPr>
      </w:pPr>
    </w:p>
    <w:p w14:paraId="6CDDE91A" w14:textId="77777777"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Directeur Général s’engage à informer les membres du Conseil d’Administration des conditions de mise en application de cette mesure et de ses effets sur la fréquentation des structures.</w:t>
      </w:r>
    </w:p>
    <w:p w14:paraId="18446CAE" w14:textId="77777777" w:rsidR="00AE2EA0" w:rsidRPr="00AE2EA0" w:rsidRDefault="00AE2EA0" w:rsidP="00AE2EA0">
      <w:pPr>
        <w:spacing w:after="0" w:line="240" w:lineRule="auto"/>
        <w:jc w:val="both"/>
        <w:rPr>
          <w:rFonts w:ascii="Arial" w:eastAsia="Times New Roman" w:hAnsi="Arial" w:cs="Arial"/>
          <w:lang w:eastAsia="fr-FR"/>
        </w:rPr>
      </w:pPr>
    </w:p>
    <w:p w14:paraId="63CE16D3" w14:textId="383C088A" w:rsid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deuxième sujet abordé dans le point d’information concerne l’enquête nationale de satisfaction. Le Directeur Général précise que cette enquête porte sur les activités de restauration et d’hébergement. Il signale que la participation est en nette hausse cette année et que le Crous de Limoges obtient des notes bien supérieures à l’année précédente, en l’occurrence, 7,0 sur 10 pour la restauration et 7,2 sur 10 pour l’hébergement. Le Directeur Général indique que ces résultats positionnent le Crous de Limoges parmi le quatuor de tête dans les deux domaines sondés. Ces résultats, comme ceux de l’ensemble des établissements qui forment le réseau peuvent être consultés sur la plateforme Service Public Plus, comme chaque année.</w:t>
      </w:r>
    </w:p>
    <w:p w14:paraId="72205884" w14:textId="5DF0BD9B" w:rsidR="0092385E" w:rsidRDefault="0092385E" w:rsidP="00AE2EA0">
      <w:pPr>
        <w:spacing w:after="0" w:line="240" w:lineRule="auto"/>
        <w:jc w:val="both"/>
        <w:rPr>
          <w:rFonts w:ascii="Arial" w:eastAsia="Times New Roman" w:hAnsi="Arial" w:cs="Arial"/>
          <w:lang w:eastAsia="fr-FR"/>
        </w:rPr>
      </w:pPr>
    </w:p>
    <w:p w14:paraId="744E8579" w14:textId="77777777" w:rsidR="00AE2EA0" w:rsidRPr="00AE2EA0" w:rsidRDefault="00AE2EA0" w:rsidP="00AE2EA0">
      <w:pPr>
        <w:spacing w:after="0" w:line="240" w:lineRule="auto"/>
        <w:jc w:val="both"/>
        <w:rPr>
          <w:rFonts w:ascii="Arial" w:eastAsia="Times New Roman" w:hAnsi="Arial" w:cs="Arial"/>
          <w:lang w:eastAsia="fr-FR"/>
        </w:rPr>
      </w:pPr>
    </w:p>
    <w:p w14:paraId="03637796" w14:textId="7BAF3DF3" w:rsid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Directeur Général mentionne le fort intérêt que revêtent ces enquêtes car elles permettent de recueillir l’avis des usagers, ce qui s’avère essentiel dans une démarche d’amélioration continue. Il informe les administrateurs que ces deux enquêtes permettent de scruter les résultats dans le détail et d’en recueillir des informations précieuses qui permettront d’orienter les efforts de l’établissement. Il assure les administrateurs que la Direction Générale saura tirer les enseignements de ces données recueillies majoritairement à partir de l’expression des étudiants et que les résultats seront analysés structure par structure.</w:t>
      </w:r>
    </w:p>
    <w:p w14:paraId="0CE87F7A" w14:textId="4E6F29E3" w:rsidR="0092385E" w:rsidRDefault="0092385E" w:rsidP="00AE2EA0">
      <w:pPr>
        <w:spacing w:after="0" w:line="240" w:lineRule="auto"/>
        <w:jc w:val="both"/>
        <w:rPr>
          <w:rFonts w:ascii="Arial" w:eastAsia="Times New Roman" w:hAnsi="Arial" w:cs="Arial"/>
          <w:lang w:eastAsia="fr-FR"/>
        </w:rPr>
      </w:pPr>
    </w:p>
    <w:p w14:paraId="2BB98EDE" w14:textId="77777777" w:rsidR="0092385E" w:rsidRDefault="0092385E" w:rsidP="0092385E">
      <w:pPr>
        <w:spacing w:after="0" w:line="240" w:lineRule="auto"/>
        <w:jc w:val="both"/>
        <w:rPr>
          <w:rFonts w:ascii="Arial" w:eastAsia="Times New Roman" w:hAnsi="Arial" w:cs="Arial"/>
          <w:lang w:eastAsia="fr-FR"/>
        </w:rPr>
      </w:pPr>
      <w:r>
        <w:rPr>
          <w:rFonts w:ascii="Arial" w:eastAsia="Times New Roman" w:hAnsi="Arial" w:cs="Arial"/>
          <w:lang w:eastAsia="fr-FR"/>
        </w:rPr>
        <w:t>Mme POU demande de plus amples explications quant aux critères évalués lors des enquêtes de satisfaction en restauration et en hébergement.</w:t>
      </w:r>
    </w:p>
    <w:p w14:paraId="08AA9399" w14:textId="77777777" w:rsidR="0092385E" w:rsidRDefault="0092385E" w:rsidP="0092385E">
      <w:pPr>
        <w:spacing w:after="0" w:line="240" w:lineRule="auto"/>
        <w:jc w:val="both"/>
        <w:rPr>
          <w:rFonts w:ascii="Arial" w:eastAsia="Times New Roman" w:hAnsi="Arial" w:cs="Arial"/>
          <w:lang w:eastAsia="fr-FR"/>
        </w:rPr>
      </w:pPr>
    </w:p>
    <w:p w14:paraId="12ED09DC" w14:textId="77777777" w:rsidR="0092385E" w:rsidRPr="00AE2EA0" w:rsidRDefault="0092385E" w:rsidP="0092385E">
      <w:p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Le Directeur Général lui répond que de nombreux critères sont évalués : qualité de l’offre, qualité de l’accueil, horaires, qualité des environnements, adaptation aux comportements alimentaires…</w:t>
      </w:r>
    </w:p>
    <w:p w14:paraId="19A6B6A5" w14:textId="77777777" w:rsidR="0092385E" w:rsidRDefault="0092385E" w:rsidP="00AE2EA0">
      <w:pPr>
        <w:spacing w:after="0" w:line="240" w:lineRule="auto"/>
        <w:jc w:val="both"/>
        <w:rPr>
          <w:rFonts w:ascii="Arial" w:eastAsia="Times New Roman" w:hAnsi="Arial" w:cs="Arial"/>
          <w:lang w:eastAsia="fr-FR"/>
        </w:rPr>
      </w:pPr>
    </w:p>
    <w:p w14:paraId="67EDC570" w14:textId="77777777" w:rsidR="003C05E8" w:rsidRPr="00AE2EA0" w:rsidRDefault="003C05E8" w:rsidP="00AE2EA0">
      <w:pPr>
        <w:spacing w:after="0" w:line="240" w:lineRule="auto"/>
        <w:jc w:val="both"/>
        <w:rPr>
          <w:rFonts w:ascii="Arial" w:eastAsia="Times New Roman" w:hAnsi="Arial" w:cs="Arial"/>
          <w:lang w:eastAsia="fr-FR"/>
        </w:rPr>
      </w:pPr>
    </w:p>
    <w:p w14:paraId="47251559" w14:textId="48B54080"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 xml:space="preserve">Le troisième et dernier sujet du point d’information concerne les élections des représentants des étudiants au conseil d’administration du Crous de Limoges. Le Directeur Général </w:t>
      </w:r>
      <w:r w:rsidR="003C05E8">
        <w:rPr>
          <w:rFonts w:ascii="Arial" w:eastAsia="Times New Roman" w:hAnsi="Arial" w:cs="Arial"/>
          <w:lang w:eastAsia="fr-FR"/>
        </w:rPr>
        <w:t>précise</w:t>
      </w:r>
      <w:r w:rsidRPr="00AE2EA0">
        <w:rPr>
          <w:rFonts w:ascii="Arial" w:eastAsia="Times New Roman" w:hAnsi="Arial" w:cs="Arial"/>
          <w:lang w:eastAsia="fr-FR"/>
        </w:rPr>
        <w:t xml:space="preserve"> qu</w:t>
      </w:r>
      <w:r w:rsidR="003C05E8">
        <w:rPr>
          <w:rFonts w:ascii="Arial" w:eastAsia="Times New Roman" w:hAnsi="Arial" w:cs="Arial"/>
          <w:lang w:eastAsia="fr-FR"/>
        </w:rPr>
        <w:t xml:space="preserve">e </w:t>
      </w:r>
      <w:r w:rsidRPr="00AE2EA0">
        <w:rPr>
          <w:rFonts w:ascii="Arial" w:eastAsia="Times New Roman" w:hAnsi="Arial" w:cs="Arial"/>
          <w:lang w:eastAsia="fr-FR"/>
        </w:rPr>
        <w:t>le scrutin s’est déroulé par voie numérique entre le 3 et le 5 février 2026. Il indique que le taux de participation au niveau national affiche une légère baisse par rapport au précédent scrutin de 2024. Il informe les administrateurs des taux de participation pour les 3 Crous de la Nouvelle-Aquitaine (Poitiers, 11,8%, Bordeaux, 6,7% et Limoges, 8,2%).</w:t>
      </w:r>
    </w:p>
    <w:p w14:paraId="74B0C82D" w14:textId="44205EB1"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 xml:space="preserve">Le Directeur Général </w:t>
      </w:r>
      <w:r w:rsidR="003C05E8">
        <w:rPr>
          <w:rFonts w:ascii="Arial" w:eastAsia="Times New Roman" w:hAnsi="Arial" w:cs="Arial"/>
          <w:lang w:eastAsia="fr-FR"/>
        </w:rPr>
        <w:t>informe les administrateurs des</w:t>
      </w:r>
      <w:r w:rsidRPr="00AE2EA0">
        <w:rPr>
          <w:rFonts w:ascii="Arial" w:eastAsia="Times New Roman" w:hAnsi="Arial" w:cs="Arial"/>
          <w:lang w:eastAsia="fr-FR"/>
        </w:rPr>
        <w:t xml:space="preserve"> résultats </w:t>
      </w:r>
      <w:r w:rsidR="003C05E8">
        <w:rPr>
          <w:rFonts w:ascii="Arial" w:eastAsia="Times New Roman" w:hAnsi="Arial" w:cs="Arial"/>
          <w:lang w:eastAsia="fr-FR"/>
        </w:rPr>
        <w:t xml:space="preserve">obtenus </w:t>
      </w:r>
      <w:r w:rsidRPr="00AE2EA0">
        <w:rPr>
          <w:rFonts w:ascii="Arial" w:eastAsia="Times New Roman" w:hAnsi="Arial" w:cs="Arial"/>
          <w:lang w:eastAsia="fr-FR"/>
        </w:rPr>
        <w:t>p</w:t>
      </w:r>
      <w:r w:rsidR="003C05E8">
        <w:rPr>
          <w:rFonts w:ascii="Arial" w:eastAsia="Times New Roman" w:hAnsi="Arial" w:cs="Arial"/>
          <w:lang w:eastAsia="fr-FR"/>
        </w:rPr>
        <w:t>ar</w:t>
      </w:r>
      <w:r w:rsidRPr="00AE2EA0">
        <w:rPr>
          <w:rFonts w:ascii="Arial" w:eastAsia="Times New Roman" w:hAnsi="Arial" w:cs="Arial"/>
          <w:lang w:eastAsia="fr-FR"/>
        </w:rPr>
        <w:t xml:space="preserve"> chacune</w:t>
      </w:r>
      <w:r w:rsidR="003C05E8">
        <w:rPr>
          <w:rFonts w:ascii="Arial" w:eastAsia="Times New Roman" w:hAnsi="Arial" w:cs="Arial"/>
          <w:lang w:eastAsia="fr-FR"/>
        </w:rPr>
        <w:t xml:space="preserve"> des</w:t>
      </w:r>
      <w:r w:rsidRPr="00AE2EA0">
        <w:rPr>
          <w:rFonts w:ascii="Arial" w:eastAsia="Times New Roman" w:hAnsi="Arial" w:cs="Arial"/>
          <w:lang w:eastAsia="fr-FR"/>
        </w:rPr>
        <w:t xml:space="preserve"> listes valides ainsi que le nombre de représentants étudiants élus, titulaires et suppléants, par liste.</w:t>
      </w:r>
    </w:p>
    <w:p w14:paraId="3CFC662D" w14:textId="77777777"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Directeur Général remercie les étudiants pour la qualité de leurs campagnes électorales et salue leur engagement auprès du Crous de Limoges. Il indique aux administrateurs qu’aucun incident n’est à déplorer durant la campagne électorale et tout au long du scrutin.</w:t>
      </w:r>
    </w:p>
    <w:p w14:paraId="39E8A1B1" w14:textId="63B6BCB7" w:rsidR="00AE2EA0" w:rsidRPr="00AE2EA0"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 xml:space="preserve">Il remercie vivement les représentants étudiants élus en 2024 et qui ne siègent plus au conseil d’administration dès cette séance. Il salue l’assiduité de la précédente équipe </w:t>
      </w:r>
      <w:r w:rsidR="003C05E8">
        <w:rPr>
          <w:rFonts w:ascii="Arial" w:eastAsia="Times New Roman" w:hAnsi="Arial" w:cs="Arial"/>
          <w:lang w:eastAsia="fr-FR"/>
        </w:rPr>
        <w:t>d’</w:t>
      </w:r>
      <w:r w:rsidRPr="00AE2EA0">
        <w:rPr>
          <w:rFonts w:ascii="Arial" w:eastAsia="Times New Roman" w:hAnsi="Arial" w:cs="Arial"/>
          <w:lang w:eastAsia="fr-FR"/>
        </w:rPr>
        <w:t xml:space="preserve">élus étudiants aux travaux et instances auxquels ils étaient conviés et les remercie pour leurs contributions </w:t>
      </w:r>
      <w:r w:rsidR="003C05E8">
        <w:rPr>
          <w:rFonts w:ascii="Arial" w:eastAsia="Times New Roman" w:hAnsi="Arial" w:cs="Arial"/>
          <w:lang w:eastAsia="fr-FR"/>
        </w:rPr>
        <w:t>tout au long des</w:t>
      </w:r>
      <w:r w:rsidRPr="00AE2EA0">
        <w:rPr>
          <w:rFonts w:ascii="Arial" w:eastAsia="Times New Roman" w:hAnsi="Arial" w:cs="Arial"/>
          <w:lang w:eastAsia="fr-FR"/>
        </w:rPr>
        <w:t xml:space="preserve"> deux précédentes années.</w:t>
      </w:r>
    </w:p>
    <w:p w14:paraId="05E3DB2D" w14:textId="2C8FD8DF" w:rsidR="00BF7C48" w:rsidRDefault="00AE2EA0" w:rsidP="00AE2EA0">
      <w:pPr>
        <w:spacing w:after="0" w:line="240" w:lineRule="auto"/>
        <w:jc w:val="both"/>
        <w:rPr>
          <w:rFonts w:ascii="Arial" w:eastAsia="Times New Roman" w:hAnsi="Arial" w:cs="Arial"/>
          <w:lang w:eastAsia="fr-FR"/>
        </w:rPr>
      </w:pPr>
      <w:r w:rsidRPr="00AE2EA0">
        <w:rPr>
          <w:rFonts w:ascii="Arial" w:eastAsia="Times New Roman" w:hAnsi="Arial" w:cs="Arial"/>
          <w:lang w:eastAsia="fr-FR"/>
        </w:rPr>
        <w:t>Le Directeur Général remercie les équipes de Monsieur le Recteur qui ont organisé le scrutin et en ont assuré le contrôle de légalité avec une grande efficacité.</w:t>
      </w:r>
    </w:p>
    <w:p w14:paraId="5E1B88F3" w14:textId="45935BC3" w:rsidR="007E2098" w:rsidRPr="004A2D25" w:rsidRDefault="007E2098" w:rsidP="00A04A4B">
      <w:pPr>
        <w:spacing w:after="0" w:line="240" w:lineRule="auto"/>
        <w:jc w:val="both"/>
        <w:rPr>
          <w:rFonts w:ascii="Arial" w:eastAsia="Times New Roman" w:hAnsi="Arial" w:cs="Arial"/>
          <w:lang w:eastAsia="fr-FR"/>
        </w:rPr>
      </w:pPr>
    </w:p>
    <w:p w14:paraId="48B73B80" w14:textId="38728BDF" w:rsidR="00F625AB" w:rsidRDefault="00F625AB" w:rsidP="00A04A4B">
      <w:pPr>
        <w:spacing w:after="0" w:line="240" w:lineRule="auto"/>
        <w:jc w:val="both"/>
        <w:rPr>
          <w:rFonts w:ascii="Arial" w:eastAsia="Times New Roman" w:hAnsi="Arial" w:cs="Arial"/>
          <w:lang w:eastAsia="fr-FR"/>
        </w:rPr>
      </w:pPr>
    </w:p>
    <w:p w14:paraId="1D6CB2D8" w14:textId="6E15D139" w:rsidR="00F625AB" w:rsidRDefault="00F625AB">
      <w:pPr>
        <w:rPr>
          <w:rFonts w:ascii="Arial" w:eastAsia="Times New Roman" w:hAnsi="Arial" w:cs="Arial"/>
          <w:lang w:eastAsia="fr-FR"/>
        </w:rPr>
      </w:pPr>
      <w:r>
        <w:rPr>
          <w:rFonts w:ascii="Arial" w:eastAsia="Times New Roman" w:hAnsi="Arial" w:cs="Arial"/>
          <w:lang w:eastAsia="fr-FR"/>
        </w:rPr>
        <w:br w:type="page"/>
      </w:r>
    </w:p>
    <w:p w14:paraId="56085FDB" w14:textId="77777777" w:rsidR="00F625AB" w:rsidRPr="00B27B4E" w:rsidRDefault="00F625AB" w:rsidP="00A04A4B">
      <w:pPr>
        <w:spacing w:after="0" w:line="240" w:lineRule="auto"/>
        <w:jc w:val="both"/>
        <w:rPr>
          <w:rFonts w:ascii="Arial" w:eastAsia="Times New Roman" w:hAnsi="Arial" w:cs="Arial"/>
          <w:lang w:eastAsia="fr-FR"/>
        </w:rPr>
      </w:pPr>
    </w:p>
    <w:p w14:paraId="3E3463D5" w14:textId="77777777" w:rsidR="00A04A4B" w:rsidRPr="00B27B4E" w:rsidRDefault="00A04A4B" w:rsidP="00A04A4B">
      <w:pPr>
        <w:pBdr>
          <w:top w:val="single" w:sz="4" w:space="0"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4137CE8F" w14:textId="3EBC69C5" w:rsidR="00E83510" w:rsidRPr="00B27B4E" w:rsidRDefault="004139A5" w:rsidP="00A04A4B">
      <w:pPr>
        <w:pBdr>
          <w:top w:val="single" w:sz="4" w:space="0"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B27B4E">
        <w:rPr>
          <w:rFonts w:ascii="Arial" w:eastAsia="Times New Roman" w:hAnsi="Arial" w:cs="Arial"/>
          <w:b/>
          <w:lang w:eastAsia="fr-FR"/>
        </w:rPr>
        <w:t>3</w:t>
      </w:r>
      <w:r w:rsidR="00E83510" w:rsidRPr="00B27B4E">
        <w:rPr>
          <w:rFonts w:ascii="Arial" w:eastAsia="Times New Roman" w:hAnsi="Arial" w:cs="Arial"/>
          <w:b/>
          <w:lang w:eastAsia="fr-FR"/>
        </w:rPr>
        <w:t xml:space="preserve">- </w:t>
      </w:r>
      <w:r w:rsidR="00A079BB">
        <w:rPr>
          <w:rFonts w:ascii="Arial" w:hAnsi="Arial" w:cs="Arial"/>
          <w:b/>
          <w:bCs/>
        </w:rPr>
        <w:t>ELECTION VICE-PRESIDENT ETUDIANT</w:t>
      </w:r>
    </w:p>
    <w:p w14:paraId="7C117810" w14:textId="77777777" w:rsidR="00E57897" w:rsidRPr="00B27B4E" w:rsidRDefault="00E57897" w:rsidP="00A04A4B">
      <w:pPr>
        <w:pBdr>
          <w:top w:val="single" w:sz="4" w:space="0"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1575B1E6" w14:textId="436179B9" w:rsidR="003E2D3A" w:rsidRDefault="003E2D3A" w:rsidP="00E83510">
      <w:pPr>
        <w:spacing w:after="0" w:line="240" w:lineRule="auto"/>
        <w:jc w:val="both"/>
        <w:rPr>
          <w:rFonts w:ascii="Arial" w:eastAsia="Times New Roman" w:hAnsi="Arial" w:cs="Arial"/>
          <w:lang w:eastAsia="fr-FR"/>
        </w:rPr>
      </w:pPr>
    </w:p>
    <w:p w14:paraId="5F7942AE" w14:textId="587970E8" w:rsidR="00CC1393" w:rsidRPr="00A521EF" w:rsidRDefault="00CC1393" w:rsidP="00CC1393">
      <w:pPr>
        <w:tabs>
          <w:tab w:val="left" w:pos="4770"/>
        </w:tabs>
        <w:spacing w:after="0" w:line="240" w:lineRule="auto"/>
        <w:jc w:val="both"/>
        <w:rPr>
          <w:rFonts w:ascii="Arial" w:eastAsia="Times New Roman" w:hAnsi="Arial" w:cs="Arial"/>
          <w:lang w:eastAsia="fr-FR"/>
        </w:rPr>
      </w:pPr>
      <w:r w:rsidRPr="00A521EF">
        <w:rPr>
          <w:rFonts w:ascii="Arial" w:eastAsia="Times New Roman" w:hAnsi="Arial" w:cs="Arial"/>
          <w:lang w:eastAsia="fr-FR"/>
        </w:rPr>
        <w:t xml:space="preserve">Monsieur le Recteur passe au point suivant de l’ordre du jour et donne la parole au Directeur Général </w:t>
      </w:r>
      <w:r>
        <w:rPr>
          <w:rFonts w:ascii="Arial" w:eastAsia="Times New Roman" w:hAnsi="Arial" w:cs="Arial"/>
          <w:lang w:eastAsia="fr-FR"/>
        </w:rPr>
        <w:t xml:space="preserve">pour la présentation du rôle du </w:t>
      </w:r>
      <w:r w:rsidRPr="002B2020">
        <w:rPr>
          <w:rFonts w:ascii="Arial" w:eastAsia="Times New Roman" w:hAnsi="Arial" w:cs="Arial"/>
          <w:lang w:eastAsia="fr-FR"/>
        </w:rPr>
        <w:t>Vice-</w:t>
      </w:r>
      <w:r>
        <w:rPr>
          <w:rFonts w:ascii="Arial" w:eastAsia="Times New Roman" w:hAnsi="Arial" w:cs="Arial"/>
          <w:lang w:eastAsia="fr-FR"/>
        </w:rPr>
        <w:t>P</w:t>
      </w:r>
      <w:r w:rsidRPr="002B2020">
        <w:rPr>
          <w:rFonts w:ascii="Arial" w:eastAsia="Times New Roman" w:hAnsi="Arial" w:cs="Arial"/>
          <w:lang w:eastAsia="fr-FR"/>
        </w:rPr>
        <w:t>résident Etudiant</w:t>
      </w:r>
      <w:r w:rsidR="005F078F">
        <w:rPr>
          <w:rFonts w:ascii="Arial" w:eastAsia="Times New Roman" w:hAnsi="Arial" w:cs="Arial"/>
          <w:lang w:eastAsia="fr-FR"/>
        </w:rPr>
        <w:t xml:space="preserve">, après </w:t>
      </w:r>
      <w:r w:rsidR="005F078F" w:rsidRPr="002A1A52">
        <w:rPr>
          <w:rFonts w:ascii="Arial" w:eastAsia="Times New Roman" w:hAnsi="Arial" w:cs="Arial"/>
          <w:lang w:eastAsia="fr-FR"/>
        </w:rPr>
        <w:t>avoir remerci</w:t>
      </w:r>
      <w:r w:rsidR="00E65E77" w:rsidRPr="002A1A52">
        <w:rPr>
          <w:rFonts w:ascii="Arial" w:eastAsia="Times New Roman" w:hAnsi="Arial" w:cs="Arial"/>
          <w:lang w:eastAsia="fr-FR"/>
        </w:rPr>
        <w:t>é</w:t>
      </w:r>
      <w:r w:rsidR="005F078F">
        <w:rPr>
          <w:rFonts w:ascii="Arial" w:eastAsia="Times New Roman" w:hAnsi="Arial" w:cs="Arial"/>
          <w:lang w:eastAsia="fr-FR"/>
        </w:rPr>
        <w:t xml:space="preserve"> les élus étudiants pour leur engagement pour cette cause essentielle et importante pour la communauté étudiante ainsi que pour le Crous.</w:t>
      </w:r>
    </w:p>
    <w:p w14:paraId="49FFEF84" w14:textId="77777777" w:rsidR="00CC1393" w:rsidRPr="00A521EF" w:rsidRDefault="00CC1393" w:rsidP="00CC1393">
      <w:pPr>
        <w:tabs>
          <w:tab w:val="left" w:pos="4770"/>
        </w:tabs>
        <w:spacing w:after="0" w:line="240" w:lineRule="auto"/>
        <w:jc w:val="both"/>
        <w:rPr>
          <w:rFonts w:ascii="Arial" w:eastAsia="Times New Roman" w:hAnsi="Arial" w:cs="Arial"/>
          <w:lang w:eastAsia="fr-FR"/>
        </w:rPr>
      </w:pPr>
    </w:p>
    <w:p w14:paraId="7A9480C7" w14:textId="77777777" w:rsidR="00CC1393" w:rsidRPr="005F078F" w:rsidRDefault="00CC1393" w:rsidP="00CC1393">
      <w:pPr>
        <w:spacing w:after="0" w:line="240" w:lineRule="auto"/>
        <w:jc w:val="both"/>
        <w:rPr>
          <w:rFonts w:ascii="Arial" w:eastAsia="Times New Roman" w:hAnsi="Arial" w:cs="Arial"/>
          <w:lang w:eastAsia="fr-FR"/>
        </w:rPr>
      </w:pPr>
      <w:bookmarkStart w:id="3" w:name="_Hlk139363483"/>
      <w:r w:rsidRPr="005F078F">
        <w:rPr>
          <w:rFonts w:ascii="Arial" w:eastAsia="Times New Roman" w:hAnsi="Arial" w:cs="Arial"/>
          <w:lang w:eastAsia="fr-FR"/>
        </w:rPr>
        <w:t>Le Directeur Général souligne l’importance du rôle du vice-président étudiant. Il intervient comme conseil et possède toute légitimité pour échanger avec la Direction Générale du Crous.</w:t>
      </w:r>
    </w:p>
    <w:p w14:paraId="2E1D4CBA" w14:textId="77777777" w:rsidR="00CC1393" w:rsidRPr="005F078F" w:rsidRDefault="00CC1393" w:rsidP="00CC1393">
      <w:pPr>
        <w:spacing w:after="0" w:line="240" w:lineRule="auto"/>
        <w:jc w:val="both"/>
        <w:rPr>
          <w:rFonts w:ascii="Arial" w:eastAsia="Times New Roman" w:hAnsi="Arial" w:cs="Arial"/>
          <w:lang w:eastAsia="fr-FR"/>
        </w:rPr>
      </w:pPr>
    </w:p>
    <w:p w14:paraId="35154DEB" w14:textId="77777777" w:rsidR="00CC1393" w:rsidRPr="005F078F" w:rsidRDefault="00CC1393"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C’est un dialogue permanent qui doit être instauré.</w:t>
      </w:r>
    </w:p>
    <w:p w14:paraId="0D5AFBC1" w14:textId="77777777" w:rsidR="00CC1393" w:rsidRPr="005F078F" w:rsidRDefault="00CC1393" w:rsidP="00CC1393">
      <w:pPr>
        <w:spacing w:after="0" w:line="240" w:lineRule="auto"/>
        <w:jc w:val="both"/>
        <w:rPr>
          <w:rFonts w:ascii="Arial" w:eastAsia="Times New Roman" w:hAnsi="Arial" w:cs="Arial"/>
          <w:lang w:eastAsia="fr-FR"/>
        </w:rPr>
      </w:pPr>
    </w:p>
    <w:p w14:paraId="7678C43F" w14:textId="3BD39017" w:rsidR="00CC1393" w:rsidRPr="005F078F" w:rsidRDefault="00CC1393"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Le Directeur Général indique qu’une journée d’immersion va être proposée aux étudiants élus</w:t>
      </w:r>
      <w:r w:rsidR="005F078F" w:rsidRPr="005F078F">
        <w:rPr>
          <w:rFonts w:ascii="Arial" w:eastAsia="Times New Roman" w:hAnsi="Arial" w:cs="Arial"/>
          <w:lang w:eastAsia="fr-FR"/>
        </w:rPr>
        <w:t xml:space="preserve"> le 31 mars prochain</w:t>
      </w:r>
      <w:r w:rsidRPr="005F078F">
        <w:rPr>
          <w:rFonts w:ascii="Arial" w:eastAsia="Times New Roman" w:hAnsi="Arial" w:cs="Arial"/>
          <w:lang w:eastAsia="fr-FR"/>
        </w:rPr>
        <w:t>.</w:t>
      </w:r>
    </w:p>
    <w:p w14:paraId="120D9A61" w14:textId="77777777" w:rsidR="00CC1393" w:rsidRPr="005F078F" w:rsidRDefault="00CC1393" w:rsidP="00CC1393">
      <w:pPr>
        <w:spacing w:after="0" w:line="240" w:lineRule="auto"/>
        <w:jc w:val="both"/>
        <w:rPr>
          <w:rFonts w:ascii="Arial" w:eastAsia="Times New Roman" w:hAnsi="Arial" w:cs="Arial"/>
          <w:lang w:eastAsia="fr-FR"/>
        </w:rPr>
      </w:pPr>
    </w:p>
    <w:p w14:paraId="2EE82786" w14:textId="6F69BBA9" w:rsidR="00CC1393" w:rsidRPr="005F078F" w:rsidRDefault="00CC1393"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 xml:space="preserve">Concernant les élections étudiantes, le Directeur Général rappelle l’importance de </w:t>
      </w:r>
      <w:r w:rsidR="009E028A">
        <w:rPr>
          <w:rFonts w:ascii="Arial" w:eastAsia="Times New Roman" w:hAnsi="Arial" w:cs="Arial"/>
          <w:lang w:eastAsia="fr-FR"/>
        </w:rPr>
        <w:t>ce scrutin</w:t>
      </w:r>
      <w:r w:rsidRPr="005F078F">
        <w:rPr>
          <w:rFonts w:ascii="Arial" w:eastAsia="Times New Roman" w:hAnsi="Arial" w:cs="Arial"/>
          <w:lang w:eastAsia="fr-FR"/>
        </w:rPr>
        <w:t xml:space="preserve"> et indique que </w:t>
      </w:r>
      <w:r w:rsidR="009E028A">
        <w:rPr>
          <w:rFonts w:ascii="Arial" w:eastAsia="Times New Roman" w:hAnsi="Arial" w:cs="Arial"/>
          <w:lang w:eastAsia="fr-FR"/>
        </w:rPr>
        <w:t>le</w:t>
      </w:r>
      <w:r w:rsidRPr="005F078F">
        <w:rPr>
          <w:rFonts w:ascii="Arial" w:eastAsia="Times New Roman" w:hAnsi="Arial" w:cs="Arial"/>
          <w:lang w:eastAsia="fr-FR"/>
        </w:rPr>
        <w:t xml:space="preserve"> taux de participation </w:t>
      </w:r>
      <w:r w:rsidR="009E028A">
        <w:rPr>
          <w:rFonts w:ascii="Arial" w:eastAsia="Times New Roman" w:hAnsi="Arial" w:cs="Arial"/>
          <w:lang w:eastAsia="fr-FR"/>
        </w:rPr>
        <w:t xml:space="preserve">a atteint 8.2%, </w:t>
      </w:r>
      <w:r w:rsidRPr="005F078F">
        <w:rPr>
          <w:rFonts w:ascii="Arial" w:eastAsia="Times New Roman" w:hAnsi="Arial" w:cs="Arial"/>
          <w:lang w:eastAsia="fr-FR"/>
        </w:rPr>
        <w:t>soit plus de 1500 votants.</w:t>
      </w:r>
    </w:p>
    <w:p w14:paraId="1B410092" w14:textId="77777777" w:rsidR="00CC1393" w:rsidRPr="005F078F" w:rsidRDefault="00CC1393" w:rsidP="00CC1393">
      <w:pPr>
        <w:spacing w:after="0" w:line="240" w:lineRule="auto"/>
        <w:jc w:val="both"/>
        <w:rPr>
          <w:rFonts w:ascii="Arial" w:eastAsia="Times New Roman" w:hAnsi="Arial" w:cs="Arial"/>
          <w:lang w:eastAsia="fr-FR"/>
        </w:rPr>
      </w:pPr>
    </w:p>
    <w:p w14:paraId="27BFA00E" w14:textId="13E67DAD" w:rsidR="00CC1393" w:rsidRPr="005F078F" w:rsidRDefault="00CC1393" w:rsidP="004C3E49">
      <w:pPr>
        <w:jc w:val="both"/>
        <w:rPr>
          <w:rFonts w:ascii="Arial" w:eastAsia="Times New Roman" w:hAnsi="Arial" w:cs="Arial"/>
          <w:lang w:eastAsia="fr-FR"/>
        </w:rPr>
      </w:pPr>
      <w:r w:rsidRPr="005F078F">
        <w:rPr>
          <w:rFonts w:ascii="Arial" w:eastAsia="Times New Roman" w:hAnsi="Arial" w:cs="Arial"/>
          <w:lang w:eastAsia="fr-FR"/>
        </w:rPr>
        <w:t xml:space="preserve">Monsieur le Recteur indique que seul un candidat se présente pour l’élection du Vice-Président Etudiant. Il s’agit de Madame </w:t>
      </w:r>
      <w:r w:rsidR="004C3E49" w:rsidRPr="005F078F">
        <w:rPr>
          <w:rFonts w:ascii="Arial" w:eastAsia="Times New Roman" w:hAnsi="Arial" w:cs="Arial"/>
          <w:lang w:eastAsia="fr-FR"/>
        </w:rPr>
        <w:t>LAOKPESSI Tina</w:t>
      </w:r>
      <w:r w:rsidRPr="005F078F">
        <w:rPr>
          <w:rFonts w:ascii="Arial" w:eastAsia="Times New Roman" w:hAnsi="Arial" w:cs="Arial"/>
          <w:lang w:eastAsia="fr-FR"/>
        </w:rPr>
        <w:t>, de la liste UNEF.</w:t>
      </w:r>
    </w:p>
    <w:p w14:paraId="7D6C09B5" w14:textId="327C5F49" w:rsidR="00CC1393" w:rsidRPr="005F078F" w:rsidRDefault="004C3E49"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Madame L</w:t>
      </w:r>
      <w:r w:rsidR="005F078F" w:rsidRPr="005F078F">
        <w:rPr>
          <w:rFonts w:ascii="Arial" w:eastAsia="Times New Roman" w:hAnsi="Arial" w:cs="Arial"/>
          <w:lang w:eastAsia="fr-FR"/>
        </w:rPr>
        <w:t xml:space="preserve">AOKPESSI </w:t>
      </w:r>
      <w:r w:rsidR="009E028A">
        <w:rPr>
          <w:rFonts w:ascii="Arial" w:eastAsia="Times New Roman" w:hAnsi="Arial" w:cs="Arial"/>
          <w:lang w:eastAsia="fr-FR"/>
        </w:rPr>
        <w:t>est</w:t>
      </w:r>
      <w:r w:rsidR="00CC1393" w:rsidRPr="005F078F">
        <w:rPr>
          <w:rFonts w:ascii="Arial" w:eastAsia="Times New Roman" w:hAnsi="Arial" w:cs="Arial"/>
          <w:lang w:eastAsia="fr-FR"/>
        </w:rPr>
        <w:t xml:space="preserve"> invité</w:t>
      </w:r>
      <w:r w:rsidRPr="005F078F">
        <w:rPr>
          <w:rFonts w:ascii="Arial" w:eastAsia="Times New Roman" w:hAnsi="Arial" w:cs="Arial"/>
          <w:lang w:eastAsia="fr-FR"/>
        </w:rPr>
        <w:t>e</w:t>
      </w:r>
      <w:r w:rsidR="00CC1393" w:rsidRPr="005F078F">
        <w:rPr>
          <w:rFonts w:ascii="Arial" w:eastAsia="Times New Roman" w:hAnsi="Arial" w:cs="Arial"/>
          <w:lang w:eastAsia="fr-FR"/>
        </w:rPr>
        <w:t xml:space="preserve"> à prendre la parole par Monsieur le Recteur pour se présenter</w:t>
      </w:r>
      <w:r w:rsidR="00AA0DC2">
        <w:rPr>
          <w:rFonts w:ascii="Arial" w:eastAsia="Times New Roman" w:hAnsi="Arial" w:cs="Arial"/>
          <w:lang w:eastAsia="fr-FR"/>
        </w:rPr>
        <w:t xml:space="preserve"> et </w:t>
      </w:r>
      <w:r w:rsidR="009E028A">
        <w:rPr>
          <w:rFonts w:ascii="Arial" w:eastAsia="Times New Roman" w:hAnsi="Arial" w:cs="Arial"/>
          <w:lang w:eastAsia="fr-FR"/>
        </w:rPr>
        <w:t>dé</w:t>
      </w:r>
      <w:r w:rsidR="00AA0DC2">
        <w:rPr>
          <w:rFonts w:ascii="Arial" w:eastAsia="Times New Roman" w:hAnsi="Arial" w:cs="Arial"/>
          <w:lang w:eastAsia="fr-FR"/>
        </w:rPr>
        <w:t>livrer son discours de candidature</w:t>
      </w:r>
      <w:r w:rsidR="00CC1393" w:rsidRPr="005F078F">
        <w:rPr>
          <w:rFonts w:ascii="Arial" w:eastAsia="Times New Roman" w:hAnsi="Arial" w:cs="Arial"/>
          <w:lang w:eastAsia="fr-FR"/>
        </w:rPr>
        <w:t>.</w:t>
      </w:r>
    </w:p>
    <w:p w14:paraId="754442B4" w14:textId="77777777" w:rsidR="00A614C6" w:rsidRPr="00E8750A" w:rsidRDefault="00A614C6" w:rsidP="00E8750A">
      <w:pPr>
        <w:spacing w:after="0" w:line="240" w:lineRule="auto"/>
        <w:jc w:val="both"/>
        <w:rPr>
          <w:rFonts w:ascii="Arial" w:eastAsia="Times New Roman" w:hAnsi="Arial" w:cs="Arial"/>
          <w:lang w:eastAsia="fr-FR"/>
        </w:rPr>
      </w:pPr>
    </w:p>
    <w:p w14:paraId="56BFE8A7" w14:textId="4B721DD6"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 Notre liste Réseau syndical et associatif est une liste d’union entre syndicats et associations étudiantes. Composée d'étudiants venant des différentes facultés et écoles concernées par le CROUS de Limoges, notre liste a vocation de porter les revendications de tous les étudiants des différentes composantes de l’université ainsi que des établissements d’enseignements supérieurs du territoire à ce conseil d’administration. Nos soutiens de la part de multiples associations étudiantes présentes sur les campus de l’université témoignent de notre volonté de représenter et d’écouter tous les étudiants et toutes les étudiantes de l’université et des établissements d’enseignement supérieur ainsi que de défendre leurs droits au sein du CROUS. À travers l’ensemble de ces soutiens, c’est l’ensemble des étudiantes et étudiants qui nous apportent leur soutien comme peuvent le témoigner les résultats des élections CROUS. Nous avons obtenu la majorité avec 57,98% des voix et 4 sièges sur 7 au conseil d’administration. </w:t>
      </w:r>
    </w:p>
    <w:p w14:paraId="1B4D32DA" w14:textId="77777777"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Pour nous, le CROUS est un service public qui doit aider les étudiantes et les étudiants. C’est un service qui est présent dans le quotidien de l’écrasante majorité du corps étudiant, que ce soit à travers les services de restauration comme les cafétérias ou les RU ou à travers les services d’hébergement. Mais ce n’est pas seulement ça. Le CROUS est aussi une instance qui permet d’aider financièrement et matériellement les étudiants. La précarité est une triste réalité pour beaucoup d’étudiantes et d'étudiants, le CROUS est un service qui permet d’alléger les coûts de la vie et qui assure une protection financière. Les tarifs étudiants dans les services de restauration, les loyers en cité U plus abordables que dans le privé, mais aussi les aides financières comme les bourses ou les commissions d’aide ponctuelle et annuelle permettent à énormément d’étudiants de vivre convenablement. </w:t>
      </w:r>
    </w:p>
    <w:p w14:paraId="7BA4830C" w14:textId="77777777"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Le maintien de services de restauration et d’hébergement de proximité est primordial pour le bien-être des étudiantes et étudiants car il permet de faciliter le quotidien des plus précaires en leur proposant des logements et une offre de restauration moins coûteuse que dans le privé et proches de leur lieu d’études. Ce sont donc des services que nous estimons vitaux pour les étudiantes et étudiants et qu’il faut défendre et étendre afin que les logiques de rentabilité du privé ne s’en emparent pas ce qui baisserait grandement la qualité de ces services. </w:t>
      </w:r>
    </w:p>
    <w:p w14:paraId="714469DA" w14:textId="77777777"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C’est pour cela qu’avec la majorité des sièges étudiants au sein de ce conseil d’administration et avec, comme le résultat de l’élection le laisse présager, la vice-présidence étudiante, nous souhaitons faire en sorte que le CROUS de Limoges corresponde le plus possible à la vision que nous avons de cette instance afin d’honorer la volonté de tous les étudiants qui ont voté pour </w:t>
      </w:r>
      <w:r w:rsidRPr="00E8750A">
        <w:rPr>
          <w:rFonts w:ascii="Arial" w:eastAsia="Times New Roman" w:hAnsi="Arial" w:cs="Arial"/>
          <w:lang w:eastAsia="fr-FR"/>
        </w:rPr>
        <w:lastRenderedPageBreak/>
        <w:t xml:space="preserve">nous. Améliorer les conditions de vie en cités U notamment celle de la Borie et en construire de nouvelles afin de répondre aux besoins de logements de plus en plus d’étudiants. Geler les loyers comme c’était le cas avant 2024. Mener une politique d’investissement au sein des espaces collectifs : plus de machines à laver, de sèche-linges, rééquiper les cuisines de four. </w:t>
      </w:r>
    </w:p>
    <w:p w14:paraId="689DD232" w14:textId="77777777"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Sur la restauration ensuite, avec l’instauration du prêt de couverts réutilisables en cafétéria discuté entre le précédent VPE et les directeurs généraux et adjoint. Renforcer la formule étudiante et proposer une meilleure offre de restauration en centre-ville en dimensionnant la structure à la hauteur des besoins des étudiantes et étudiants de la FDSE, de l’IAE, l’IPAG et des lycées de centre-ville qui ont vu le RU des Pyramides fermer, diminuant la quantité de repas chauds, équilibrés et de places assises pour manger disponibles en centre-ville. </w:t>
      </w:r>
    </w:p>
    <w:p w14:paraId="0995A7B4" w14:textId="77777777" w:rsidR="00A614C6" w:rsidRPr="00E8750A" w:rsidRDefault="00A614C6" w:rsidP="00E8750A">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Grâce à notre union avec les associations et les soutiens de celles des différents campus, nous saurons réunir les demandes d’un maximum des étudiantes et étudiants de Limoges et des sites délocalisés afin de travailler à résoudre les problèmes de notre CROUS et d’améliorer continuellement la qualité des services, et non pas à inventer des problèmes factices : nous ne pensons pas que la préoccupation majeure des </w:t>
      </w:r>
      <w:proofErr w:type="spellStart"/>
      <w:r w:rsidRPr="00E8750A">
        <w:rPr>
          <w:rFonts w:ascii="Arial" w:eastAsia="Times New Roman" w:hAnsi="Arial" w:cs="Arial"/>
          <w:lang w:eastAsia="fr-FR"/>
        </w:rPr>
        <w:t>étudiant.e.s</w:t>
      </w:r>
      <w:proofErr w:type="spellEnd"/>
      <w:r w:rsidRPr="00E8750A">
        <w:rPr>
          <w:rFonts w:ascii="Arial" w:eastAsia="Times New Roman" w:hAnsi="Arial" w:cs="Arial"/>
          <w:lang w:eastAsia="fr-FR"/>
        </w:rPr>
        <w:t xml:space="preserve"> du territoire soit l’offre de bières dans les restaurant universitaire. Quand bien même elles seraient artisanales </w:t>
      </w:r>
    </w:p>
    <w:p w14:paraId="057B6D10" w14:textId="4D4F4835" w:rsidR="00AA0DC2" w:rsidRDefault="00A614C6" w:rsidP="00A614C6">
      <w:pPr>
        <w:spacing w:after="0" w:line="240" w:lineRule="auto"/>
        <w:jc w:val="both"/>
        <w:rPr>
          <w:rFonts w:ascii="Arial" w:eastAsia="Times New Roman" w:hAnsi="Arial" w:cs="Arial"/>
          <w:lang w:eastAsia="fr-FR"/>
        </w:rPr>
      </w:pPr>
      <w:r w:rsidRPr="00E8750A">
        <w:rPr>
          <w:rFonts w:ascii="Arial" w:eastAsia="Times New Roman" w:hAnsi="Arial" w:cs="Arial"/>
          <w:lang w:eastAsia="fr-FR"/>
        </w:rPr>
        <w:t xml:space="preserve">En ce qui concerne l’université, nous souhaitons continuer la bonne entente entre nos deux instances via nos </w:t>
      </w:r>
      <w:proofErr w:type="spellStart"/>
      <w:r w:rsidRPr="00E8750A">
        <w:rPr>
          <w:rFonts w:ascii="Arial" w:eastAsia="Times New Roman" w:hAnsi="Arial" w:cs="Arial"/>
          <w:lang w:eastAsia="fr-FR"/>
        </w:rPr>
        <w:t>élu.</w:t>
      </w:r>
      <w:proofErr w:type="gramStart"/>
      <w:r w:rsidRPr="00E8750A">
        <w:rPr>
          <w:rFonts w:ascii="Arial" w:eastAsia="Times New Roman" w:hAnsi="Arial" w:cs="Arial"/>
          <w:lang w:eastAsia="fr-FR"/>
        </w:rPr>
        <w:t>e.s</w:t>
      </w:r>
      <w:proofErr w:type="spellEnd"/>
      <w:proofErr w:type="gramEnd"/>
      <w:r w:rsidRPr="00E8750A">
        <w:rPr>
          <w:rFonts w:ascii="Arial" w:eastAsia="Times New Roman" w:hAnsi="Arial" w:cs="Arial"/>
          <w:lang w:eastAsia="fr-FR"/>
        </w:rPr>
        <w:t xml:space="preserve"> </w:t>
      </w:r>
      <w:proofErr w:type="spellStart"/>
      <w:r w:rsidRPr="00E8750A">
        <w:rPr>
          <w:rFonts w:ascii="Arial" w:eastAsia="Times New Roman" w:hAnsi="Arial" w:cs="Arial"/>
          <w:lang w:eastAsia="fr-FR"/>
        </w:rPr>
        <w:t>étudiant.e.s</w:t>
      </w:r>
      <w:proofErr w:type="spellEnd"/>
      <w:r w:rsidRPr="00E8750A">
        <w:rPr>
          <w:rFonts w:ascii="Arial" w:eastAsia="Times New Roman" w:hAnsi="Arial" w:cs="Arial"/>
          <w:lang w:eastAsia="fr-FR"/>
        </w:rPr>
        <w:t xml:space="preserve"> siégeant au conseil d’administration afin de pouvoir offrir des aménagements sur les campus qui répondent adéquatement aux attentes des étudiantes et étudiantes des différentes composantes.</w:t>
      </w:r>
      <w:r w:rsidR="00AA0DC2">
        <w:rPr>
          <w:rFonts w:ascii="Arial" w:eastAsia="Times New Roman" w:hAnsi="Arial" w:cs="Arial"/>
          <w:lang w:eastAsia="fr-FR"/>
        </w:rPr>
        <w:t>»</w:t>
      </w:r>
    </w:p>
    <w:p w14:paraId="6F691E82" w14:textId="2EC4481B" w:rsidR="00AA0DC2" w:rsidRDefault="00AA0DC2" w:rsidP="00CC1393">
      <w:pPr>
        <w:spacing w:after="0" w:line="240" w:lineRule="auto"/>
        <w:jc w:val="both"/>
        <w:rPr>
          <w:rFonts w:ascii="Arial" w:eastAsia="Times New Roman" w:hAnsi="Arial" w:cs="Arial"/>
          <w:lang w:eastAsia="fr-FR"/>
        </w:rPr>
      </w:pPr>
    </w:p>
    <w:p w14:paraId="4C4C0CB1" w14:textId="77777777" w:rsidR="00CC1393" w:rsidRPr="005F078F" w:rsidRDefault="00CC1393"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Au regard de l’unique candidature, Monsieur le Recteur propose le vote à bulletin secret ou à main levée.</w:t>
      </w:r>
    </w:p>
    <w:p w14:paraId="1C8FB121" w14:textId="77777777" w:rsidR="00CC1393" w:rsidRPr="005F078F" w:rsidRDefault="00CC1393" w:rsidP="00CC1393">
      <w:pPr>
        <w:spacing w:after="0" w:line="240" w:lineRule="auto"/>
        <w:jc w:val="both"/>
        <w:rPr>
          <w:rFonts w:ascii="Arial" w:eastAsia="Times New Roman" w:hAnsi="Arial" w:cs="Arial"/>
          <w:lang w:eastAsia="fr-FR"/>
        </w:rPr>
      </w:pPr>
    </w:p>
    <w:p w14:paraId="4F8AF5C3" w14:textId="77777777" w:rsidR="00CC1393" w:rsidRPr="005F078F" w:rsidRDefault="00CC1393" w:rsidP="00CC1393">
      <w:pPr>
        <w:spacing w:after="0" w:line="240" w:lineRule="auto"/>
        <w:jc w:val="both"/>
        <w:rPr>
          <w:rFonts w:ascii="Arial" w:eastAsia="Times New Roman" w:hAnsi="Arial" w:cs="Arial"/>
          <w:lang w:eastAsia="fr-FR"/>
        </w:rPr>
      </w:pPr>
      <w:r w:rsidRPr="005F078F">
        <w:rPr>
          <w:rFonts w:ascii="Arial" w:eastAsia="Times New Roman" w:hAnsi="Arial" w:cs="Arial"/>
          <w:lang w:eastAsia="fr-FR"/>
        </w:rPr>
        <w:t>A l’unanimité les administrateurs retiennent le vote à main levée.</w:t>
      </w:r>
    </w:p>
    <w:p w14:paraId="21030B37" w14:textId="77777777" w:rsidR="00CC1393" w:rsidRPr="005F078F" w:rsidRDefault="00CC1393" w:rsidP="00CC1393">
      <w:pPr>
        <w:spacing w:after="0" w:line="240" w:lineRule="auto"/>
        <w:jc w:val="both"/>
        <w:rPr>
          <w:rFonts w:ascii="Arial" w:eastAsia="Times New Roman" w:hAnsi="Arial" w:cs="Arial"/>
          <w:lang w:eastAsia="fr-FR"/>
        </w:rPr>
      </w:pPr>
    </w:p>
    <w:bookmarkEnd w:id="3"/>
    <w:p w14:paraId="0CD1FA80" w14:textId="21CCE809" w:rsidR="00CC1393" w:rsidRDefault="00CC1393" w:rsidP="00CC1393">
      <w:pPr>
        <w:spacing w:after="0" w:line="240" w:lineRule="auto"/>
        <w:jc w:val="both"/>
        <w:rPr>
          <w:rFonts w:ascii="Arial" w:eastAsia="Times New Roman" w:hAnsi="Arial" w:cs="Arial"/>
          <w:b/>
          <w:lang w:eastAsia="fr-FR"/>
        </w:rPr>
      </w:pPr>
      <w:r w:rsidRPr="005F078F">
        <w:rPr>
          <w:rFonts w:ascii="Arial" w:eastAsia="Times New Roman" w:hAnsi="Arial" w:cs="Arial"/>
          <w:b/>
          <w:lang w:eastAsia="fr-FR"/>
        </w:rPr>
        <w:t xml:space="preserve">Monsieur le Recteur soumet au vote des administrateurs l’élection </w:t>
      </w:r>
      <w:r w:rsidR="004C3E49" w:rsidRPr="005F078F">
        <w:rPr>
          <w:rFonts w:ascii="Arial" w:eastAsia="Times New Roman" w:hAnsi="Arial" w:cs="Arial"/>
          <w:b/>
          <w:lang w:eastAsia="fr-FR"/>
        </w:rPr>
        <w:t xml:space="preserve">de </w:t>
      </w:r>
      <w:bookmarkStart w:id="4" w:name="_Hlk223429996"/>
      <w:r w:rsidR="004C3E49" w:rsidRPr="005F078F">
        <w:rPr>
          <w:rFonts w:ascii="Arial" w:eastAsia="Times New Roman" w:hAnsi="Arial" w:cs="Arial"/>
          <w:b/>
          <w:lang w:eastAsia="fr-FR"/>
        </w:rPr>
        <w:t>Madame L</w:t>
      </w:r>
      <w:bookmarkEnd w:id="4"/>
      <w:r w:rsidR="005F078F" w:rsidRPr="005F078F">
        <w:rPr>
          <w:rFonts w:ascii="Arial" w:eastAsia="Times New Roman" w:hAnsi="Arial" w:cs="Arial"/>
          <w:b/>
          <w:lang w:eastAsia="fr-FR"/>
        </w:rPr>
        <w:t xml:space="preserve">AOKPESSI </w:t>
      </w:r>
      <w:r w:rsidRPr="005F078F">
        <w:rPr>
          <w:rFonts w:ascii="Arial" w:eastAsia="Times New Roman" w:hAnsi="Arial" w:cs="Arial"/>
          <w:b/>
          <w:lang w:eastAsia="fr-FR"/>
        </w:rPr>
        <w:t>en tant que vice-président</w:t>
      </w:r>
      <w:r w:rsidR="007658B2">
        <w:rPr>
          <w:rFonts w:ascii="Arial" w:eastAsia="Times New Roman" w:hAnsi="Arial" w:cs="Arial"/>
          <w:b/>
          <w:lang w:eastAsia="fr-FR"/>
        </w:rPr>
        <w:t>e</w:t>
      </w:r>
      <w:r w:rsidRPr="005F078F">
        <w:rPr>
          <w:rFonts w:ascii="Arial" w:eastAsia="Times New Roman" w:hAnsi="Arial" w:cs="Arial"/>
          <w:b/>
          <w:lang w:eastAsia="fr-FR"/>
        </w:rPr>
        <w:t xml:space="preserve"> étudiant</w:t>
      </w:r>
      <w:r w:rsidR="007658B2">
        <w:rPr>
          <w:rFonts w:ascii="Arial" w:eastAsia="Times New Roman" w:hAnsi="Arial" w:cs="Arial"/>
          <w:b/>
          <w:lang w:eastAsia="fr-FR"/>
        </w:rPr>
        <w:t>e</w:t>
      </w:r>
      <w:r w:rsidRPr="005F078F">
        <w:rPr>
          <w:rFonts w:ascii="Arial" w:eastAsia="Times New Roman" w:hAnsi="Arial" w:cs="Arial"/>
          <w:b/>
          <w:lang w:eastAsia="fr-FR"/>
        </w:rPr>
        <w:t xml:space="preserve">. </w:t>
      </w:r>
      <w:r w:rsidR="004C3E49" w:rsidRPr="005F078F">
        <w:rPr>
          <w:rFonts w:ascii="Arial" w:eastAsia="Times New Roman" w:hAnsi="Arial" w:cs="Arial"/>
          <w:b/>
          <w:lang w:eastAsia="fr-FR"/>
        </w:rPr>
        <w:t>Madame L</w:t>
      </w:r>
      <w:r w:rsidR="005F078F" w:rsidRPr="005F078F">
        <w:rPr>
          <w:rFonts w:ascii="Arial" w:eastAsia="Times New Roman" w:hAnsi="Arial" w:cs="Arial"/>
          <w:b/>
          <w:lang w:eastAsia="fr-FR"/>
        </w:rPr>
        <w:t>AOKPESSI</w:t>
      </w:r>
      <w:r w:rsidR="004C3E49" w:rsidRPr="005F078F">
        <w:rPr>
          <w:rFonts w:ascii="Arial" w:eastAsia="Times New Roman" w:hAnsi="Arial" w:cs="Arial"/>
          <w:b/>
          <w:lang w:eastAsia="fr-FR"/>
        </w:rPr>
        <w:t xml:space="preserve"> </w:t>
      </w:r>
      <w:r w:rsidRPr="005F078F">
        <w:rPr>
          <w:rFonts w:ascii="Arial" w:eastAsia="Times New Roman" w:hAnsi="Arial" w:cs="Arial"/>
          <w:b/>
          <w:lang w:eastAsia="fr-FR"/>
        </w:rPr>
        <w:t>est élu</w:t>
      </w:r>
      <w:r w:rsidR="007658B2">
        <w:rPr>
          <w:rFonts w:ascii="Arial" w:eastAsia="Times New Roman" w:hAnsi="Arial" w:cs="Arial"/>
          <w:b/>
          <w:lang w:eastAsia="fr-FR"/>
        </w:rPr>
        <w:t>e</w:t>
      </w:r>
      <w:r w:rsidRPr="005F078F">
        <w:rPr>
          <w:rFonts w:ascii="Arial" w:eastAsia="Times New Roman" w:hAnsi="Arial" w:cs="Arial"/>
          <w:b/>
          <w:lang w:eastAsia="fr-FR"/>
        </w:rPr>
        <w:t xml:space="preserve"> Vice-Président</w:t>
      </w:r>
      <w:r w:rsidR="007658B2">
        <w:rPr>
          <w:rFonts w:ascii="Arial" w:eastAsia="Times New Roman" w:hAnsi="Arial" w:cs="Arial"/>
          <w:b/>
          <w:lang w:eastAsia="fr-FR"/>
        </w:rPr>
        <w:t>e</w:t>
      </w:r>
      <w:r w:rsidRPr="005F078F">
        <w:rPr>
          <w:rFonts w:ascii="Arial" w:eastAsia="Times New Roman" w:hAnsi="Arial" w:cs="Arial"/>
          <w:b/>
          <w:lang w:eastAsia="fr-FR"/>
        </w:rPr>
        <w:t xml:space="preserve"> étudiant</w:t>
      </w:r>
      <w:r w:rsidR="007658B2">
        <w:rPr>
          <w:rFonts w:ascii="Arial" w:eastAsia="Times New Roman" w:hAnsi="Arial" w:cs="Arial"/>
          <w:b/>
          <w:lang w:eastAsia="fr-FR"/>
        </w:rPr>
        <w:t>e</w:t>
      </w:r>
      <w:r w:rsidRPr="005F078F">
        <w:rPr>
          <w:rFonts w:ascii="Arial" w:eastAsia="Times New Roman" w:hAnsi="Arial" w:cs="Arial"/>
          <w:b/>
          <w:lang w:eastAsia="fr-FR"/>
        </w:rPr>
        <w:t xml:space="preserve"> à 2</w:t>
      </w:r>
      <w:r w:rsidR="005F078F" w:rsidRPr="005F078F">
        <w:rPr>
          <w:rFonts w:ascii="Arial" w:eastAsia="Times New Roman" w:hAnsi="Arial" w:cs="Arial"/>
          <w:b/>
          <w:lang w:eastAsia="fr-FR"/>
        </w:rPr>
        <w:t>2</w:t>
      </w:r>
      <w:r w:rsidRPr="005F078F">
        <w:rPr>
          <w:rFonts w:ascii="Arial" w:eastAsia="Times New Roman" w:hAnsi="Arial" w:cs="Arial"/>
          <w:b/>
          <w:lang w:eastAsia="fr-FR"/>
        </w:rPr>
        <w:t xml:space="preserve"> voix pour et 1 abstention.</w:t>
      </w:r>
    </w:p>
    <w:p w14:paraId="6E83B8D8" w14:textId="77777777" w:rsidR="00CC1393" w:rsidRPr="00D159E5" w:rsidRDefault="00CC1393" w:rsidP="00CC1393">
      <w:pPr>
        <w:tabs>
          <w:tab w:val="left" w:pos="4770"/>
        </w:tabs>
        <w:spacing w:after="0" w:line="240" w:lineRule="auto"/>
        <w:jc w:val="both"/>
        <w:rPr>
          <w:rFonts w:ascii="Arial" w:eastAsia="Times New Roman" w:hAnsi="Arial" w:cs="Arial"/>
          <w:lang w:eastAsia="fr-FR"/>
        </w:rPr>
      </w:pPr>
    </w:p>
    <w:p w14:paraId="4E572716" w14:textId="77777777" w:rsidR="00CC1393" w:rsidRDefault="00CC1393" w:rsidP="00CC1393">
      <w:pPr>
        <w:tabs>
          <w:tab w:val="left" w:pos="4770"/>
        </w:tabs>
        <w:spacing w:after="0" w:line="240" w:lineRule="auto"/>
        <w:jc w:val="both"/>
        <w:rPr>
          <w:rFonts w:ascii="Arial" w:eastAsia="Times New Roman" w:hAnsi="Arial" w:cs="Arial"/>
          <w:lang w:eastAsia="fr-FR"/>
        </w:rPr>
      </w:pPr>
    </w:p>
    <w:p w14:paraId="702F22F7" w14:textId="7E02BB68" w:rsidR="008041D8" w:rsidRDefault="008041D8" w:rsidP="00E83510">
      <w:pPr>
        <w:spacing w:after="0" w:line="240" w:lineRule="auto"/>
        <w:jc w:val="both"/>
        <w:rPr>
          <w:rFonts w:ascii="Arial" w:eastAsia="Times New Roman" w:hAnsi="Arial" w:cs="Arial"/>
          <w:lang w:eastAsia="fr-FR"/>
        </w:rPr>
      </w:pPr>
    </w:p>
    <w:p w14:paraId="49DC922C" w14:textId="2DE07289" w:rsidR="00772015" w:rsidRDefault="00772015" w:rsidP="00E83510">
      <w:pPr>
        <w:spacing w:after="0" w:line="240" w:lineRule="auto"/>
        <w:jc w:val="both"/>
        <w:rPr>
          <w:rFonts w:ascii="Arial" w:eastAsia="Times New Roman" w:hAnsi="Arial" w:cs="Arial"/>
          <w:lang w:eastAsia="fr-FR"/>
        </w:rPr>
      </w:pPr>
    </w:p>
    <w:p w14:paraId="1696AF5D" w14:textId="77777777" w:rsidR="00772015" w:rsidRPr="00B27B4E" w:rsidRDefault="00772015" w:rsidP="00E83510">
      <w:pPr>
        <w:spacing w:after="0" w:line="240" w:lineRule="auto"/>
        <w:jc w:val="both"/>
        <w:rPr>
          <w:rFonts w:ascii="Arial" w:eastAsia="Times New Roman" w:hAnsi="Arial" w:cs="Arial"/>
          <w:lang w:eastAsia="fr-FR"/>
        </w:rPr>
      </w:pPr>
    </w:p>
    <w:p w14:paraId="419ED07C" w14:textId="1148E343" w:rsidR="00510B03" w:rsidRPr="006E7B76" w:rsidRDefault="00510B03">
      <w:pPr>
        <w:rPr>
          <w:rFonts w:ascii="Arial" w:eastAsia="Georgia" w:hAnsi="Arial" w:cs="Arial"/>
          <w:bCs/>
          <w:lang w:eastAsia="fr-FR"/>
        </w:rPr>
      </w:pPr>
      <w:r w:rsidRPr="006E7B76">
        <w:rPr>
          <w:rFonts w:ascii="Arial" w:eastAsia="Georgia" w:hAnsi="Arial" w:cs="Arial"/>
          <w:bCs/>
          <w:lang w:eastAsia="fr-FR"/>
        </w:rPr>
        <w:br w:type="page"/>
      </w:r>
    </w:p>
    <w:p w14:paraId="161C23F1" w14:textId="77777777" w:rsidR="00AF145B" w:rsidRPr="006E7B76" w:rsidRDefault="00AF145B" w:rsidP="00AF145B">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7A456022" w14:textId="61B34147" w:rsidR="00AF145B" w:rsidRPr="006E7B76" w:rsidRDefault="00205E26" w:rsidP="00AF145B">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6E7B76">
        <w:rPr>
          <w:rFonts w:ascii="Arial" w:eastAsia="Times New Roman" w:hAnsi="Arial" w:cs="Arial"/>
          <w:b/>
          <w:lang w:eastAsia="fr-FR"/>
        </w:rPr>
        <w:t>4</w:t>
      </w:r>
      <w:r w:rsidR="00AF145B" w:rsidRPr="006E7B76">
        <w:rPr>
          <w:rFonts w:ascii="Arial" w:eastAsia="Times New Roman" w:hAnsi="Arial" w:cs="Arial"/>
          <w:b/>
          <w:lang w:eastAsia="fr-FR"/>
        </w:rPr>
        <w:t xml:space="preserve">- </w:t>
      </w:r>
      <w:r w:rsidR="00772015">
        <w:rPr>
          <w:rFonts w:ascii="Arial" w:eastAsia="Times New Roman" w:hAnsi="Arial" w:cs="Arial"/>
          <w:b/>
          <w:lang w:eastAsia="fr-FR"/>
        </w:rPr>
        <w:t>COMPOSITIONS DES COMMISSIONS PLACEES AUPRES DU CONSEIL D’ADMINISTRATION</w:t>
      </w:r>
    </w:p>
    <w:p w14:paraId="5285F63B" w14:textId="77777777" w:rsidR="00AF145B" w:rsidRPr="006E7B76" w:rsidRDefault="00AF145B" w:rsidP="00772015">
      <w:pPr>
        <w:spacing w:after="0" w:line="240" w:lineRule="auto"/>
        <w:jc w:val="both"/>
        <w:rPr>
          <w:rFonts w:ascii="Arial" w:eastAsia="Times New Roman" w:hAnsi="Arial" w:cs="Arial"/>
          <w:lang w:eastAsia="fr-FR"/>
        </w:rPr>
      </w:pPr>
    </w:p>
    <w:p w14:paraId="5CECD02C" w14:textId="77777777" w:rsidR="00772015" w:rsidRPr="00772015" w:rsidRDefault="00AF145B" w:rsidP="00772015">
      <w:pPr>
        <w:spacing w:after="0" w:line="240" w:lineRule="auto"/>
        <w:jc w:val="both"/>
        <w:rPr>
          <w:rFonts w:ascii="Arial" w:eastAsia="Times New Roman" w:hAnsi="Arial" w:cs="Arial"/>
          <w:lang w:eastAsia="fr-FR"/>
        </w:rPr>
      </w:pPr>
      <w:bookmarkStart w:id="5" w:name="_Hlk184220362"/>
      <w:r w:rsidRPr="00772015">
        <w:rPr>
          <w:rFonts w:ascii="Arial" w:eastAsia="Times New Roman" w:hAnsi="Arial" w:cs="Arial"/>
          <w:lang w:eastAsia="fr-FR"/>
        </w:rPr>
        <w:t>Monsieur le Recteur donne la parole à Monsieur le Directeur Général</w:t>
      </w:r>
      <w:bookmarkEnd w:id="5"/>
      <w:r w:rsidR="00772015" w:rsidRPr="00772015">
        <w:rPr>
          <w:rFonts w:ascii="Arial" w:eastAsia="Times New Roman" w:hAnsi="Arial" w:cs="Arial"/>
          <w:lang w:eastAsia="fr-FR"/>
        </w:rPr>
        <w:t>.</w:t>
      </w:r>
    </w:p>
    <w:p w14:paraId="4F98CC4A" w14:textId="6F1AC15F" w:rsidR="00772015" w:rsidRDefault="00772015" w:rsidP="00772015">
      <w:pPr>
        <w:spacing w:after="0" w:line="240" w:lineRule="auto"/>
        <w:jc w:val="both"/>
        <w:rPr>
          <w:rFonts w:ascii="Arial" w:eastAsia="Times New Roman" w:hAnsi="Arial" w:cs="Arial"/>
          <w:lang w:eastAsia="fr-FR"/>
        </w:rPr>
      </w:pPr>
    </w:p>
    <w:p w14:paraId="70794495" w14:textId="4E6E17A8" w:rsidR="004C3E49" w:rsidRDefault="004C3E49" w:rsidP="00772015">
      <w:pPr>
        <w:spacing w:after="0" w:line="240" w:lineRule="auto"/>
        <w:jc w:val="both"/>
        <w:rPr>
          <w:rFonts w:ascii="Arial" w:eastAsia="Times New Roman" w:hAnsi="Arial" w:cs="Arial"/>
          <w:lang w:eastAsia="fr-FR"/>
        </w:rPr>
      </w:pPr>
      <w:r>
        <w:rPr>
          <w:rFonts w:ascii="Arial" w:eastAsia="Times New Roman" w:hAnsi="Arial" w:cs="Arial"/>
          <w:lang w:eastAsia="fr-FR"/>
        </w:rPr>
        <w:t xml:space="preserve">Le Directeur </w:t>
      </w:r>
      <w:r w:rsidR="009E028A">
        <w:rPr>
          <w:rFonts w:ascii="Arial" w:eastAsia="Times New Roman" w:hAnsi="Arial" w:cs="Arial"/>
          <w:lang w:eastAsia="fr-FR"/>
        </w:rPr>
        <w:t>G</w:t>
      </w:r>
      <w:r>
        <w:rPr>
          <w:rFonts w:ascii="Arial" w:eastAsia="Times New Roman" w:hAnsi="Arial" w:cs="Arial"/>
          <w:lang w:eastAsia="fr-FR"/>
        </w:rPr>
        <w:t>énéral donne lecture de la composition des différentes commissions</w:t>
      </w:r>
    </w:p>
    <w:p w14:paraId="1CC4F363" w14:textId="4AB9ECB0" w:rsidR="004C3E49" w:rsidRPr="004C3E49" w:rsidRDefault="004C3E49" w:rsidP="004C3E49">
      <w:pPr>
        <w:spacing w:after="0" w:line="240" w:lineRule="auto"/>
        <w:jc w:val="both"/>
        <w:rPr>
          <w:rFonts w:ascii="Arial" w:eastAsia="Times New Roman" w:hAnsi="Arial" w:cs="Arial"/>
        </w:rPr>
      </w:pPr>
    </w:p>
    <w:p w14:paraId="0F311446"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sz w:val="22"/>
          <w:szCs w:val="22"/>
        </w:rPr>
      </w:pPr>
      <w:r w:rsidRPr="003D0FA3">
        <w:rPr>
          <w:rFonts w:ascii="Arial" w:eastAsia="Times New Roman" w:hAnsi="Arial" w:cs="Arial"/>
          <w:b/>
          <w:bCs/>
          <w:sz w:val="22"/>
          <w:szCs w:val="22"/>
        </w:rPr>
        <w:t>Commission « Aides spécifiques »</w:t>
      </w:r>
    </w:p>
    <w:p w14:paraId="68E37C3F" w14:textId="77777777" w:rsidR="004C3E49" w:rsidRPr="003D0FA3" w:rsidRDefault="004C3E49" w:rsidP="004C3E49">
      <w:pPr>
        <w:spacing w:after="0" w:line="240" w:lineRule="auto"/>
        <w:jc w:val="both"/>
        <w:rPr>
          <w:rFonts w:ascii="Arial" w:eastAsia="Times New Roman" w:hAnsi="Arial" w:cs="Arial"/>
          <w:lang w:eastAsia="fr-FR"/>
        </w:rPr>
      </w:pPr>
    </w:p>
    <w:p w14:paraId="7A226D47"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Attributions</w:t>
      </w:r>
      <w:r w:rsidRPr="003D0FA3">
        <w:rPr>
          <w:rFonts w:ascii="Arial" w:eastAsia="Times New Roman" w:hAnsi="Arial" w:cs="Arial"/>
          <w:lang w:eastAsia="fr-FR"/>
        </w:rPr>
        <w:t xml:space="preserve"> : étude des demandes d’Aides Spécifiques (ASPE), aides ponctuelles et annuelles.</w:t>
      </w:r>
    </w:p>
    <w:p w14:paraId="15C72851"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 </w:t>
      </w:r>
      <w:r w:rsidRPr="003D0FA3">
        <w:rPr>
          <w:rFonts w:ascii="Arial" w:eastAsia="Times New Roman" w:hAnsi="Arial" w:cs="Arial"/>
          <w:lang w:eastAsia="fr-FR"/>
        </w:rPr>
        <w:t xml:space="preserve">: </w:t>
      </w:r>
    </w:p>
    <w:p w14:paraId="14627815"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Recteur délégué à l'Enseignement supérieur, à la Recherche et à l'Innovation de la région académique Nouvelle-Aquitaine ou son représentant ;</w:t>
      </w:r>
    </w:p>
    <w:p w14:paraId="20A56A23"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Directeur général du Crous ou son représentant ;</w:t>
      </w:r>
    </w:p>
    <w:p w14:paraId="04E59683"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Conseillère technique, responsable du service social ;</w:t>
      </w:r>
    </w:p>
    <w:p w14:paraId="044D6646"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Président de l'Université de Limoges ou son représentant ;</w:t>
      </w:r>
    </w:p>
    <w:p w14:paraId="28594580"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Représentants des établissements d’Enseignement Supérieur ;</w:t>
      </w:r>
    </w:p>
    <w:p w14:paraId="03CC1094"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Vice-président étudiant ;</w:t>
      </w:r>
    </w:p>
    <w:p w14:paraId="46A49F69" w14:textId="77777777" w:rsidR="004C3E49" w:rsidRPr="00EF6989" w:rsidRDefault="004C3E49" w:rsidP="00082E81">
      <w:pPr>
        <w:pStyle w:val="Paragraphedeliste"/>
        <w:numPr>
          <w:ilvl w:val="0"/>
          <w:numId w:val="21"/>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Élus étudiants au CA ou leurs suppléants.</w:t>
      </w:r>
    </w:p>
    <w:p w14:paraId="348447FA" w14:textId="77777777" w:rsidR="004C3E49" w:rsidRPr="002A1A52" w:rsidRDefault="004C3E49" w:rsidP="00082E81">
      <w:pPr>
        <w:pStyle w:val="Paragraphedeliste"/>
        <w:numPr>
          <w:ilvl w:val="0"/>
          <w:numId w:val="21"/>
        </w:numPr>
        <w:spacing w:after="0" w:line="240" w:lineRule="auto"/>
        <w:jc w:val="both"/>
        <w:rPr>
          <w:rFonts w:ascii="Arial" w:eastAsia="Times New Roman" w:hAnsi="Arial" w:cs="Arial"/>
          <w:sz w:val="22"/>
          <w:szCs w:val="22"/>
        </w:rPr>
      </w:pPr>
      <w:bookmarkStart w:id="6" w:name="_Hlk222752648"/>
      <w:r w:rsidRPr="002A1A52">
        <w:rPr>
          <w:rFonts w:ascii="Arial" w:eastAsia="Times New Roman" w:hAnsi="Arial" w:cs="Arial"/>
          <w:sz w:val="22"/>
          <w:szCs w:val="22"/>
        </w:rPr>
        <w:t>Assistantes sociales</w:t>
      </w:r>
    </w:p>
    <w:bookmarkEnd w:id="6"/>
    <w:p w14:paraId="51CA0A93" w14:textId="77777777" w:rsidR="004C3E49" w:rsidRPr="003D0FA3" w:rsidRDefault="004C3E49" w:rsidP="004C3E49">
      <w:pPr>
        <w:spacing w:after="0" w:line="240" w:lineRule="auto"/>
        <w:jc w:val="both"/>
        <w:rPr>
          <w:rFonts w:ascii="Arial" w:eastAsia="Times New Roman" w:hAnsi="Arial" w:cs="Arial"/>
          <w:lang w:eastAsia="fr-FR"/>
        </w:rPr>
      </w:pPr>
    </w:p>
    <w:p w14:paraId="4F04918D"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1FAB575D" w14:textId="77777777" w:rsidR="004C3E49" w:rsidRPr="003D0FA3" w:rsidRDefault="004C3E49" w:rsidP="003D0FA3">
      <w:pPr>
        <w:spacing w:after="0" w:line="240" w:lineRule="auto"/>
        <w:jc w:val="both"/>
        <w:rPr>
          <w:rFonts w:ascii="Arial" w:eastAsia="Times New Roman" w:hAnsi="Arial" w:cs="Arial"/>
          <w:lang w:eastAsia="fr-FR"/>
        </w:rPr>
      </w:pPr>
    </w:p>
    <w:p w14:paraId="0B435125"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sz w:val="22"/>
          <w:szCs w:val="22"/>
        </w:rPr>
      </w:pPr>
      <w:r w:rsidRPr="003D0FA3">
        <w:rPr>
          <w:rFonts w:ascii="Arial" w:eastAsia="Times New Roman" w:hAnsi="Arial" w:cs="Arial"/>
          <w:b/>
          <w:bCs/>
          <w:sz w:val="22"/>
          <w:szCs w:val="22"/>
        </w:rPr>
        <w:t>Commission « Campus Stories »</w:t>
      </w:r>
    </w:p>
    <w:p w14:paraId="308CC16C" w14:textId="77777777" w:rsidR="004C3E49" w:rsidRPr="003D0FA3" w:rsidRDefault="004C3E49" w:rsidP="004C3E49">
      <w:pPr>
        <w:spacing w:after="0" w:line="240" w:lineRule="auto"/>
        <w:jc w:val="both"/>
        <w:rPr>
          <w:rFonts w:ascii="Arial" w:eastAsia="Times New Roman" w:hAnsi="Arial" w:cs="Arial"/>
          <w:lang w:eastAsia="fr-FR"/>
        </w:rPr>
      </w:pPr>
    </w:p>
    <w:p w14:paraId="22E522EE"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 xml:space="preserve">Attributions </w:t>
      </w:r>
      <w:r w:rsidRPr="003D0FA3">
        <w:rPr>
          <w:rFonts w:ascii="Arial" w:eastAsia="Times New Roman" w:hAnsi="Arial" w:cs="Arial"/>
          <w:lang w:eastAsia="fr-FR"/>
        </w:rPr>
        <w:t>: examen des dossiers de candidature pour un soutien financier dans la réalisation de projets culturels, citoyens et artistiques des étudiant(e)s.</w:t>
      </w:r>
    </w:p>
    <w:p w14:paraId="4589A974"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w:t>
      </w:r>
      <w:r w:rsidRPr="003D0FA3">
        <w:rPr>
          <w:rFonts w:ascii="Arial" w:eastAsia="Times New Roman" w:hAnsi="Arial" w:cs="Arial"/>
          <w:lang w:eastAsia="fr-FR"/>
        </w:rPr>
        <w:t xml:space="preserve"> : </w:t>
      </w:r>
    </w:p>
    <w:p w14:paraId="46992E86" w14:textId="77777777" w:rsidR="004C3E49" w:rsidRPr="00EF6989" w:rsidRDefault="004C3E49" w:rsidP="00082E81">
      <w:pPr>
        <w:pStyle w:val="Paragraphedeliste"/>
        <w:numPr>
          <w:ilvl w:val="0"/>
          <w:numId w:val="22"/>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Directeur général du Crous ou son représentant ;</w:t>
      </w:r>
    </w:p>
    <w:p w14:paraId="7D9AA99C" w14:textId="77777777" w:rsidR="004C3E49" w:rsidRPr="00EF6989" w:rsidRDefault="004C3E49" w:rsidP="00082E81">
      <w:pPr>
        <w:pStyle w:val="Paragraphedeliste"/>
        <w:numPr>
          <w:ilvl w:val="0"/>
          <w:numId w:val="22"/>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Chargée de mission Vie Etudiante et de Campus ;</w:t>
      </w:r>
    </w:p>
    <w:p w14:paraId="3169CB32" w14:textId="77777777" w:rsidR="004C3E49" w:rsidRPr="00EF6989" w:rsidRDefault="004C3E49" w:rsidP="00082E81">
      <w:pPr>
        <w:pStyle w:val="Paragraphedeliste"/>
        <w:numPr>
          <w:ilvl w:val="0"/>
          <w:numId w:val="22"/>
        </w:numPr>
        <w:spacing w:after="0" w:line="240" w:lineRule="auto"/>
        <w:jc w:val="both"/>
        <w:rPr>
          <w:rFonts w:ascii="Arial" w:eastAsia="Times New Roman" w:hAnsi="Arial" w:cs="Arial"/>
        </w:rPr>
      </w:pPr>
      <w:r w:rsidRPr="00EF6989">
        <w:rPr>
          <w:rFonts w:ascii="Arial" w:eastAsia="Times New Roman" w:hAnsi="Arial" w:cs="Arial"/>
          <w:sz w:val="22"/>
          <w:szCs w:val="22"/>
        </w:rPr>
        <w:t>Le vice-président étudiant et les élus étudiants ou leurs suppléants</w:t>
      </w:r>
      <w:r w:rsidRPr="00EF6989">
        <w:rPr>
          <w:rFonts w:ascii="Arial" w:eastAsia="Times New Roman" w:hAnsi="Arial" w:cs="Arial"/>
        </w:rPr>
        <w:t>.</w:t>
      </w:r>
    </w:p>
    <w:p w14:paraId="42A50B04" w14:textId="77777777" w:rsidR="004C3E49" w:rsidRPr="003D0FA3" w:rsidRDefault="004C3E49" w:rsidP="004C3E49">
      <w:pPr>
        <w:spacing w:after="0" w:line="240" w:lineRule="auto"/>
        <w:jc w:val="both"/>
        <w:rPr>
          <w:rFonts w:ascii="Arial" w:eastAsia="Times New Roman" w:hAnsi="Arial" w:cs="Arial"/>
          <w:lang w:eastAsia="fr-FR"/>
        </w:rPr>
      </w:pPr>
    </w:p>
    <w:p w14:paraId="50A467BA"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4E2C2B27" w14:textId="77777777" w:rsidR="004C3E49" w:rsidRPr="003D0FA3" w:rsidRDefault="004C3E49" w:rsidP="004C3E49">
      <w:pPr>
        <w:spacing w:after="0" w:line="240" w:lineRule="auto"/>
        <w:jc w:val="both"/>
        <w:rPr>
          <w:rFonts w:ascii="Arial" w:eastAsia="Times New Roman" w:hAnsi="Arial" w:cs="Arial"/>
          <w:lang w:eastAsia="fr-FR"/>
        </w:rPr>
      </w:pPr>
    </w:p>
    <w:p w14:paraId="232FFEA2"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rPr>
      </w:pPr>
      <w:r w:rsidRPr="003D0FA3">
        <w:rPr>
          <w:rFonts w:ascii="Arial" w:eastAsia="Times New Roman" w:hAnsi="Arial" w:cs="Arial"/>
          <w:b/>
          <w:bCs/>
        </w:rPr>
        <w:t>Commission « CVEC »</w:t>
      </w:r>
    </w:p>
    <w:p w14:paraId="03484BDF" w14:textId="77777777" w:rsidR="004C3E49" w:rsidRPr="003D0FA3" w:rsidRDefault="004C3E49" w:rsidP="004C3E49">
      <w:pPr>
        <w:spacing w:after="0" w:line="240" w:lineRule="auto"/>
        <w:jc w:val="both"/>
        <w:rPr>
          <w:rFonts w:ascii="Arial" w:eastAsia="Times New Roman" w:hAnsi="Arial" w:cs="Arial"/>
          <w:lang w:eastAsia="fr-FR"/>
        </w:rPr>
      </w:pPr>
    </w:p>
    <w:p w14:paraId="07935446"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Attributions</w:t>
      </w:r>
      <w:r w:rsidRPr="003D0FA3">
        <w:rPr>
          <w:rFonts w:ascii="Arial" w:eastAsia="Times New Roman" w:hAnsi="Arial" w:cs="Arial"/>
          <w:lang w:eastAsia="fr-FR"/>
        </w:rPr>
        <w:t xml:space="preserve"> : examen des projets de financement par les crédits issus de la CVEC.</w:t>
      </w:r>
    </w:p>
    <w:p w14:paraId="49FC7376"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w:t>
      </w:r>
      <w:r w:rsidRPr="003D0FA3">
        <w:rPr>
          <w:rFonts w:ascii="Arial" w:eastAsia="Times New Roman" w:hAnsi="Arial" w:cs="Arial"/>
          <w:lang w:eastAsia="fr-FR"/>
        </w:rPr>
        <w:t xml:space="preserve"> : </w:t>
      </w:r>
    </w:p>
    <w:p w14:paraId="41C08D9C"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Recteur délégué à l'Enseignement supérieur, à la Recherche et à l'Innovation de la région académique Nouvelle-Aquitaine ou son représentant ;</w:t>
      </w:r>
    </w:p>
    <w:p w14:paraId="130564D4"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 xml:space="preserve">Le Directeur Général du Crous de Limoges, ou son représentant ; </w:t>
      </w:r>
    </w:p>
    <w:p w14:paraId="50F9D39C"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 xml:space="preserve">Des représentants d'établissements d'enseignement supérieur et de la recherche (ESR) bénéficiaires de la CVEC ; </w:t>
      </w:r>
    </w:p>
    <w:p w14:paraId="1B37E329"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 xml:space="preserve">Des représentants d'établissements ESR non bénéficiaires de la CVEC ; </w:t>
      </w:r>
    </w:p>
    <w:p w14:paraId="4A126D6B"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 xml:space="preserve">Un représentant de la Ville de Limoges (collectivité territoriale) ; </w:t>
      </w:r>
    </w:p>
    <w:p w14:paraId="3FFC6D53"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Une association non étudiante impliquée dans le champ de la vie étudiante ;</w:t>
      </w:r>
    </w:p>
    <w:p w14:paraId="51FADF9E"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Deux associations étudiantes ;</w:t>
      </w:r>
    </w:p>
    <w:p w14:paraId="2061A1C4" w14:textId="77777777" w:rsidR="004C3E49" w:rsidRPr="00EF6989" w:rsidRDefault="004C3E49" w:rsidP="00082E81">
      <w:pPr>
        <w:pStyle w:val="Paragraphedeliste"/>
        <w:numPr>
          <w:ilvl w:val="0"/>
          <w:numId w:val="23"/>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Le vice-président étudiant et les élus étudiants ou leurs suppléants</w:t>
      </w:r>
    </w:p>
    <w:p w14:paraId="5C87AF39" w14:textId="77777777" w:rsidR="004C3E49" w:rsidRPr="00EF6989" w:rsidRDefault="004C3E49" w:rsidP="004C3E49">
      <w:pPr>
        <w:spacing w:after="0" w:line="240" w:lineRule="auto"/>
        <w:jc w:val="both"/>
        <w:rPr>
          <w:rFonts w:ascii="Arial" w:eastAsia="Times New Roman" w:hAnsi="Arial" w:cs="Arial"/>
          <w:lang w:eastAsia="fr-FR"/>
        </w:rPr>
      </w:pPr>
    </w:p>
    <w:p w14:paraId="5C5A016F"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A titre consultatif :</w:t>
      </w:r>
    </w:p>
    <w:p w14:paraId="03F5F677" w14:textId="77777777" w:rsidR="004C3E49" w:rsidRPr="003D0FA3" w:rsidRDefault="004C3E49" w:rsidP="004C3E49">
      <w:pPr>
        <w:spacing w:after="0" w:line="240" w:lineRule="auto"/>
        <w:jc w:val="both"/>
        <w:rPr>
          <w:rFonts w:ascii="Arial" w:eastAsia="Times New Roman" w:hAnsi="Arial" w:cs="Arial"/>
          <w:lang w:eastAsia="fr-FR"/>
        </w:rPr>
      </w:pPr>
    </w:p>
    <w:p w14:paraId="0DFCDF5E"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Un représentant du Crous de Poitiers et un représentant du Crous de Bordeaux. Ces consultants peuvent assister ponctuellement aux commissions, en tant que représentants des Crous de la région académique de la Nouvelle-Aquitaine, sans rôle décisionnel.</w:t>
      </w:r>
    </w:p>
    <w:p w14:paraId="3911CC1A" w14:textId="77777777" w:rsidR="004C3E49" w:rsidRPr="003D0FA3" w:rsidRDefault="004C3E49" w:rsidP="004C3E49">
      <w:pPr>
        <w:spacing w:after="0" w:line="240" w:lineRule="auto"/>
        <w:jc w:val="both"/>
        <w:rPr>
          <w:rFonts w:ascii="Arial" w:eastAsia="Times New Roman" w:hAnsi="Arial" w:cs="Arial"/>
          <w:lang w:eastAsia="fr-FR"/>
        </w:rPr>
      </w:pPr>
    </w:p>
    <w:p w14:paraId="7ACFC8B3"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2CFF22F0"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rPr>
      </w:pPr>
      <w:r w:rsidRPr="003D0FA3">
        <w:rPr>
          <w:rFonts w:ascii="Arial" w:eastAsia="Times New Roman" w:hAnsi="Arial" w:cs="Arial"/>
          <w:b/>
          <w:bCs/>
        </w:rPr>
        <w:t>Commission « Appel d’offres »</w:t>
      </w:r>
    </w:p>
    <w:p w14:paraId="52EC1E96" w14:textId="77777777" w:rsidR="004C3E49" w:rsidRPr="003D0FA3" w:rsidRDefault="004C3E49" w:rsidP="004C3E49">
      <w:pPr>
        <w:spacing w:after="0" w:line="240" w:lineRule="auto"/>
        <w:jc w:val="both"/>
        <w:rPr>
          <w:rFonts w:ascii="Arial" w:eastAsia="Times New Roman" w:hAnsi="Arial" w:cs="Arial"/>
          <w:lang w:eastAsia="fr-FR"/>
        </w:rPr>
      </w:pPr>
    </w:p>
    <w:p w14:paraId="475E52AF"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Attributions</w:t>
      </w:r>
      <w:r w:rsidRPr="003D0FA3">
        <w:rPr>
          <w:rFonts w:ascii="Arial" w:eastAsia="Times New Roman" w:hAnsi="Arial" w:cs="Arial"/>
          <w:lang w:eastAsia="fr-FR"/>
        </w:rPr>
        <w:t xml:space="preserve"> : examen des candidatures des fournisseurs, de leur conformité au code des marchés, et donne son avis lors de l'attribution des marchés.</w:t>
      </w:r>
    </w:p>
    <w:p w14:paraId="1DB08914"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 </w:t>
      </w:r>
      <w:r w:rsidRPr="003D0FA3">
        <w:rPr>
          <w:rFonts w:ascii="Arial" w:eastAsia="Times New Roman" w:hAnsi="Arial" w:cs="Arial"/>
          <w:lang w:eastAsia="fr-FR"/>
        </w:rPr>
        <w:t xml:space="preserve">:  </w:t>
      </w:r>
    </w:p>
    <w:p w14:paraId="250B8C05"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Directeur général du Crous ou son représentant</w:t>
      </w:r>
    </w:p>
    <w:p w14:paraId="4707524A"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Responsable du Centre de Services Partagés</w:t>
      </w:r>
    </w:p>
    <w:p w14:paraId="7EECBCBE"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Responsable Patrimoine ;</w:t>
      </w:r>
    </w:p>
    <w:p w14:paraId="5B11B963"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Agent comptable du Crous ;</w:t>
      </w:r>
    </w:p>
    <w:p w14:paraId="5201E840"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Deux représentants du personnel ;</w:t>
      </w:r>
    </w:p>
    <w:p w14:paraId="2E37BE8F"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Représentant de la Direction générale de la concurrence, de la consommation et de la répression des fraudes (DGCCRF) ;</w:t>
      </w:r>
    </w:p>
    <w:p w14:paraId="2B964F97"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Directrice de site ;</w:t>
      </w:r>
    </w:p>
    <w:p w14:paraId="40780CF3" w14:textId="77777777" w:rsidR="004C3E49" w:rsidRPr="00EF6989" w:rsidRDefault="004C3E49" w:rsidP="00082E81">
      <w:pPr>
        <w:pStyle w:val="Paragraphedeliste"/>
        <w:numPr>
          <w:ilvl w:val="0"/>
          <w:numId w:val="24"/>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Le vice-président étudiant et les élus étudiants ou leurs suppléants.</w:t>
      </w:r>
    </w:p>
    <w:p w14:paraId="5895AFDA" w14:textId="77777777" w:rsidR="004C3E49" w:rsidRPr="00EF6989" w:rsidRDefault="004C3E49" w:rsidP="004C3E49">
      <w:pPr>
        <w:spacing w:after="0" w:line="240" w:lineRule="auto"/>
        <w:jc w:val="both"/>
        <w:rPr>
          <w:rFonts w:ascii="Arial" w:eastAsia="Times New Roman" w:hAnsi="Arial" w:cs="Arial"/>
          <w:lang w:eastAsia="fr-FR"/>
        </w:rPr>
      </w:pPr>
    </w:p>
    <w:p w14:paraId="0188156A"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5CAA4777" w14:textId="77777777" w:rsidR="004C3E49" w:rsidRPr="003D0FA3" w:rsidRDefault="004C3E49" w:rsidP="004C3E49">
      <w:pPr>
        <w:spacing w:after="0" w:line="240" w:lineRule="auto"/>
        <w:jc w:val="both"/>
        <w:rPr>
          <w:rFonts w:ascii="Arial" w:eastAsia="Times New Roman" w:hAnsi="Arial" w:cs="Arial"/>
          <w:lang w:eastAsia="fr-FR"/>
        </w:rPr>
      </w:pPr>
    </w:p>
    <w:p w14:paraId="1975E759"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sz w:val="22"/>
          <w:szCs w:val="22"/>
        </w:rPr>
      </w:pPr>
      <w:r w:rsidRPr="003D0FA3">
        <w:rPr>
          <w:rFonts w:ascii="Arial" w:eastAsia="Times New Roman" w:hAnsi="Arial" w:cs="Arial"/>
          <w:b/>
          <w:bCs/>
          <w:sz w:val="22"/>
          <w:szCs w:val="22"/>
        </w:rPr>
        <w:t>Commission « Restauration »</w:t>
      </w:r>
    </w:p>
    <w:p w14:paraId="5B38F4F5" w14:textId="77777777" w:rsidR="004C3E49" w:rsidRPr="003D0FA3" w:rsidRDefault="004C3E49" w:rsidP="004C3E49">
      <w:pPr>
        <w:spacing w:after="0" w:line="240" w:lineRule="auto"/>
        <w:jc w:val="both"/>
        <w:rPr>
          <w:rFonts w:ascii="Arial" w:eastAsia="Times New Roman" w:hAnsi="Arial" w:cs="Arial"/>
          <w:b/>
          <w:bCs/>
          <w:lang w:eastAsia="fr-FR"/>
        </w:rPr>
      </w:pPr>
    </w:p>
    <w:p w14:paraId="331A3A9D"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Attributions</w:t>
      </w:r>
      <w:r w:rsidRPr="003D0FA3">
        <w:rPr>
          <w:rFonts w:ascii="Arial" w:eastAsia="Times New Roman" w:hAnsi="Arial" w:cs="Arial"/>
          <w:lang w:eastAsia="fr-FR"/>
        </w:rPr>
        <w:t xml:space="preserve"> : étude des propositions d’amélioration de l’offre alimentaire et prise en compte des retours des usagers.</w:t>
      </w:r>
    </w:p>
    <w:p w14:paraId="1EC15C0D"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w:t>
      </w:r>
      <w:r w:rsidRPr="003D0FA3">
        <w:rPr>
          <w:rFonts w:ascii="Arial" w:eastAsia="Times New Roman" w:hAnsi="Arial" w:cs="Arial"/>
          <w:lang w:eastAsia="fr-FR"/>
        </w:rPr>
        <w:t xml:space="preserve"> :  </w:t>
      </w:r>
    </w:p>
    <w:p w14:paraId="295D2275" w14:textId="77777777" w:rsidR="004C3E49" w:rsidRPr="00EF6989" w:rsidRDefault="004C3E49" w:rsidP="00082E81">
      <w:pPr>
        <w:pStyle w:val="Paragraphedeliste"/>
        <w:numPr>
          <w:ilvl w:val="0"/>
          <w:numId w:val="25"/>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Directeur général du Crous ou son représentant ;</w:t>
      </w:r>
    </w:p>
    <w:p w14:paraId="74FFA0C4" w14:textId="77777777" w:rsidR="004C3E49" w:rsidRPr="00EF6989" w:rsidRDefault="004C3E49" w:rsidP="00082E81">
      <w:pPr>
        <w:pStyle w:val="Paragraphedeliste"/>
        <w:numPr>
          <w:ilvl w:val="0"/>
          <w:numId w:val="25"/>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Deux représentants du personnel ;</w:t>
      </w:r>
    </w:p>
    <w:p w14:paraId="0DC77D3C" w14:textId="77777777" w:rsidR="004C3E49" w:rsidRPr="00EF6989" w:rsidRDefault="004C3E49" w:rsidP="00082E81">
      <w:pPr>
        <w:pStyle w:val="Paragraphedeliste"/>
        <w:numPr>
          <w:ilvl w:val="0"/>
          <w:numId w:val="25"/>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Directrice(s) de site ;</w:t>
      </w:r>
    </w:p>
    <w:p w14:paraId="391C2E5B" w14:textId="77777777" w:rsidR="004C3E49" w:rsidRPr="00EF6989" w:rsidRDefault="004C3E49" w:rsidP="00082E81">
      <w:pPr>
        <w:pStyle w:val="Paragraphedeliste"/>
        <w:numPr>
          <w:ilvl w:val="0"/>
          <w:numId w:val="25"/>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Le vice-président étudiant et les élus étudiants ou leurs suppléants.</w:t>
      </w:r>
    </w:p>
    <w:p w14:paraId="092B1E72" w14:textId="77777777" w:rsidR="004C3E49" w:rsidRPr="00EF6989" w:rsidRDefault="004C3E49" w:rsidP="004C3E49">
      <w:pPr>
        <w:spacing w:after="0" w:line="240" w:lineRule="auto"/>
        <w:jc w:val="both"/>
        <w:rPr>
          <w:rFonts w:ascii="Arial" w:eastAsia="Times New Roman" w:hAnsi="Arial" w:cs="Arial"/>
          <w:lang w:eastAsia="fr-FR"/>
        </w:rPr>
      </w:pPr>
    </w:p>
    <w:p w14:paraId="563BB688"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4BD6654F" w14:textId="77777777" w:rsidR="004C3E49" w:rsidRPr="003D0FA3" w:rsidRDefault="004C3E49" w:rsidP="004C3E49">
      <w:pPr>
        <w:spacing w:after="0" w:line="240" w:lineRule="auto"/>
        <w:jc w:val="both"/>
        <w:rPr>
          <w:rFonts w:ascii="Arial" w:eastAsia="Times New Roman" w:hAnsi="Arial" w:cs="Arial"/>
          <w:lang w:eastAsia="fr-FR"/>
        </w:rPr>
      </w:pPr>
    </w:p>
    <w:p w14:paraId="7AF962BC" w14:textId="77777777" w:rsidR="004C3E49" w:rsidRPr="003D0FA3" w:rsidRDefault="004C3E49" w:rsidP="004C3E49">
      <w:pPr>
        <w:spacing w:after="0" w:line="240" w:lineRule="auto"/>
        <w:jc w:val="both"/>
        <w:rPr>
          <w:rFonts w:ascii="Arial" w:eastAsia="Times New Roman" w:hAnsi="Arial" w:cs="Arial"/>
          <w:lang w:eastAsia="fr-FR"/>
        </w:rPr>
      </w:pPr>
    </w:p>
    <w:p w14:paraId="4C4DBABC" w14:textId="77777777" w:rsidR="004C3E49" w:rsidRPr="003D0FA3" w:rsidRDefault="004C3E49" w:rsidP="0074784E">
      <w:pPr>
        <w:pStyle w:val="Paragraphedeliste"/>
        <w:numPr>
          <w:ilvl w:val="0"/>
          <w:numId w:val="4"/>
        </w:numPr>
        <w:spacing w:after="0" w:line="240" w:lineRule="auto"/>
        <w:jc w:val="both"/>
        <w:rPr>
          <w:rFonts w:ascii="Arial" w:eastAsia="Times New Roman" w:hAnsi="Arial" w:cs="Arial"/>
          <w:b/>
          <w:bCs/>
          <w:sz w:val="22"/>
          <w:szCs w:val="22"/>
        </w:rPr>
      </w:pPr>
      <w:r w:rsidRPr="003D0FA3">
        <w:rPr>
          <w:rFonts w:ascii="Arial" w:eastAsia="Times New Roman" w:hAnsi="Arial" w:cs="Arial"/>
          <w:b/>
          <w:bCs/>
          <w:sz w:val="22"/>
          <w:szCs w:val="22"/>
        </w:rPr>
        <w:t>Commission « Hébergement et Qualité de vie »</w:t>
      </w:r>
    </w:p>
    <w:p w14:paraId="5D01A2A0" w14:textId="77777777" w:rsidR="004C3E49" w:rsidRPr="003D0FA3" w:rsidRDefault="004C3E49" w:rsidP="004C3E49">
      <w:pPr>
        <w:spacing w:after="0" w:line="240" w:lineRule="auto"/>
        <w:jc w:val="both"/>
        <w:rPr>
          <w:rFonts w:ascii="Arial" w:eastAsia="Times New Roman" w:hAnsi="Arial" w:cs="Arial"/>
          <w:lang w:eastAsia="fr-FR"/>
        </w:rPr>
      </w:pPr>
    </w:p>
    <w:p w14:paraId="22C8B648"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Attributions</w:t>
      </w:r>
      <w:r w:rsidRPr="003D0FA3">
        <w:rPr>
          <w:rFonts w:ascii="Arial" w:eastAsia="Times New Roman" w:hAnsi="Arial" w:cs="Arial"/>
          <w:lang w:eastAsia="fr-FR"/>
        </w:rPr>
        <w:t xml:space="preserve"> : étude des propositions d’amélioration des services d’hébergement et prise en compte des retours des usagers.</w:t>
      </w:r>
    </w:p>
    <w:p w14:paraId="3CA568AC"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u w:val="single"/>
          <w:lang w:eastAsia="fr-FR"/>
        </w:rPr>
        <w:t>Composition</w:t>
      </w:r>
      <w:r w:rsidRPr="003D0FA3">
        <w:rPr>
          <w:rFonts w:ascii="Arial" w:eastAsia="Times New Roman" w:hAnsi="Arial" w:cs="Arial"/>
          <w:lang w:eastAsia="fr-FR"/>
        </w:rPr>
        <w:t xml:space="preserve"> :  </w:t>
      </w:r>
    </w:p>
    <w:p w14:paraId="06461850" w14:textId="77777777" w:rsidR="004C3E49" w:rsidRPr="00EF6989" w:rsidRDefault="004C3E49" w:rsidP="00082E81">
      <w:pPr>
        <w:pStyle w:val="Paragraphedeliste"/>
        <w:numPr>
          <w:ilvl w:val="0"/>
          <w:numId w:val="26"/>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Directeur général du Crous ou son représentant ;</w:t>
      </w:r>
    </w:p>
    <w:p w14:paraId="4A1F694A" w14:textId="77777777" w:rsidR="004C3E49" w:rsidRPr="00EF6989" w:rsidRDefault="004C3E49" w:rsidP="00082E81">
      <w:pPr>
        <w:pStyle w:val="Paragraphedeliste"/>
        <w:numPr>
          <w:ilvl w:val="0"/>
          <w:numId w:val="26"/>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Deux représentants du personnel ;</w:t>
      </w:r>
    </w:p>
    <w:p w14:paraId="32170683" w14:textId="77777777" w:rsidR="004C3E49" w:rsidRPr="00EF6989" w:rsidRDefault="004C3E49" w:rsidP="00082E81">
      <w:pPr>
        <w:pStyle w:val="Paragraphedeliste"/>
        <w:numPr>
          <w:ilvl w:val="0"/>
          <w:numId w:val="26"/>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Directrice(s) de site ;</w:t>
      </w:r>
    </w:p>
    <w:p w14:paraId="3861A622" w14:textId="77777777" w:rsidR="004C3E49" w:rsidRPr="00EF6989" w:rsidRDefault="004C3E49" w:rsidP="00082E81">
      <w:pPr>
        <w:pStyle w:val="Paragraphedeliste"/>
        <w:numPr>
          <w:ilvl w:val="0"/>
          <w:numId w:val="26"/>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Chargée de mission Vie Etudiante et de Campus ;</w:t>
      </w:r>
    </w:p>
    <w:p w14:paraId="152F3853" w14:textId="77777777" w:rsidR="004C3E49" w:rsidRPr="00EF6989" w:rsidRDefault="004C3E49" w:rsidP="00082E81">
      <w:pPr>
        <w:pStyle w:val="Paragraphedeliste"/>
        <w:numPr>
          <w:ilvl w:val="0"/>
          <w:numId w:val="26"/>
        </w:numPr>
        <w:spacing w:after="0" w:line="240" w:lineRule="auto"/>
        <w:jc w:val="both"/>
        <w:rPr>
          <w:rFonts w:ascii="Arial" w:eastAsia="Times New Roman" w:hAnsi="Arial" w:cs="Arial"/>
          <w:sz w:val="22"/>
          <w:szCs w:val="22"/>
        </w:rPr>
      </w:pPr>
      <w:r w:rsidRPr="00EF6989">
        <w:rPr>
          <w:rFonts w:ascii="Arial" w:eastAsia="Times New Roman" w:hAnsi="Arial" w:cs="Arial"/>
          <w:sz w:val="22"/>
          <w:szCs w:val="22"/>
        </w:rPr>
        <w:t>Le vice-président étudiant et les élus étudiants ou leurs suppléants.</w:t>
      </w:r>
    </w:p>
    <w:p w14:paraId="4F90970D" w14:textId="77777777" w:rsidR="004C3E49" w:rsidRPr="00EF6989" w:rsidRDefault="004C3E49" w:rsidP="004C3E49">
      <w:pPr>
        <w:spacing w:after="0" w:line="240" w:lineRule="auto"/>
        <w:jc w:val="both"/>
        <w:rPr>
          <w:rFonts w:ascii="Arial" w:eastAsia="Times New Roman" w:hAnsi="Arial" w:cs="Arial"/>
          <w:lang w:eastAsia="fr-FR"/>
        </w:rPr>
      </w:pPr>
    </w:p>
    <w:p w14:paraId="78FFB1D3" w14:textId="77777777" w:rsidR="004C3E49" w:rsidRPr="003D0FA3" w:rsidRDefault="004C3E49" w:rsidP="004C3E49">
      <w:pPr>
        <w:spacing w:after="0" w:line="240" w:lineRule="auto"/>
        <w:jc w:val="both"/>
        <w:rPr>
          <w:rFonts w:ascii="Arial" w:eastAsia="Times New Roman" w:hAnsi="Arial" w:cs="Arial"/>
          <w:lang w:eastAsia="fr-FR"/>
        </w:rPr>
      </w:pPr>
      <w:r w:rsidRPr="003D0FA3">
        <w:rPr>
          <w:rFonts w:ascii="Arial" w:eastAsia="Times New Roman" w:hAnsi="Arial" w:cs="Arial"/>
          <w:lang w:eastAsia="fr-FR"/>
        </w:rPr>
        <w:t>Le Directeur général peut inviter toute personne qualifiée selon l'ordre du jour de la commission.</w:t>
      </w:r>
    </w:p>
    <w:p w14:paraId="02CC9E59" w14:textId="40C918EC" w:rsidR="00772015" w:rsidRPr="003D0FA3" w:rsidRDefault="00772015" w:rsidP="00772015">
      <w:pPr>
        <w:spacing w:after="0" w:line="240" w:lineRule="auto"/>
        <w:jc w:val="both"/>
        <w:rPr>
          <w:rFonts w:ascii="Arial" w:eastAsia="Times New Roman" w:hAnsi="Arial" w:cs="Arial"/>
          <w:lang w:eastAsia="fr-FR"/>
        </w:rPr>
      </w:pPr>
    </w:p>
    <w:p w14:paraId="7DCDFB7C" w14:textId="77777777" w:rsidR="00772015" w:rsidRPr="003D0FA3" w:rsidRDefault="00772015" w:rsidP="00772015">
      <w:pPr>
        <w:spacing w:after="0" w:line="240" w:lineRule="auto"/>
        <w:jc w:val="both"/>
        <w:rPr>
          <w:rFonts w:ascii="Arial" w:eastAsia="Times New Roman" w:hAnsi="Arial" w:cs="Arial"/>
          <w:lang w:eastAsia="fr-FR"/>
        </w:rPr>
      </w:pPr>
    </w:p>
    <w:p w14:paraId="6235B782" w14:textId="77777777" w:rsidR="00772015" w:rsidRPr="001075D7" w:rsidRDefault="00772015" w:rsidP="00772015">
      <w:pPr>
        <w:spacing w:after="0" w:line="240" w:lineRule="auto"/>
        <w:jc w:val="both"/>
        <w:rPr>
          <w:rFonts w:ascii="Arial" w:eastAsia="Times New Roman" w:hAnsi="Arial" w:cs="Arial"/>
          <w:b/>
          <w:bCs/>
          <w:lang w:eastAsia="fr-FR"/>
        </w:rPr>
      </w:pPr>
      <w:bookmarkStart w:id="7" w:name="_Hlk223365129"/>
      <w:r w:rsidRPr="001075D7">
        <w:rPr>
          <w:rFonts w:ascii="Arial" w:eastAsia="Times New Roman" w:hAnsi="Arial" w:cs="Arial"/>
          <w:b/>
          <w:bCs/>
          <w:lang w:eastAsia="fr-FR"/>
        </w:rPr>
        <w:t>En l’absence de commentaires et de questions complémentaires, Monsieur le Recteur propose de passer au vote.</w:t>
      </w:r>
    </w:p>
    <w:p w14:paraId="41CDF2FB" w14:textId="40D6B926" w:rsidR="00772015" w:rsidRPr="00772015" w:rsidRDefault="00772015" w:rsidP="00772015">
      <w:pPr>
        <w:spacing w:after="0" w:line="240" w:lineRule="auto"/>
        <w:jc w:val="both"/>
        <w:rPr>
          <w:rFonts w:ascii="Arial" w:eastAsia="Times New Roman" w:hAnsi="Arial" w:cs="Arial"/>
          <w:b/>
          <w:bCs/>
          <w:lang w:eastAsia="fr-FR"/>
        </w:rPr>
      </w:pPr>
      <w:r w:rsidRPr="001075D7">
        <w:rPr>
          <w:rFonts w:ascii="Arial" w:eastAsia="Times New Roman" w:hAnsi="Arial" w:cs="Arial"/>
          <w:b/>
          <w:bCs/>
          <w:lang w:eastAsia="fr-FR"/>
        </w:rPr>
        <w:t xml:space="preserve">Les </w:t>
      </w:r>
      <w:r w:rsidR="003D0FA3" w:rsidRPr="001075D7">
        <w:rPr>
          <w:rFonts w:ascii="Arial" w:eastAsia="Times New Roman" w:hAnsi="Arial" w:cs="Arial"/>
          <w:b/>
          <w:bCs/>
          <w:lang w:eastAsia="fr-FR"/>
        </w:rPr>
        <w:t>compositions des commissions de travail placées auprès du conseil d’administration</w:t>
      </w:r>
      <w:r w:rsidRPr="001075D7">
        <w:rPr>
          <w:rFonts w:ascii="Arial" w:eastAsia="Times New Roman" w:hAnsi="Arial" w:cs="Arial"/>
          <w:b/>
          <w:bCs/>
          <w:lang w:eastAsia="fr-FR"/>
        </w:rPr>
        <w:t xml:space="preserve"> présentées sont approuvées à l’UNANIMITE.</w:t>
      </w:r>
    </w:p>
    <w:bookmarkEnd w:id="7"/>
    <w:p w14:paraId="0FDB958C" w14:textId="7604C4B1" w:rsidR="00772015" w:rsidRPr="00772015" w:rsidRDefault="00772015" w:rsidP="00772015">
      <w:pPr>
        <w:spacing w:after="0" w:line="240" w:lineRule="auto"/>
        <w:jc w:val="both"/>
        <w:rPr>
          <w:rFonts w:ascii="Arial" w:eastAsia="Times New Roman" w:hAnsi="Arial" w:cs="Arial"/>
          <w:b/>
          <w:bCs/>
          <w:lang w:eastAsia="fr-FR"/>
        </w:rPr>
      </w:pPr>
    </w:p>
    <w:p w14:paraId="2FFABA48" w14:textId="77777777" w:rsidR="00772015" w:rsidRPr="00772015" w:rsidRDefault="00772015" w:rsidP="00772015">
      <w:pPr>
        <w:spacing w:after="0" w:line="240" w:lineRule="auto"/>
        <w:jc w:val="both"/>
        <w:rPr>
          <w:rFonts w:ascii="Arial" w:eastAsia="Times New Roman" w:hAnsi="Arial" w:cs="Arial"/>
          <w:lang w:eastAsia="fr-FR"/>
        </w:rPr>
      </w:pPr>
    </w:p>
    <w:p w14:paraId="0DACD19D" w14:textId="33E211AB" w:rsidR="00B171E6" w:rsidRPr="00B171E6" w:rsidRDefault="00B171E6" w:rsidP="00B171E6">
      <w:pPr>
        <w:rPr>
          <w:rFonts w:ascii="Arial" w:eastAsia="Georgia" w:hAnsi="Arial" w:cs="Arial"/>
          <w:bCs/>
          <w:lang w:eastAsia="fr-FR"/>
        </w:rPr>
      </w:pPr>
      <w:r w:rsidRPr="00B171E6">
        <w:rPr>
          <w:rFonts w:ascii="Arial" w:eastAsia="Georgia" w:hAnsi="Arial" w:cs="Arial"/>
          <w:bCs/>
          <w:lang w:eastAsia="fr-FR"/>
        </w:rPr>
        <w:br w:type="page"/>
      </w:r>
    </w:p>
    <w:p w14:paraId="1CF3BF4D" w14:textId="77777777" w:rsidR="00E03685" w:rsidRDefault="00E03685" w:rsidP="00A754E8">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7EA13769" w14:textId="557DC991" w:rsidR="00A754E8" w:rsidRPr="00B27B4E" w:rsidRDefault="00E03685" w:rsidP="00A754E8">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 xml:space="preserve">5 </w:t>
      </w:r>
      <w:r w:rsidR="00772015">
        <w:rPr>
          <w:rFonts w:ascii="Arial" w:eastAsia="Times New Roman" w:hAnsi="Arial" w:cs="Arial"/>
          <w:b/>
          <w:lang w:eastAsia="fr-FR"/>
        </w:rPr>
        <w:t>–</w:t>
      </w:r>
      <w:r>
        <w:rPr>
          <w:rFonts w:ascii="Arial" w:eastAsia="Times New Roman" w:hAnsi="Arial" w:cs="Arial"/>
          <w:b/>
          <w:lang w:eastAsia="fr-FR"/>
        </w:rPr>
        <w:t xml:space="preserve"> </w:t>
      </w:r>
      <w:r w:rsidR="00772015">
        <w:rPr>
          <w:rFonts w:ascii="Arial" w:eastAsia="Times New Roman" w:hAnsi="Arial" w:cs="Arial"/>
          <w:b/>
          <w:lang w:eastAsia="fr-FR"/>
        </w:rPr>
        <w:t>REGLEMENT INTERIEUR DU CONSEIL D’ADMINISTRATION</w:t>
      </w:r>
    </w:p>
    <w:p w14:paraId="09D7B9C0" w14:textId="77777777" w:rsidR="00A754E8" w:rsidRPr="00B27B4E" w:rsidRDefault="00A754E8" w:rsidP="00A754E8">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33FD9EF1" w14:textId="2FBE4C76" w:rsidR="00A754E8" w:rsidRPr="00B27B4E" w:rsidRDefault="00A754E8" w:rsidP="00A754E8">
      <w:pPr>
        <w:tabs>
          <w:tab w:val="left" w:pos="4770"/>
        </w:tabs>
        <w:spacing w:after="0" w:line="240" w:lineRule="auto"/>
        <w:jc w:val="both"/>
        <w:rPr>
          <w:rFonts w:ascii="Arial" w:eastAsia="Times New Roman" w:hAnsi="Arial" w:cs="Arial"/>
          <w:lang w:eastAsia="fr-FR"/>
        </w:rPr>
      </w:pPr>
    </w:p>
    <w:p w14:paraId="413D8891" w14:textId="77777777" w:rsidR="00E25062" w:rsidRPr="00E25062" w:rsidRDefault="00E25062" w:rsidP="00E25062">
      <w:pPr>
        <w:suppressAutoHyphens/>
        <w:spacing w:after="0" w:line="240" w:lineRule="auto"/>
        <w:jc w:val="both"/>
        <w:rPr>
          <w:rFonts w:ascii="Arial" w:eastAsia="Georgia" w:hAnsi="Arial" w:cs="Arial"/>
          <w:lang w:eastAsia="fr-FR"/>
        </w:rPr>
      </w:pPr>
    </w:p>
    <w:p w14:paraId="0A134289" w14:textId="77777777" w:rsidR="00772015" w:rsidRDefault="00E03685" w:rsidP="00E03685">
      <w:pPr>
        <w:spacing w:after="0"/>
        <w:jc w:val="both"/>
        <w:rPr>
          <w:rFonts w:ascii="Arial" w:eastAsia="Georgia" w:hAnsi="Arial" w:cs="Arial"/>
          <w:lang w:eastAsia="fr-FR"/>
        </w:rPr>
      </w:pPr>
      <w:r w:rsidRPr="00B27B4E">
        <w:rPr>
          <w:rFonts w:ascii="Arial" w:eastAsia="Georgia" w:hAnsi="Arial" w:cs="Arial"/>
          <w:lang w:eastAsia="fr-FR"/>
        </w:rPr>
        <w:t>Monsieur le Recteur donne la parole à Monsieur le Directeur Général</w:t>
      </w:r>
      <w:r w:rsidR="00772015">
        <w:rPr>
          <w:rFonts w:ascii="Arial" w:eastAsia="Georgia" w:hAnsi="Arial" w:cs="Arial"/>
          <w:lang w:eastAsia="fr-FR"/>
        </w:rPr>
        <w:t>.</w:t>
      </w:r>
    </w:p>
    <w:p w14:paraId="0161647D" w14:textId="29739750" w:rsidR="00E9736A" w:rsidRDefault="00E9736A" w:rsidP="00772015">
      <w:pPr>
        <w:spacing w:after="0"/>
        <w:jc w:val="both"/>
        <w:rPr>
          <w:rFonts w:ascii="Arial" w:eastAsia="Georgia" w:hAnsi="Arial" w:cs="Arial"/>
          <w:lang w:eastAsia="fr-FR"/>
        </w:rPr>
      </w:pPr>
    </w:p>
    <w:p w14:paraId="7B3FC0AE" w14:textId="620423C6" w:rsidR="003D0FA3" w:rsidRDefault="003D0FA3" w:rsidP="00772015">
      <w:pPr>
        <w:spacing w:after="0"/>
        <w:jc w:val="both"/>
        <w:rPr>
          <w:rFonts w:ascii="Arial" w:eastAsia="Georgia" w:hAnsi="Arial" w:cs="Arial"/>
          <w:lang w:eastAsia="fr-FR"/>
        </w:rPr>
      </w:pPr>
      <w:r>
        <w:rPr>
          <w:rFonts w:ascii="Arial" w:eastAsia="Georgia" w:hAnsi="Arial" w:cs="Arial"/>
          <w:lang w:eastAsia="fr-FR"/>
        </w:rPr>
        <w:t xml:space="preserve">Le </w:t>
      </w:r>
      <w:r w:rsidR="009E028A">
        <w:rPr>
          <w:rFonts w:ascii="Arial" w:eastAsia="Georgia" w:hAnsi="Arial" w:cs="Arial"/>
          <w:lang w:eastAsia="fr-FR"/>
        </w:rPr>
        <w:t>D</w:t>
      </w:r>
      <w:r>
        <w:rPr>
          <w:rFonts w:ascii="Arial" w:eastAsia="Georgia" w:hAnsi="Arial" w:cs="Arial"/>
          <w:lang w:eastAsia="fr-FR"/>
        </w:rPr>
        <w:t xml:space="preserve">irecteur </w:t>
      </w:r>
      <w:r w:rsidR="009E028A">
        <w:rPr>
          <w:rFonts w:ascii="Arial" w:eastAsia="Georgia" w:hAnsi="Arial" w:cs="Arial"/>
          <w:lang w:eastAsia="fr-FR"/>
        </w:rPr>
        <w:t>G</w:t>
      </w:r>
      <w:r>
        <w:rPr>
          <w:rFonts w:ascii="Arial" w:eastAsia="Georgia" w:hAnsi="Arial" w:cs="Arial"/>
          <w:lang w:eastAsia="fr-FR"/>
        </w:rPr>
        <w:t>énéral présente le règlement intérieur transmis en amont aux administrateurs.</w:t>
      </w:r>
    </w:p>
    <w:p w14:paraId="1E8E1994" w14:textId="4C780FCB" w:rsidR="003D0FA3" w:rsidRDefault="003D0FA3" w:rsidP="00772015">
      <w:pPr>
        <w:spacing w:after="0"/>
        <w:jc w:val="both"/>
        <w:rPr>
          <w:rFonts w:ascii="Arial" w:eastAsia="Georgia" w:hAnsi="Arial" w:cs="Arial"/>
          <w:lang w:eastAsia="fr-FR"/>
        </w:rPr>
      </w:pPr>
    </w:p>
    <w:p w14:paraId="3502AE19" w14:textId="134A2A12" w:rsidR="003D0FA3" w:rsidRDefault="003D0FA3" w:rsidP="00772015">
      <w:pPr>
        <w:spacing w:after="0"/>
        <w:jc w:val="both"/>
        <w:rPr>
          <w:rFonts w:ascii="Arial" w:eastAsia="Georgia" w:hAnsi="Arial" w:cs="Arial"/>
          <w:lang w:eastAsia="fr-FR"/>
        </w:rPr>
      </w:pPr>
      <w:r>
        <w:rPr>
          <w:rFonts w:ascii="Arial" w:eastAsia="Georgia" w:hAnsi="Arial" w:cs="Arial"/>
          <w:lang w:eastAsia="fr-FR"/>
        </w:rPr>
        <w:t>I</w:t>
      </w:r>
      <w:r w:rsidR="00755787">
        <w:rPr>
          <w:rFonts w:ascii="Arial" w:eastAsia="Georgia" w:hAnsi="Arial" w:cs="Arial"/>
          <w:lang w:eastAsia="fr-FR"/>
        </w:rPr>
        <w:t>l</w:t>
      </w:r>
      <w:r>
        <w:rPr>
          <w:rFonts w:ascii="Arial" w:eastAsia="Georgia" w:hAnsi="Arial" w:cs="Arial"/>
          <w:lang w:eastAsia="fr-FR"/>
        </w:rPr>
        <w:t xml:space="preserve"> souligne que cette version vise notamment à permettre la tenue de conseils d’administrations en urgence et en mode hybride ou entièrement dématérialisé pour répondre le cas échéant à des contraintes calendaires fortes.</w:t>
      </w:r>
    </w:p>
    <w:p w14:paraId="461A1C55" w14:textId="7ACC3C15" w:rsidR="003D0FA3" w:rsidRDefault="003D0FA3" w:rsidP="00772015">
      <w:pPr>
        <w:spacing w:after="0"/>
        <w:jc w:val="both"/>
        <w:rPr>
          <w:rFonts w:ascii="Arial" w:eastAsia="Georgia" w:hAnsi="Arial" w:cs="Arial"/>
          <w:lang w:eastAsia="fr-FR"/>
        </w:rPr>
      </w:pPr>
      <w:r>
        <w:rPr>
          <w:rFonts w:ascii="Arial" w:eastAsia="Georgia" w:hAnsi="Arial" w:cs="Arial"/>
          <w:lang w:eastAsia="fr-FR"/>
        </w:rPr>
        <w:t>Ce pourrait par exemple être le cas pour la mise en œuvre du repas à 1€ pour tous</w:t>
      </w:r>
      <w:r w:rsidR="009E028A">
        <w:rPr>
          <w:rFonts w:ascii="Arial" w:eastAsia="Georgia" w:hAnsi="Arial" w:cs="Arial"/>
          <w:lang w:eastAsia="fr-FR"/>
        </w:rPr>
        <w:t xml:space="preserve"> les étudiants</w:t>
      </w:r>
      <w:r>
        <w:rPr>
          <w:rFonts w:ascii="Arial" w:eastAsia="Georgia" w:hAnsi="Arial" w:cs="Arial"/>
          <w:lang w:eastAsia="fr-FR"/>
        </w:rPr>
        <w:t>.</w:t>
      </w:r>
    </w:p>
    <w:p w14:paraId="7AD35362" w14:textId="1832D3E2" w:rsidR="003D0FA3" w:rsidRDefault="003D0FA3" w:rsidP="00772015">
      <w:pPr>
        <w:spacing w:after="0"/>
        <w:jc w:val="both"/>
        <w:rPr>
          <w:rFonts w:ascii="Arial" w:eastAsia="Georgia" w:hAnsi="Arial" w:cs="Arial"/>
          <w:lang w:eastAsia="fr-FR"/>
        </w:rPr>
      </w:pPr>
    </w:p>
    <w:p w14:paraId="70F7538C" w14:textId="1769E45D" w:rsidR="003D0FA3" w:rsidRDefault="003D0FA3" w:rsidP="00772015">
      <w:pPr>
        <w:spacing w:after="0"/>
        <w:jc w:val="both"/>
        <w:rPr>
          <w:rFonts w:ascii="Arial" w:eastAsia="Georgia" w:hAnsi="Arial" w:cs="Arial"/>
          <w:lang w:eastAsia="fr-FR"/>
        </w:rPr>
      </w:pPr>
      <w:r>
        <w:rPr>
          <w:rFonts w:ascii="Arial" w:eastAsia="Georgia" w:hAnsi="Arial" w:cs="Arial"/>
          <w:lang w:eastAsia="fr-FR"/>
        </w:rPr>
        <w:t xml:space="preserve">Enfin le Directeur </w:t>
      </w:r>
      <w:r w:rsidR="00755787">
        <w:rPr>
          <w:rFonts w:ascii="Arial" w:eastAsia="Georgia" w:hAnsi="Arial" w:cs="Arial"/>
          <w:lang w:eastAsia="fr-FR"/>
        </w:rPr>
        <w:t>G</w:t>
      </w:r>
      <w:r w:rsidR="00F7516E">
        <w:rPr>
          <w:rFonts w:ascii="Arial" w:eastAsia="Georgia" w:hAnsi="Arial" w:cs="Arial"/>
          <w:lang w:eastAsia="fr-FR"/>
        </w:rPr>
        <w:t>énéral</w:t>
      </w:r>
      <w:r>
        <w:rPr>
          <w:rFonts w:ascii="Arial" w:eastAsia="Georgia" w:hAnsi="Arial" w:cs="Arial"/>
          <w:lang w:eastAsia="fr-FR"/>
        </w:rPr>
        <w:t xml:space="preserve"> explique qu’une </w:t>
      </w:r>
      <w:r w:rsidR="00F7516E">
        <w:rPr>
          <w:rFonts w:ascii="Arial" w:eastAsia="Georgia" w:hAnsi="Arial" w:cs="Arial"/>
          <w:lang w:eastAsia="fr-FR"/>
        </w:rPr>
        <w:t>version de ce règlement intérieur</w:t>
      </w:r>
      <w:r w:rsidR="002A1A52">
        <w:rPr>
          <w:rFonts w:ascii="Arial" w:eastAsia="Georgia" w:hAnsi="Arial" w:cs="Arial"/>
          <w:lang w:eastAsia="fr-FR"/>
        </w:rPr>
        <w:t xml:space="preserve"> fait l’objet d’un travail d’harmonisation</w:t>
      </w:r>
      <w:r w:rsidR="00F7516E">
        <w:rPr>
          <w:rFonts w:ascii="Arial" w:eastAsia="Georgia" w:hAnsi="Arial" w:cs="Arial"/>
          <w:lang w:eastAsia="fr-FR"/>
        </w:rPr>
        <w:t xml:space="preserve"> au niveau national par le </w:t>
      </w:r>
      <w:proofErr w:type="spellStart"/>
      <w:r w:rsidR="00F7516E">
        <w:rPr>
          <w:rFonts w:ascii="Arial" w:eastAsia="Georgia" w:hAnsi="Arial" w:cs="Arial"/>
          <w:lang w:eastAsia="fr-FR"/>
        </w:rPr>
        <w:t>Cnous</w:t>
      </w:r>
      <w:proofErr w:type="spellEnd"/>
      <w:r w:rsidR="00F7516E">
        <w:rPr>
          <w:rFonts w:ascii="Arial" w:eastAsia="Georgia" w:hAnsi="Arial" w:cs="Arial"/>
          <w:lang w:eastAsia="fr-FR"/>
        </w:rPr>
        <w:t xml:space="preserve"> </w:t>
      </w:r>
      <w:r w:rsidR="009E028A">
        <w:rPr>
          <w:rFonts w:ascii="Arial" w:eastAsia="Georgia" w:hAnsi="Arial" w:cs="Arial"/>
          <w:lang w:eastAsia="fr-FR"/>
        </w:rPr>
        <w:t xml:space="preserve">qui </w:t>
      </w:r>
      <w:r w:rsidR="00F7516E">
        <w:rPr>
          <w:rFonts w:ascii="Arial" w:eastAsia="Georgia" w:hAnsi="Arial" w:cs="Arial"/>
          <w:lang w:eastAsia="fr-FR"/>
        </w:rPr>
        <w:t xml:space="preserve">sera </w:t>
      </w:r>
      <w:r w:rsidR="00F7516E" w:rsidRPr="002A1A52">
        <w:rPr>
          <w:rFonts w:ascii="Arial" w:eastAsia="Georgia" w:hAnsi="Arial" w:cs="Arial"/>
          <w:lang w:eastAsia="fr-FR"/>
        </w:rPr>
        <w:t>présenté</w:t>
      </w:r>
      <w:r w:rsidR="00FE3B44" w:rsidRPr="002A1A52">
        <w:rPr>
          <w:rFonts w:ascii="Arial" w:eastAsia="Georgia" w:hAnsi="Arial" w:cs="Arial"/>
          <w:lang w:eastAsia="fr-FR"/>
        </w:rPr>
        <w:t>e</w:t>
      </w:r>
      <w:r w:rsidR="00F7516E" w:rsidRPr="002A1A52">
        <w:rPr>
          <w:rFonts w:ascii="Arial" w:eastAsia="Georgia" w:hAnsi="Arial" w:cs="Arial"/>
          <w:lang w:eastAsia="fr-FR"/>
        </w:rPr>
        <w:t xml:space="preserve"> lors</w:t>
      </w:r>
      <w:r w:rsidR="00F7516E">
        <w:rPr>
          <w:rFonts w:ascii="Arial" w:eastAsia="Georgia" w:hAnsi="Arial" w:cs="Arial"/>
          <w:lang w:eastAsia="fr-FR"/>
        </w:rPr>
        <w:t xml:space="preserve"> d’un prochain conseil d’administration</w:t>
      </w:r>
    </w:p>
    <w:p w14:paraId="0829FC10" w14:textId="3A4171CC" w:rsidR="00F7516E" w:rsidRDefault="00F7516E" w:rsidP="00772015">
      <w:pPr>
        <w:spacing w:after="0"/>
        <w:jc w:val="both"/>
        <w:rPr>
          <w:rFonts w:ascii="Arial" w:eastAsia="Georgia" w:hAnsi="Arial" w:cs="Arial"/>
          <w:lang w:eastAsia="fr-FR"/>
        </w:rPr>
      </w:pPr>
    </w:p>
    <w:p w14:paraId="7BB77023" w14:textId="2265696E" w:rsidR="005D014E" w:rsidRDefault="005D014E" w:rsidP="00772015">
      <w:pPr>
        <w:spacing w:after="0"/>
        <w:jc w:val="both"/>
        <w:rPr>
          <w:rFonts w:ascii="Arial" w:eastAsia="Georgia" w:hAnsi="Arial" w:cs="Arial"/>
          <w:lang w:eastAsia="fr-FR"/>
        </w:rPr>
      </w:pPr>
      <w:r w:rsidRPr="00CF70BA">
        <w:rPr>
          <w:rFonts w:ascii="Arial" w:eastAsia="Georgia" w:hAnsi="Arial" w:cs="Arial"/>
          <w:lang w:eastAsia="fr-FR"/>
        </w:rPr>
        <w:t>Monsieur le Recteur souligne que le présentiel reste la norme pour les tenues de conseil d’administration.</w:t>
      </w:r>
    </w:p>
    <w:p w14:paraId="1983771A" w14:textId="77777777" w:rsidR="00F7516E" w:rsidRPr="00755787" w:rsidRDefault="00F7516E" w:rsidP="00772015">
      <w:pPr>
        <w:spacing w:after="0"/>
        <w:jc w:val="both"/>
        <w:rPr>
          <w:rFonts w:ascii="Arial" w:eastAsia="Calibri" w:hAnsi="Arial" w:cs="Arial"/>
        </w:rPr>
      </w:pPr>
    </w:p>
    <w:p w14:paraId="22AEE36F" w14:textId="77777777" w:rsidR="00E03685" w:rsidRPr="00755787" w:rsidRDefault="00E03685" w:rsidP="00E03685">
      <w:pPr>
        <w:spacing w:after="0" w:line="259" w:lineRule="auto"/>
        <w:jc w:val="both"/>
        <w:rPr>
          <w:rFonts w:ascii="Arial" w:eastAsia="Georgia" w:hAnsi="Arial" w:cs="Arial"/>
          <w:b/>
          <w:bCs/>
          <w:lang w:eastAsia="fr-FR"/>
        </w:rPr>
      </w:pPr>
      <w:r w:rsidRPr="00755787">
        <w:rPr>
          <w:rFonts w:ascii="Arial" w:eastAsia="Georgia" w:hAnsi="Arial" w:cs="Arial"/>
          <w:b/>
          <w:bCs/>
          <w:lang w:eastAsia="fr-FR"/>
        </w:rPr>
        <w:t>En l’absence de commentaires et de questions complémentaires, Monsieur le Recteur propose de passer au vote.</w:t>
      </w:r>
    </w:p>
    <w:p w14:paraId="2A57EAEC" w14:textId="742D5201" w:rsidR="00E03685" w:rsidRPr="00B27B4E" w:rsidRDefault="00755787" w:rsidP="00E03685">
      <w:pPr>
        <w:spacing w:after="0"/>
        <w:jc w:val="both"/>
        <w:rPr>
          <w:rFonts w:ascii="Arial" w:eastAsia="Georgia" w:hAnsi="Arial" w:cs="Arial"/>
          <w:b/>
          <w:bCs/>
          <w:lang w:eastAsia="fr-FR"/>
        </w:rPr>
      </w:pPr>
      <w:r w:rsidRPr="00755787">
        <w:rPr>
          <w:rFonts w:ascii="Arial" w:eastAsia="Georgia" w:hAnsi="Arial" w:cs="Arial"/>
          <w:b/>
          <w:bCs/>
          <w:lang w:eastAsia="fr-FR"/>
        </w:rPr>
        <w:t>Le règlement intérieur du Conseil d’administration est</w:t>
      </w:r>
      <w:r w:rsidR="00E03685" w:rsidRPr="00755787">
        <w:rPr>
          <w:rFonts w:ascii="Arial" w:eastAsia="Georgia" w:hAnsi="Arial" w:cs="Arial"/>
          <w:b/>
          <w:bCs/>
          <w:lang w:eastAsia="fr-FR"/>
        </w:rPr>
        <w:t xml:space="preserve"> approuvé à l’UNANIMITE.</w:t>
      </w:r>
    </w:p>
    <w:p w14:paraId="09DC3229" w14:textId="77777777" w:rsidR="00E03685" w:rsidRPr="00B27B4E" w:rsidRDefault="00E03685" w:rsidP="00E03685">
      <w:pPr>
        <w:spacing w:after="0"/>
        <w:jc w:val="both"/>
        <w:rPr>
          <w:rFonts w:ascii="Arial" w:eastAsia="Georgia" w:hAnsi="Arial" w:cs="Arial"/>
          <w:lang w:eastAsia="fr-FR"/>
        </w:rPr>
      </w:pPr>
    </w:p>
    <w:p w14:paraId="5F7CFAE0" w14:textId="77777777" w:rsidR="00E03685" w:rsidRPr="00B27B4E" w:rsidRDefault="00E03685" w:rsidP="00E03685">
      <w:pPr>
        <w:spacing w:after="0"/>
        <w:jc w:val="both"/>
        <w:rPr>
          <w:rFonts w:ascii="Arial" w:eastAsia="Georgia" w:hAnsi="Arial" w:cs="Arial"/>
          <w:lang w:eastAsia="fr-FR"/>
        </w:rPr>
      </w:pPr>
    </w:p>
    <w:p w14:paraId="58B1551D" w14:textId="77777777" w:rsidR="00E03685" w:rsidRPr="00B27B4E" w:rsidRDefault="00E03685" w:rsidP="00E03685">
      <w:pPr>
        <w:rPr>
          <w:rFonts w:ascii="Arial" w:eastAsia="Times New Roman" w:hAnsi="Arial" w:cs="Arial"/>
          <w:lang w:eastAsia="fr-FR"/>
        </w:rPr>
      </w:pPr>
      <w:r w:rsidRPr="00B27B4E">
        <w:rPr>
          <w:rFonts w:ascii="Arial" w:eastAsia="Times New Roman" w:hAnsi="Arial" w:cs="Arial"/>
          <w:lang w:eastAsia="fr-FR"/>
        </w:rPr>
        <w:br w:type="page"/>
      </w:r>
    </w:p>
    <w:p w14:paraId="261B2F66" w14:textId="77777777" w:rsidR="00E03685" w:rsidRPr="00B27B4E" w:rsidRDefault="00E03685" w:rsidP="00E036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7BF62B2D" w14:textId="14B0B221" w:rsidR="00E03685" w:rsidRPr="00B27B4E" w:rsidRDefault="00E03685" w:rsidP="00E036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 xml:space="preserve">6 </w:t>
      </w:r>
      <w:r w:rsidR="00772015">
        <w:rPr>
          <w:rFonts w:ascii="Arial" w:eastAsia="Times New Roman" w:hAnsi="Arial" w:cs="Arial"/>
          <w:b/>
          <w:lang w:eastAsia="fr-FR"/>
        </w:rPr>
        <w:t>–</w:t>
      </w:r>
      <w:r>
        <w:rPr>
          <w:rFonts w:ascii="Arial" w:eastAsia="Times New Roman" w:hAnsi="Arial" w:cs="Arial"/>
          <w:b/>
          <w:lang w:eastAsia="fr-FR"/>
        </w:rPr>
        <w:t xml:space="preserve"> </w:t>
      </w:r>
      <w:r w:rsidR="00772015">
        <w:rPr>
          <w:rFonts w:ascii="Arial" w:eastAsia="Times New Roman" w:hAnsi="Arial" w:cs="Arial"/>
          <w:b/>
          <w:lang w:eastAsia="fr-FR"/>
        </w:rPr>
        <w:t>POINT D’INFORMATION SUR LES SERVICES VOTES</w:t>
      </w:r>
    </w:p>
    <w:p w14:paraId="2DE3565C" w14:textId="77777777" w:rsidR="00E03685" w:rsidRPr="00B27B4E" w:rsidRDefault="00E03685" w:rsidP="00E0368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0574C863" w14:textId="77777777" w:rsidR="00E03685" w:rsidRPr="00B27B4E" w:rsidRDefault="00E03685" w:rsidP="00E03685">
      <w:pPr>
        <w:tabs>
          <w:tab w:val="left" w:pos="4770"/>
        </w:tabs>
        <w:spacing w:after="0" w:line="240" w:lineRule="auto"/>
        <w:jc w:val="both"/>
        <w:rPr>
          <w:rFonts w:ascii="Arial" w:eastAsia="Times New Roman" w:hAnsi="Arial" w:cs="Arial"/>
          <w:lang w:eastAsia="fr-FR"/>
        </w:rPr>
      </w:pPr>
    </w:p>
    <w:p w14:paraId="41F43751" w14:textId="29F93719" w:rsidR="00772015" w:rsidRDefault="00E03685" w:rsidP="00E03685">
      <w:pPr>
        <w:suppressAutoHyphens/>
        <w:spacing w:after="0" w:line="240" w:lineRule="auto"/>
        <w:jc w:val="both"/>
        <w:rPr>
          <w:rFonts w:ascii="Arial" w:eastAsia="Georgia" w:hAnsi="Arial" w:cs="Arial"/>
          <w:lang w:eastAsia="fr-FR"/>
        </w:rPr>
      </w:pPr>
      <w:r w:rsidRPr="00267480">
        <w:rPr>
          <w:rFonts w:ascii="Arial" w:eastAsia="Georgia" w:hAnsi="Arial" w:cs="Arial"/>
          <w:lang w:eastAsia="fr-FR"/>
        </w:rPr>
        <w:t xml:space="preserve">Monsieur le Recteur donne la parole à </w:t>
      </w:r>
      <w:r w:rsidR="00211AA2">
        <w:rPr>
          <w:rFonts w:ascii="Arial" w:eastAsia="Georgia" w:hAnsi="Arial" w:cs="Arial"/>
          <w:lang w:eastAsia="fr-FR"/>
        </w:rPr>
        <w:t>Madame PENELAUD</w:t>
      </w:r>
      <w:r w:rsidR="00772015">
        <w:rPr>
          <w:rFonts w:ascii="Arial" w:eastAsia="Georgia" w:hAnsi="Arial" w:cs="Arial"/>
          <w:lang w:eastAsia="fr-FR"/>
        </w:rPr>
        <w:t>.</w:t>
      </w:r>
    </w:p>
    <w:p w14:paraId="68D6E9CC" w14:textId="6CAB1835" w:rsidR="00E03685" w:rsidRDefault="00E03685" w:rsidP="00772015">
      <w:pPr>
        <w:suppressAutoHyphens/>
        <w:spacing w:after="0" w:line="240" w:lineRule="auto"/>
        <w:jc w:val="both"/>
        <w:rPr>
          <w:rFonts w:ascii="Arial" w:eastAsia="Georgia" w:hAnsi="Arial" w:cs="Arial"/>
          <w:lang w:eastAsia="fr-FR"/>
        </w:rPr>
      </w:pPr>
    </w:p>
    <w:p w14:paraId="7ACC9885" w14:textId="45C68779" w:rsidR="00772015" w:rsidRDefault="00F7516E" w:rsidP="00772015">
      <w:pPr>
        <w:suppressAutoHyphens/>
        <w:spacing w:after="0" w:line="240" w:lineRule="auto"/>
        <w:jc w:val="both"/>
        <w:rPr>
          <w:rFonts w:ascii="Arial" w:eastAsia="Georgia" w:hAnsi="Arial" w:cs="Arial"/>
          <w:lang w:eastAsia="fr-FR"/>
        </w:rPr>
      </w:pPr>
      <w:r>
        <w:rPr>
          <w:rFonts w:ascii="Arial" w:eastAsia="Georgia" w:hAnsi="Arial" w:cs="Arial"/>
          <w:lang w:eastAsia="fr-FR"/>
        </w:rPr>
        <w:t>Madame P</w:t>
      </w:r>
      <w:r w:rsidR="00211AA2">
        <w:rPr>
          <w:rFonts w:ascii="Arial" w:eastAsia="Georgia" w:hAnsi="Arial" w:cs="Arial"/>
          <w:lang w:eastAsia="fr-FR"/>
        </w:rPr>
        <w:t>ENELAUD</w:t>
      </w:r>
      <w:r>
        <w:rPr>
          <w:rFonts w:ascii="Arial" w:eastAsia="Georgia" w:hAnsi="Arial" w:cs="Arial"/>
          <w:lang w:eastAsia="fr-FR"/>
        </w:rPr>
        <w:t xml:space="preserve"> responsable de la mission de contrôle budgétaire régional,</w:t>
      </w:r>
      <w:r w:rsidR="00211AA2">
        <w:rPr>
          <w:rFonts w:ascii="Arial" w:eastAsia="Georgia" w:hAnsi="Arial" w:cs="Arial"/>
          <w:lang w:eastAsia="fr-FR"/>
        </w:rPr>
        <w:t xml:space="preserve"> annonce q</w:t>
      </w:r>
      <w:r w:rsidR="003977BB">
        <w:rPr>
          <w:rFonts w:ascii="Arial" w:eastAsia="Georgia" w:hAnsi="Arial" w:cs="Arial"/>
          <w:lang w:eastAsia="fr-FR"/>
        </w:rPr>
        <w:t>u’</w:t>
      </w:r>
      <w:r>
        <w:rPr>
          <w:rFonts w:ascii="Arial" w:eastAsia="Georgia" w:hAnsi="Arial" w:cs="Arial"/>
          <w:lang w:eastAsia="fr-FR"/>
        </w:rPr>
        <w:t xml:space="preserve">il a été décidé de présenter aux administrateurs un point sur les services votés qui ont </w:t>
      </w:r>
      <w:r w:rsidRPr="002A1A52">
        <w:rPr>
          <w:rFonts w:ascii="Arial" w:eastAsia="Georgia" w:hAnsi="Arial" w:cs="Arial"/>
          <w:lang w:eastAsia="fr-FR"/>
        </w:rPr>
        <w:t>pris</w:t>
      </w:r>
      <w:r w:rsidR="00FE3B44" w:rsidRPr="002A1A52">
        <w:rPr>
          <w:rFonts w:ascii="Arial" w:eastAsia="Georgia" w:hAnsi="Arial" w:cs="Arial"/>
          <w:lang w:eastAsia="fr-FR"/>
        </w:rPr>
        <w:t xml:space="preserve"> fin</w:t>
      </w:r>
      <w:r w:rsidRPr="002A1A52">
        <w:rPr>
          <w:rFonts w:ascii="Arial" w:eastAsia="Georgia" w:hAnsi="Arial" w:cs="Arial"/>
          <w:lang w:eastAsia="fr-FR"/>
        </w:rPr>
        <w:t xml:space="preserve"> le 20 février avec la promulgation de la loi de finance, mettant fin à la période de fonctionnement</w:t>
      </w:r>
      <w:r>
        <w:rPr>
          <w:rFonts w:ascii="Arial" w:eastAsia="Georgia" w:hAnsi="Arial" w:cs="Arial"/>
          <w:lang w:eastAsia="fr-FR"/>
        </w:rPr>
        <w:t xml:space="preserve"> des opérateurs sans budget de l’Etat voté.</w:t>
      </w:r>
    </w:p>
    <w:p w14:paraId="1DE8336B" w14:textId="700964C3" w:rsidR="00F7516E" w:rsidRDefault="00F7516E" w:rsidP="00772015">
      <w:pPr>
        <w:suppressAutoHyphens/>
        <w:spacing w:after="0" w:line="240" w:lineRule="auto"/>
        <w:jc w:val="both"/>
        <w:rPr>
          <w:rFonts w:ascii="Arial" w:eastAsia="Georgia" w:hAnsi="Arial" w:cs="Arial"/>
          <w:lang w:eastAsia="fr-FR"/>
        </w:rPr>
      </w:pPr>
    </w:p>
    <w:p w14:paraId="583A87BB" w14:textId="77777777" w:rsidR="00F7516E" w:rsidRDefault="00F7516E" w:rsidP="00772015">
      <w:pPr>
        <w:suppressAutoHyphens/>
        <w:spacing w:after="0" w:line="240" w:lineRule="auto"/>
        <w:jc w:val="both"/>
        <w:rPr>
          <w:rFonts w:ascii="Arial" w:eastAsia="Georgia" w:hAnsi="Arial" w:cs="Arial"/>
          <w:lang w:eastAsia="fr-FR"/>
        </w:rPr>
      </w:pPr>
      <w:r>
        <w:rPr>
          <w:rFonts w:ascii="Arial" w:eastAsia="Georgia" w:hAnsi="Arial" w:cs="Arial"/>
          <w:lang w:eastAsia="fr-FR"/>
        </w:rPr>
        <w:t>A cet effet, il a été transmis aux administrateurs une note technique portant sur la gestion budgétaire en période de services votés.</w:t>
      </w:r>
    </w:p>
    <w:p w14:paraId="428DD3A2" w14:textId="77777777" w:rsidR="00F7516E" w:rsidRDefault="00F7516E" w:rsidP="00772015">
      <w:pPr>
        <w:suppressAutoHyphens/>
        <w:spacing w:after="0" w:line="240" w:lineRule="auto"/>
        <w:jc w:val="both"/>
        <w:rPr>
          <w:rFonts w:ascii="Arial" w:eastAsia="Georgia" w:hAnsi="Arial" w:cs="Arial"/>
          <w:lang w:eastAsia="fr-FR"/>
        </w:rPr>
      </w:pPr>
    </w:p>
    <w:p w14:paraId="3B219FFF" w14:textId="65B0AF93" w:rsidR="00F7516E" w:rsidRDefault="00F7516E" w:rsidP="00F7516E">
      <w:pPr>
        <w:suppressAutoHyphens/>
        <w:spacing w:after="0" w:line="240" w:lineRule="auto"/>
        <w:jc w:val="both"/>
        <w:rPr>
          <w:rFonts w:ascii="Arial" w:eastAsia="Calibri" w:hAnsi="Arial" w:cs="Arial"/>
        </w:rPr>
      </w:pPr>
      <w:r>
        <w:rPr>
          <w:rFonts w:ascii="Arial" w:eastAsia="Georgia" w:hAnsi="Arial" w:cs="Arial"/>
          <w:lang w:eastAsia="fr-FR"/>
        </w:rPr>
        <w:t xml:space="preserve">Cette note explique notamment que le </w:t>
      </w:r>
      <w:r w:rsidRPr="00F7516E">
        <w:rPr>
          <w:rFonts w:ascii="Arial" w:eastAsia="Calibri" w:hAnsi="Arial" w:cs="Arial"/>
        </w:rPr>
        <w:t>Crous de Limoges a élaboré son budget initial 2026 conformément à la circulaire transmise par</w:t>
      </w:r>
      <w:r>
        <w:rPr>
          <w:rFonts w:ascii="Arial" w:eastAsia="Calibri" w:hAnsi="Arial" w:cs="Arial"/>
        </w:rPr>
        <w:t xml:space="preserve"> </w:t>
      </w:r>
      <w:r w:rsidRPr="00F7516E">
        <w:rPr>
          <w:rFonts w:ascii="Arial" w:eastAsia="Calibri" w:hAnsi="Arial" w:cs="Arial"/>
        </w:rPr>
        <w:t xml:space="preserve">le </w:t>
      </w:r>
      <w:proofErr w:type="spellStart"/>
      <w:r w:rsidRPr="00F7516E">
        <w:rPr>
          <w:rFonts w:ascii="Arial" w:eastAsia="Calibri" w:hAnsi="Arial" w:cs="Arial"/>
        </w:rPr>
        <w:t>Cnous</w:t>
      </w:r>
      <w:proofErr w:type="spellEnd"/>
      <w:r w:rsidR="009E028A">
        <w:rPr>
          <w:rFonts w:ascii="Arial" w:eastAsia="Calibri" w:hAnsi="Arial" w:cs="Arial"/>
        </w:rPr>
        <w:t>. Celle-ci avait été</w:t>
      </w:r>
      <w:r w:rsidRPr="00F7516E">
        <w:rPr>
          <w:rFonts w:ascii="Arial" w:eastAsia="Calibri" w:hAnsi="Arial" w:cs="Arial"/>
        </w:rPr>
        <w:t xml:space="preserve"> établie en prenant en compte </w:t>
      </w:r>
      <w:r w:rsidR="009E028A">
        <w:rPr>
          <w:rFonts w:ascii="Arial" w:eastAsia="Calibri" w:hAnsi="Arial" w:cs="Arial"/>
        </w:rPr>
        <w:t>l</w:t>
      </w:r>
      <w:r w:rsidRPr="00F7516E">
        <w:rPr>
          <w:rFonts w:ascii="Arial" w:eastAsia="Calibri" w:hAnsi="Arial" w:cs="Arial"/>
        </w:rPr>
        <w:t>es orientations du projet de Loi de finances 2025.</w:t>
      </w:r>
    </w:p>
    <w:p w14:paraId="26C775B2" w14:textId="77777777" w:rsidR="00F7516E" w:rsidRPr="00F7516E" w:rsidRDefault="00F7516E" w:rsidP="00F7516E">
      <w:pPr>
        <w:suppressAutoHyphens/>
        <w:spacing w:after="0" w:line="240" w:lineRule="auto"/>
        <w:jc w:val="both"/>
        <w:rPr>
          <w:rFonts w:ascii="Arial" w:eastAsia="Calibri" w:hAnsi="Arial" w:cs="Arial"/>
        </w:rPr>
      </w:pPr>
    </w:p>
    <w:p w14:paraId="127205AB" w14:textId="7F941568" w:rsidR="00F7516E" w:rsidRDefault="00F7516E" w:rsidP="00F7516E">
      <w:pPr>
        <w:suppressAutoHyphens/>
        <w:spacing w:after="0" w:line="240" w:lineRule="auto"/>
        <w:jc w:val="both"/>
        <w:rPr>
          <w:rFonts w:ascii="Arial" w:eastAsia="Calibri" w:hAnsi="Arial" w:cs="Arial"/>
        </w:rPr>
      </w:pPr>
      <w:r w:rsidRPr="00F7516E">
        <w:rPr>
          <w:rFonts w:ascii="Arial" w:eastAsia="Calibri" w:hAnsi="Arial" w:cs="Arial"/>
        </w:rPr>
        <w:t xml:space="preserve">Or, l’absence d’adoption de Loi de finances 2025 a mené les </w:t>
      </w:r>
      <w:r w:rsidR="009E028A">
        <w:rPr>
          <w:rFonts w:ascii="Arial" w:eastAsia="Calibri" w:hAnsi="Arial" w:cs="Arial"/>
        </w:rPr>
        <w:t>opérateurs</w:t>
      </w:r>
      <w:r w:rsidRPr="00F7516E">
        <w:rPr>
          <w:rFonts w:ascii="Arial" w:eastAsia="Calibri" w:hAnsi="Arial" w:cs="Arial"/>
        </w:rPr>
        <w:t xml:space="preserve"> publics vers une situation</w:t>
      </w:r>
      <w:r>
        <w:rPr>
          <w:rFonts w:ascii="Arial" w:eastAsia="Calibri" w:hAnsi="Arial" w:cs="Arial"/>
        </w:rPr>
        <w:t xml:space="preserve"> </w:t>
      </w:r>
      <w:r w:rsidRPr="00F7516E">
        <w:rPr>
          <w:rFonts w:ascii="Arial" w:eastAsia="Calibri" w:hAnsi="Arial" w:cs="Arial"/>
        </w:rPr>
        <w:t>similaire à l’année précédente : la Loi</w:t>
      </w:r>
      <w:r w:rsidR="009E028A">
        <w:rPr>
          <w:rFonts w:ascii="Arial" w:eastAsia="Calibri" w:hAnsi="Arial" w:cs="Arial"/>
        </w:rPr>
        <w:t xml:space="preserve"> spéciale</w:t>
      </w:r>
      <w:r w:rsidRPr="00F7516E">
        <w:rPr>
          <w:rFonts w:ascii="Arial" w:eastAsia="Calibri" w:hAnsi="Arial" w:cs="Arial"/>
        </w:rPr>
        <w:t xml:space="preserve"> n° 2025-1316 du 26 décembre 2025 prévue par</w:t>
      </w:r>
      <w:r>
        <w:rPr>
          <w:rFonts w:ascii="Arial" w:eastAsia="Calibri" w:hAnsi="Arial" w:cs="Arial"/>
        </w:rPr>
        <w:t xml:space="preserve"> </w:t>
      </w:r>
      <w:r w:rsidRPr="00F7516E">
        <w:rPr>
          <w:rFonts w:ascii="Arial" w:eastAsia="Calibri" w:hAnsi="Arial" w:cs="Arial"/>
        </w:rPr>
        <w:t>l’article 45 de la loi organique du 1er août 2001 relative aux lois de finances s'applique.</w:t>
      </w:r>
    </w:p>
    <w:p w14:paraId="25E1410E" w14:textId="77777777" w:rsidR="00F7516E" w:rsidRPr="00F7516E" w:rsidRDefault="00F7516E" w:rsidP="00F7516E">
      <w:pPr>
        <w:suppressAutoHyphens/>
        <w:spacing w:after="0" w:line="240" w:lineRule="auto"/>
        <w:jc w:val="both"/>
        <w:rPr>
          <w:rFonts w:ascii="Arial" w:eastAsia="Calibri" w:hAnsi="Arial" w:cs="Arial"/>
        </w:rPr>
      </w:pPr>
    </w:p>
    <w:p w14:paraId="5371E0D4" w14:textId="70C6350D" w:rsidR="00F7516E" w:rsidRDefault="00F7516E" w:rsidP="00F7516E">
      <w:pPr>
        <w:suppressAutoHyphens/>
        <w:spacing w:after="0" w:line="240" w:lineRule="auto"/>
        <w:jc w:val="both"/>
        <w:rPr>
          <w:rFonts w:ascii="Arial" w:eastAsia="Calibri" w:hAnsi="Arial" w:cs="Arial"/>
        </w:rPr>
      </w:pPr>
      <w:r w:rsidRPr="00F7516E">
        <w:rPr>
          <w:rFonts w:ascii="Arial" w:eastAsia="Calibri" w:hAnsi="Arial" w:cs="Arial"/>
        </w:rPr>
        <w:t xml:space="preserve">Aussi, le Crous de Limoges </w:t>
      </w:r>
      <w:r>
        <w:rPr>
          <w:rFonts w:ascii="Arial" w:eastAsia="Calibri" w:hAnsi="Arial" w:cs="Arial"/>
        </w:rPr>
        <w:t xml:space="preserve">a </w:t>
      </w:r>
      <w:r w:rsidRPr="00F7516E">
        <w:rPr>
          <w:rFonts w:ascii="Arial" w:eastAsia="Calibri" w:hAnsi="Arial" w:cs="Arial"/>
        </w:rPr>
        <w:t>fonctionn</w:t>
      </w:r>
      <w:r>
        <w:rPr>
          <w:rFonts w:ascii="Arial" w:eastAsia="Calibri" w:hAnsi="Arial" w:cs="Arial"/>
        </w:rPr>
        <w:t>é</w:t>
      </w:r>
      <w:r w:rsidRPr="00F7516E">
        <w:rPr>
          <w:rFonts w:ascii="Arial" w:eastAsia="Calibri" w:hAnsi="Arial" w:cs="Arial"/>
        </w:rPr>
        <w:t xml:space="preserve"> sous le régime des services votés (décret de répartition).</w:t>
      </w:r>
      <w:r>
        <w:rPr>
          <w:rFonts w:ascii="Arial" w:eastAsia="Calibri" w:hAnsi="Arial" w:cs="Arial"/>
        </w:rPr>
        <w:t xml:space="preserve"> </w:t>
      </w:r>
      <w:r w:rsidRPr="00F7516E">
        <w:rPr>
          <w:rFonts w:ascii="Arial" w:eastAsia="Calibri" w:hAnsi="Arial" w:cs="Arial"/>
        </w:rPr>
        <w:t>L’application de cette loi spéciale vise notamment à garantir la continuité de la vie nationale et le</w:t>
      </w:r>
      <w:r>
        <w:rPr>
          <w:rFonts w:ascii="Arial" w:eastAsia="Calibri" w:hAnsi="Arial" w:cs="Arial"/>
        </w:rPr>
        <w:t xml:space="preserve"> </w:t>
      </w:r>
      <w:r w:rsidRPr="00F7516E">
        <w:rPr>
          <w:rFonts w:ascii="Arial" w:eastAsia="Calibri" w:hAnsi="Arial" w:cs="Arial"/>
        </w:rPr>
        <w:t>fonctionnement régulier des services publics dès le 1er janvier 2026.</w:t>
      </w:r>
    </w:p>
    <w:p w14:paraId="7EEE3891" w14:textId="77777777" w:rsidR="00F7516E" w:rsidRPr="00F7516E" w:rsidRDefault="00F7516E" w:rsidP="00F7516E">
      <w:pPr>
        <w:suppressAutoHyphens/>
        <w:spacing w:after="0" w:line="240" w:lineRule="auto"/>
        <w:jc w:val="both"/>
        <w:rPr>
          <w:rFonts w:ascii="Arial" w:eastAsia="Calibri" w:hAnsi="Arial" w:cs="Arial"/>
        </w:rPr>
      </w:pPr>
    </w:p>
    <w:p w14:paraId="023D0ED8" w14:textId="747E333A" w:rsidR="00F7516E" w:rsidRPr="00F7516E" w:rsidRDefault="009E028A" w:rsidP="00F7516E">
      <w:pPr>
        <w:suppressAutoHyphens/>
        <w:spacing w:after="0" w:line="240" w:lineRule="auto"/>
        <w:jc w:val="both"/>
        <w:rPr>
          <w:rFonts w:ascii="Arial" w:eastAsia="Calibri" w:hAnsi="Arial" w:cs="Arial"/>
        </w:rPr>
      </w:pPr>
      <w:r>
        <w:rPr>
          <w:rFonts w:ascii="Arial" w:eastAsia="Calibri" w:hAnsi="Arial" w:cs="Arial"/>
        </w:rPr>
        <w:t>La loi spéciale instaure</w:t>
      </w:r>
      <w:r w:rsidR="00F7516E" w:rsidRPr="00F7516E">
        <w:rPr>
          <w:rFonts w:ascii="Arial" w:eastAsia="Calibri" w:hAnsi="Arial" w:cs="Arial"/>
        </w:rPr>
        <w:t xml:space="preserve"> une logique d'année blanche (gel des crédits au niveau de 2025), ce</w:t>
      </w:r>
      <w:r w:rsidR="00F7516E">
        <w:rPr>
          <w:rFonts w:ascii="Arial" w:eastAsia="Calibri" w:hAnsi="Arial" w:cs="Arial"/>
        </w:rPr>
        <w:t xml:space="preserve"> </w:t>
      </w:r>
      <w:r w:rsidR="00F7516E" w:rsidRPr="00F7516E">
        <w:rPr>
          <w:rFonts w:ascii="Arial" w:eastAsia="Calibri" w:hAnsi="Arial" w:cs="Arial"/>
        </w:rPr>
        <w:t>qui impose une vigilance accrue sur la prescription des aides et la passation des commandes</w:t>
      </w:r>
      <w:r w:rsidR="00F7516E">
        <w:rPr>
          <w:rFonts w:ascii="Arial" w:eastAsia="Calibri" w:hAnsi="Arial" w:cs="Arial"/>
        </w:rPr>
        <w:t xml:space="preserve"> </w:t>
      </w:r>
      <w:r w:rsidR="00F7516E" w:rsidRPr="00F7516E">
        <w:rPr>
          <w:rFonts w:ascii="Arial" w:eastAsia="Calibri" w:hAnsi="Arial" w:cs="Arial"/>
        </w:rPr>
        <w:t>notamment.</w:t>
      </w:r>
    </w:p>
    <w:p w14:paraId="71200ED0" w14:textId="27957DF9" w:rsidR="00F7516E" w:rsidRDefault="00F7516E" w:rsidP="00F7516E">
      <w:pPr>
        <w:suppressAutoHyphens/>
        <w:spacing w:after="0" w:line="240" w:lineRule="auto"/>
        <w:jc w:val="both"/>
        <w:rPr>
          <w:rFonts w:ascii="Arial" w:eastAsia="Calibri" w:hAnsi="Arial" w:cs="Arial"/>
        </w:rPr>
      </w:pPr>
      <w:r w:rsidRPr="00F7516E">
        <w:rPr>
          <w:rFonts w:ascii="Arial" w:eastAsia="Calibri" w:hAnsi="Arial" w:cs="Arial"/>
        </w:rPr>
        <w:t>Les grands principes</w:t>
      </w:r>
      <w:r w:rsidR="009E028A">
        <w:rPr>
          <w:rFonts w:ascii="Arial" w:eastAsia="Calibri" w:hAnsi="Arial" w:cs="Arial"/>
        </w:rPr>
        <w:t xml:space="preserve"> à respecter dans ce cadre restrictif</w:t>
      </w:r>
      <w:r w:rsidR="00E36ACC">
        <w:rPr>
          <w:rFonts w:ascii="Arial" w:eastAsia="Calibri" w:hAnsi="Arial" w:cs="Arial"/>
        </w:rPr>
        <w:t xml:space="preserve"> sont</w:t>
      </w:r>
      <w:r w:rsidRPr="00F7516E">
        <w:rPr>
          <w:rFonts w:ascii="Arial" w:eastAsia="Calibri" w:hAnsi="Arial" w:cs="Arial"/>
        </w:rPr>
        <w:t xml:space="preserve"> :</w:t>
      </w:r>
    </w:p>
    <w:p w14:paraId="2AB27905" w14:textId="77777777" w:rsidR="00F7516E" w:rsidRPr="00F7516E" w:rsidRDefault="00F7516E" w:rsidP="00F7516E">
      <w:pPr>
        <w:suppressAutoHyphens/>
        <w:spacing w:after="0" w:line="240" w:lineRule="auto"/>
        <w:jc w:val="both"/>
        <w:rPr>
          <w:rFonts w:ascii="Arial" w:eastAsia="Calibri" w:hAnsi="Arial" w:cs="Arial"/>
        </w:rPr>
      </w:pPr>
    </w:p>
    <w:p w14:paraId="73AEF543" w14:textId="562A5325" w:rsidR="00F7516E" w:rsidRPr="005C2A7D" w:rsidRDefault="00F7516E" w:rsidP="0074784E">
      <w:pPr>
        <w:pStyle w:val="Paragraphedeliste"/>
        <w:numPr>
          <w:ilvl w:val="0"/>
          <w:numId w:val="4"/>
        </w:numPr>
        <w:suppressAutoHyphens/>
        <w:spacing w:after="0" w:line="240" w:lineRule="auto"/>
        <w:jc w:val="both"/>
        <w:rPr>
          <w:rFonts w:ascii="Arial" w:eastAsia="Calibri" w:hAnsi="Arial" w:cs="Arial"/>
          <w:sz w:val="22"/>
          <w:szCs w:val="22"/>
        </w:rPr>
      </w:pPr>
      <w:r w:rsidRPr="00F7516E">
        <w:rPr>
          <w:rFonts w:ascii="Arial" w:eastAsia="Calibri" w:hAnsi="Arial" w:cs="Arial"/>
          <w:b/>
          <w:bCs/>
          <w:sz w:val="22"/>
          <w:szCs w:val="22"/>
        </w:rPr>
        <w:t>Continuité des paiements</w:t>
      </w:r>
      <w:r w:rsidRPr="00F7516E">
        <w:rPr>
          <w:rFonts w:ascii="Arial" w:eastAsia="Calibri" w:hAnsi="Arial" w:cs="Arial"/>
          <w:sz w:val="22"/>
          <w:szCs w:val="22"/>
        </w:rPr>
        <w:t xml:space="preserve"> : </w:t>
      </w:r>
      <w:r w:rsidR="009E028A">
        <w:rPr>
          <w:rFonts w:ascii="Arial" w:eastAsia="Calibri" w:hAnsi="Arial" w:cs="Arial"/>
          <w:sz w:val="22"/>
          <w:szCs w:val="22"/>
        </w:rPr>
        <w:t>l</w:t>
      </w:r>
      <w:r w:rsidRPr="005C2A7D">
        <w:rPr>
          <w:rFonts w:ascii="Arial" w:eastAsia="Calibri" w:hAnsi="Arial" w:cs="Arial"/>
          <w:sz w:val="22"/>
          <w:szCs w:val="22"/>
        </w:rPr>
        <w:t>es dépenses de fonctionnement courant (fluides, denrées alimentaires, paies) sont assurées sur la base des crédits 2025.</w:t>
      </w:r>
    </w:p>
    <w:p w14:paraId="7928EFE8" w14:textId="0342E9EC" w:rsidR="00F7516E" w:rsidRPr="005C2A7D" w:rsidRDefault="00F7516E" w:rsidP="0074784E">
      <w:pPr>
        <w:pStyle w:val="Paragraphedeliste"/>
        <w:numPr>
          <w:ilvl w:val="0"/>
          <w:numId w:val="4"/>
        </w:numPr>
        <w:suppressAutoHyphens/>
        <w:spacing w:after="0" w:line="240" w:lineRule="auto"/>
        <w:jc w:val="both"/>
        <w:rPr>
          <w:rFonts w:ascii="Arial" w:eastAsia="Calibri" w:hAnsi="Arial" w:cs="Arial"/>
          <w:sz w:val="22"/>
          <w:szCs w:val="22"/>
        </w:rPr>
      </w:pPr>
      <w:r w:rsidRPr="005C2A7D">
        <w:rPr>
          <w:rFonts w:ascii="Arial" w:eastAsia="Calibri" w:hAnsi="Arial" w:cs="Arial"/>
          <w:b/>
          <w:bCs/>
          <w:sz w:val="22"/>
          <w:szCs w:val="22"/>
        </w:rPr>
        <w:t>Limitation des engagements</w:t>
      </w:r>
      <w:r w:rsidRPr="005C2A7D">
        <w:rPr>
          <w:rFonts w:ascii="Arial" w:eastAsia="Calibri" w:hAnsi="Arial" w:cs="Arial"/>
          <w:sz w:val="22"/>
          <w:szCs w:val="22"/>
        </w:rPr>
        <w:t xml:space="preserve"> : </w:t>
      </w:r>
      <w:r w:rsidR="009E028A">
        <w:rPr>
          <w:rFonts w:ascii="Arial" w:eastAsia="Calibri" w:hAnsi="Arial" w:cs="Arial"/>
          <w:sz w:val="22"/>
          <w:szCs w:val="22"/>
        </w:rPr>
        <w:t>l</w:t>
      </w:r>
      <w:r w:rsidRPr="005C2A7D">
        <w:rPr>
          <w:rFonts w:ascii="Arial" w:eastAsia="Calibri" w:hAnsi="Arial" w:cs="Arial"/>
          <w:sz w:val="22"/>
          <w:szCs w:val="22"/>
        </w:rPr>
        <w:t>es nouvelles commandes qui ne seraient pas en lien avec de la sécurité ou de la pure continuité de service rendu à l'étudiant seront mises en attente. C'est pourquoi, le CSP va vous transmettre un nouveau formulaire de demandes d'achats légèrement modifié. Une colonne justification est ajoutée. En effet, chaque commande passée doit être justifiée. Il s'agit d'une exigence liée au contrôle interne financier.</w:t>
      </w:r>
    </w:p>
    <w:p w14:paraId="3288904B" w14:textId="66F78251" w:rsidR="00F7516E" w:rsidRPr="005C2A7D" w:rsidRDefault="00F7516E" w:rsidP="0074784E">
      <w:pPr>
        <w:pStyle w:val="Paragraphedeliste"/>
        <w:numPr>
          <w:ilvl w:val="0"/>
          <w:numId w:val="4"/>
        </w:numPr>
        <w:suppressAutoHyphens/>
        <w:spacing w:after="0" w:line="240" w:lineRule="auto"/>
        <w:jc w:val="both"/>
        <w:rPr>
          <w:rFonts w:ascii="Arial" w:eastAsia="Calibri" w:hAnsi="Arial" w:cs="Arial"/>
          <w:b/>
          <w:bCs/>
          <w:sz w:val="22"/>
          <w:szCs w:val="22"/>
        </w:rPr>
      </w:pPr>
      <w:r w:rsidRPr="005C2A7D">
        <w:rPr>
          <w:rFonts w:ascii="Arial" w:eastAsia="Calibri" w:hAnsi="Arial" w:cs="Arial"/>
          <w:b/>
          <w:bCs/>
          <w:sz w:val="22"/>
          <w:szCs w:val="22"/>
        </w:rPr>
        <w:t>Pas de passation de nouveaux marchés.</w:t>
      </w:r>
    </w:p>
    <w:p w14:paraId="612CBF69" w14:textId="0CAD84B1" w:rsidR="00F7516E" w:rsidRDefault="00F7516E" w:rsidP="00772015">
      <w:pPr>
        <w:suppressAutoHyphens/>
        <w:spacing w:after="0" w:line="240" w:lineRule="auto"/>
        <w:jc w:val="both"/>
        <w:rPr>
          <w:rFonts w:ascii="Arial" w:eastAsia="Calibri" w:hAnsi="Arial" w:cs="Arial"/>
        </w:rPr>
      </w:pPr>
    </w:p>
    <w:p w14:paraId="13F07BC1" w14:textId="467ED0FC" w:rsidR="00E03685" w:rsidRDefault="00AA0DC2" w:rsidP="002A1A52">
      <w:pPr>
        <w:spacing w:after="0" w:line="240" w:lineRule="auto"/>
        <w:jc w:val="both"/>
        <w:rPr>
          <w:rFonts w:ascii="Arial" w:eastAsia="Times New Roman" w:hAnsi="Arial" w:cs="Arial"/>
          <w:bdr w:val="none" w:sz="0" w:space="0" w:color="auto" w:frame="1"/>
          <w:lang w:eastAsia="fr-FR"/>
        </w:rPr>
      </w:pPr>
      <w:r>
        <w:rPr>
          <w:rFonts w:ascii="Arial" w:eastAsia="Times New Roman" w:hAnsi="Arial" w:cs="Arial"/>
          <w:bdr w:val="none" w:sz="0" w:space="0" w:color="auto" w:frame="1"/>
          <w:lang w:eastAsia="fr-FR"/>
        </w:rPr>
        <w:t xml:space="preserve">En l’absence de </w:t>
      </w:r>
      <w:r w:rsidR="00E03685" w:rsidRPr="002A1A52">
        <w:rPr>
          <w:rFonts w:ascii="Arial" w:eastAsia="Times New Roman" w:hAnsi="Arial" w:cs="Arial"/>
          <w:bdr w:val="none" w:sz="0" w:space="0" w:color="auto" w:frame="1"/>
          <w:lang w:eastAsia="fr-FR"/>
        </w:rPr>
        <w:t>commentaire</w:t>
      </w:r>
      <w:r w:rsidR="00435558" w:rsidRPr="002A1A52">
        <w:rPr>
          <w:rFonts w:ascii="Arial" w:eastAsia="Times New Roman" w:hAnsi="Arial" w:cs="Arial"/>
          <w:bdr w:val="none" w:sz="0" w:space="0" w:color="auto" w:frame="1"/>
          <w:lang w:eastAsia="fr-FR"/>
        </w:rPr>
        <w:t xml:space="preserve"> ou</w:t>
      </w:r>
      <w:r w:rsidR="00E03685" w:rsidRPr="002A1A52">
        <w:rPr>
          <w:rFonts w:ascii="Arial" w:eastAsia="Times New Roman" w:hAnsi="Arial" w:cs="Arial"/>
          <w:bdr w:val="none" w:sz="0" w:space="0" w:color="auto" w:frame="1"/>
          <w:lang w:eastAsia="fr-FR"/>
        </w:rPr>
        <w:t xml:space="preserve"> question complémentaire</w:t>
      </w:r>
      <w:r w:rsidR="00E36ACC">
        <w:rPr>
          <w:rFonts w:ascii="Arial" w:eastAsia="Times New Roman" w:hAnsi="Arial" w:cs="Arial"/>
          <w:bdr w:val="none" w:sz="0" w:space="0" w:color="auto" w:frame="1"/>
          <w:lang w:eastAsia="fr-FR"/>
        </w:rPr>
        <w:t>,</w:t>
      </w:r>
      <w:r w:rsidR="00E03685" w:rsidRPr="002A1A52">
        <w:rPr>
          <w:rFonts w:ascii="Arial" w:eastAsia="Times New Roman" w:hAnsi="Arial" w:cs="Arial"/>
          <w:bdr w:val="none" w:sz="0" w:space="0" w:color="auto" w:frame="1"/>
          <w:lang w:eastAsia="fr-FR"/>
        </w:rPr>
        <w:t xml:space="preserve"> </w:t>
      </w:r>
      <w:r w:rsidR="00435558" w:rsidRPr="002A1A52">
        <w:rPr>
          <w:rFonts w:ascii="Arial" w:eastAsia="Times New Roman" w:hAnsi="Arial" w:cs="Arial"/>
          <w:bdr w:val="none" w:sz="0" w:space="0" w:color="auto" w:frame="1"/>
          <w:lang w:eastAsia="fr-FR"/>
        </w:rPr>
        <w:t>Monsieur le Recteur remercie M</w:t>
      </w:r>
      <w:r w:rsidR="00E36ACC">
        <w:rPr>
          <w:rFonts w:ascii="Arial" w:eastAsia="Times New Roman" w:hAnsi="Arial" w:cs="Arial"/>
          <w:bdr w:val="none" w:sz="0" w:space="0" w:color="auto" w:frame="1"/>
          <w:lang w:eastAsia="fr-FR"/>
        </w:rPr>
        <w:t>ada</w:t>
      </w:r>
      <w:r w:rsidR="00435558" w:rsidRPr="002A1A52">
        <w:rPr>
          <w:rFonts w:ascii="Arial" w:eastAsia="Times New Roman" w:hAnsi="Arial" w:cs="Arial"/>
          <w:bdr w:val="none" w:sz="0" w:space="0" w:color="auto" w:frame="1"/>
          <w:lang w:eastAsia="fr-FR"/>
        </w:rPr>
        <w:t>me PENELAUD.</w:t>
      </w:r>
    </w:p>
    <w:p w14:paraId="0A242659" w14:textId="27DFCCCC" w:rsidR="00E36ACC" w:rsidRDefault="00E36ACC" w:rsidP="002A1A52">
      <w:pPr>
        <w:spacing w:after="0" w:line="240" w:lineRule="auto"/>
        <w:jc w:val="both"/>
        <w:rPr>
          <w:rFonts w:ascii="Arial" w:eastAsia="Times New Roman" w:hAnsi="Arial" w:cs="Arial"/>
          <w:bdr w:val="none" w:sz="0" w:space="0" w:color="auto" w:frame="1"/>
          <w:lang w:eastAsia="fr-FR"/>
        </w:rPr>
      </w:pPr>
    </w:p>
    <w:p w14:paraId="4FC064E2" w14:textId="3193189F" w:rsidR="00E36ACC" w:rsidRPr="002A1A52" w:rsidRDefault="00E36ACC" w:rsidP="002A1A52">
      <w:pPr>
        <w:spacing w:after="0" w:line="240" w:lineRule="auto"/>
        <w:jc w:val="both"/>
        <w:rPr>
          <w:rFonts w:ascii="Arial" w:eastAsia="Times New Roman" w:hAnsi="Arial" w:cs="Arial"/>
          <w:lang w:eastAsia="fr-FR"/>
        </w:rPr>
      </w:pPr>
      <w:r>
        <w:rPr>
          <w:rFonts w:ascii="Arial" w:eastAsia="Times New Roman" w:hAnsi="Arial" w:cs="Arial"/>
          <w:bdr w:val="none" w:sz="0" w:space="0" w:color="auto" w:frame="1"/>
          <w:lang w:eastAsia="fr-FR"/>
        </w:rPr>
        <w:t>Le Directeur Général remercie Madame PENELAUD pour son accompagnement et son expertise, notamment lors de cette période particulière.</w:t>
      </w:r>
    </w:p>
    <w:p w14:paraId="1DE08F83" w14:textId="77777777" w:rsidR="00E03685" w:rsidRDefault="00E03685" w:rsidP="00E03685">
      <w:pPr>
        <w:spacing w:after="0" w:line="240" w:lineRule="auto"/>
        <w:rPr>
          <w:rFonts w:ascii="Arial" w:eastAsia="Times New Roman" w:hAnsi="Arial" w:cs="Arial"/>
          <w:lang w:eastAsia="fr-FR"/>
        </w:rPr>
      </w:pPr>
    </w:p>
    <w:p w14:paraId="36D8D19A" w14:textId="77777777" w:rsidR="00E03685" w:rsidRDefault="00E03685" w:rsidP="00E03685">
      <w:pPr>
        <w:spacing w:after="0" w:line="240" w:lineRule="auto"/>
        <w:rPr>
          <w:rFonts w:ascii="Arial" w:eastAsia="Times New Roman" w:hAnsi="Arial" w:cs="Arial"/>
          <w:lang w:eastAsia="fr-FR"/>
        </w:rPr>
      </w:pPr>
    </w:p>
    <w:p w14:paraId="12ECF118" w14:textId="46D0BEF2" w:rsidR="00E03685" w:rsidRDefault="00E03685">
      <w:pPr>
        <w:rPr>
          <w:rFonts w:ascii="Arial" w:eastAsia="Times New Roman" w:hAnsi="Arial" w:cs="Arial"/>
          <w:lang w:eastAsia="fr-FR"/>
        </w:rPr>
      </w:pPr>
      <w:r>
        <w:rPr>
          <w:rFonts w:ascii="Arial" w:eastAsia="Times New Roman" w:hAnsi="Arial" w:cs="Arial"/>
          <w:lang w:eastAsia="fr-FR"/>
        </w:rPr>
        <w:br w:type="page"/>
      </w:r>
    </w:p>
    <w:p w14:paraId="4297AD53" w14:textId="77777777" w:rsidR="00E15AA5" w:rsidRPr="00B27B4E" w:rsidRDefault="00E15AA5" w:rsidP="00E15AA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bookmarkStart w:id="8" w:name="_Hlk192064412"/>
    </w:p>
    <w:p w14:paraId="0B776068" w14:textId="58FF3295" w:rsidR="001061AD" w:rsidRDefault="00A05C01" w:rsidP="00E15AA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7</w:t>
      </w:r>
      <w:r w:rsidR="00CF7839">
        <w:rPr>
          <w:rFonts w:ascii="Arial" w:eastAsia="Times New Roman" w:hAnsi="Arial" w:cs="Arial"/>
          <w:b/>
          <w:lang w:eastAsia="fr-FR"/>
        </w:rPr>
        <w:t>–</w:t>
      </w:r>
      <w:r w:rsidR="00E15AA5" w:rsidRPr="00B27B4E">
        <w:rPr>
          <w:rFonts w:ascii="Arial" w:eastAsia="Times New Roman" w:hAnsi="Arial" w:cs="Arial"/>
          <w:b/>
          <w:lang w:eastAsia="fr-FR"/>
        </w:rPr>
        <w:t xml:space="preserve"> </w:t>
      </w:r>
      <w:r w:rsidR="00772015">
        <w:rPr>
          <w:rFonts w:ascii="Arial" w:eastAsia="Times New Roman" w:hAnsi="Arial" w:cs="Arial"/>
          <w:b/>
          <w:lang w:eastAsia="fr-FR"/>
        </w:rPr>
        <w:t>RAPPORT DE GESTION DE L’ORDONNATEUR – EXERCICE 2025</w:t>
      </w:r>
    </w:p>
    <w:p w14:paraId="459ADC8E" w14:textId="77777777" w:rsidR="00A6776A" w:rsidRPr="00B27B4E" w:rsidRDefault="00A6776A" w:rsidP="00E15AA5">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7B0C625E" w14:textId="77777777" w:rsidR="00E15AA5" w:rsidRPr="00772015" w:rsidRDefault="00E15AA5" w:rsidP="00772015">
      <w:pPr>
        <w:suppressAutoHyphens/>
        <w:spacing w:after="0" w:line="240" w:lineRule="auto"/>
        <w:jc w:val="both"/>
        <w:rPr>
          <w:rFonts w:ascii="Arial" w:eastAsia="Georgia" w:hAnsi="Arial" w:cs="Arial"/>
          <w:lang w:eastAsia="fr-FR"/>
        </w:rPr>
      </w:pPr>
    </w:p>
    <w:bookmarkEnd w:id="8"/>
    <w:p w14:paraId="0336138D" w14:textId="4C98A7C4" w:rsidR="00CF7839" w:rsidRPr="00772015" w:rsidRDefault="00CF7839" w:rsidP="00772015">
      <w:pPr>
        <w:suppressAutoHyphens/>
        <w:spacing w:after="0" w:line="240" w:lineRule="auto"/>
        <w:jc w:val="both"/>
        <w:rPr>
          <w:rFonts w:ascii="Arial" w:eastAsia="Georgia" w:hAnsi="Arial" w:cs="Arial"/>
          <w:lang w:eastAsia="fr-FR"/>
        </w:rPr>
      </w:pPr>
    </w:p>
    <w:p w14:paraId="4C14E9BA" w14:textId="2A979F76" w:rsidR="00772015" w:rsidRPr="00772015" w:rsidRDefault="00A05C01" w:rsidP="00772015">
      <w:pPr>
        <w:suppressAutoHyphens/>
        <w:spacing w:after="0" w:line="240" w:lineRule="auto"/>
        <w:jc w:val="both"/>
        <w:rPr>
          <w:rFonts w:ascii="Arial" w:eastAsia="Georgia" w:hAnsi="Arial" w:cs="Arial"/>
          <w:lang w:eastAsia="fr-FR"/>
        </w:rPr>
      </w:pPr>
      <w:r w:rsidRPr="00772015">
        <w:rPr>
          <w:rFonts w:ascii="Arial" w:eastAsia="Georgia" w:hAnsi="Arial" w:cs="Arial"/>
          <w:lang w:eastAsia="fr-FR"/>
        </w:rPr>
        <w:t>Monsieur le Recteur donne la parole au Directeur Général</w:t>
      </w:r>
      <w:r w:rsidR="005C2A7D">
        <w:rPr>
          <w:rFonts w:ascii="Arial" w:eastAsia="Georgia" w:hAnsi="Arial" w:cs="Arial"/>
          <w:lang w:eastAsia="fr-FR"/>
        </w:rPr>
        <w:t xml:space="preserve"> qui cède la parole au </w:t>
      </w:r>
      <w:r w:rsidR="00017EAD">
        <w:rPr>
          <w:rFonts w:ascii="Arial" w:eastAsia="Georgia" w:hAnsi="Arial" w:cs="Arial"/>
          <w:lang w:eastAsia="fr-FR"/>
        </w:rPr>
        <w:t>D</w:t>
      </w:r>
      <w:r w:rsidR="005C2A7D">
        <w:rPr>
          <w:rFonts w:ascii="Arial" w:eastAsia="Georgia" w:hAnsi="Arial" w:cs="Arial"/>
          <w:lang w:eastAsia="fr-FR"/>
        </w:rPr>
        <w:t xml:space="preserve">irecteur </w:t>
      </w:r>
      <w:r w:rsidR="00017EAD">
        <w:rPr>
          <w:rFonts w:ascii="Arial" w:eastAsia="Georgia" w:hAnsi="Arial" w:cs="Arial"/>
          <w:lang w:eastAsia="fr-FR"/>
        </w:rPr>
        <w:t>A</w:t>
      </w:r>
      <w:r w:rsidR="005C2A7D">
        <w:rPr>
          <w:rFonts w:ascii="Arial" w:eastAsia="Georgia" w:hAnsi="Arial" w:cs="Arial"/>
          <w:lang w:eastAsia="fr-FR"/>
        </w:rPr>
        <w:t>djoint</w:t>
      </w:r>
      <w:r w:rsidR="00017EAD">
        <w:rPr>
          <w:rFonts w:ascii="Arial" w:eastAsia="Georgia" w:hAnsi="Arial" w:cs="Arial"/>
          <w:lang w:eastAsia="fr-FR"/>
        </w:rPr>
        <w:t>.</w:t>
      </w:r>
    </w:p>
    <w:p w14:paraId="09630196" w14:textId="77777777" w:rsidR="00772015" w:rsidRPr="00772015" w:rsidRDefault="00772015" w:rsidP="00772015">
      <w:pPr>
        <w:suppressAutoHyphens/>
        <w:spacing w:after="0" w:line="240" w:lineRule="auto"/>
        <w:jc w:val="both"/>
        <w:rPr>
          <w:rFonts w:ascii="Arial" w:eastAsia="Georgia" w:hAnsi="Arial" w:cs="Arial"/>
          <w:lang w:eastAsia="fr-FR"/>
        </w:rPr>
      </w:pPr>
    </w:p>
    <w:p w14:paraId="79282818" w14:textId="2939BDB7" w:rsidR="005C2A7D" w:rsidRDefault="005C2A7D" w:rsidP="00772015">
      <w:pPr>
        <w:suppressAutoHyphens/>
        <w:spacing w:after="0" w:line="240" w:lineRule="auto"/>
        <w:jc w:val="both"/>
        <w:rPr>
          <w:rFonts w:ascii="Arial" w:eastAsia="Georgia" w:hAnsi="Arial" w:cs="Arial"/>
          <w:lang w:eastAsia="fr-FR"/>
        </w:rPr>
      </w:pPr>
      <w:r w:rsidRPr="00017EAD">
        <w:rPr>
          <w:rFonts w:ascii="Arial" w:eastAsia="Georgia" w:hAnsi="Arial" w:cs="Arial"/>
          <w:lang w:eastAsia="fr-FR"/>
        </w:rPr>
        <w:t xml:space="preserve">Le Directeur </w:t>
      </w:r>
      <w:r w:rsidR="00017EAD" w:rsidRPr="00017EAD">
        <w:rPr>
          <w:rFonts w:ascii="Arial" w:eastAsia="Georgia" w:hAnsi="Arial" w:cs="Arial"/>
          <w:lang w:eastAsia="fr-FR"/>
        </w:rPr>
        <w:t>A</w:t>
      </w:r>
      <w:r w:rsidRPr="00017EAD">
        <w:rPr>
          <w:rFonts w:ascii="Arial" w:eastAsia="Georgia" w:hAnsi="Arial" w:cs="Arial"/>
          <w:lang w:eastAsia="fr-FR"/>
        </w:rPr>
        <w:t xml:space="preserve">djoint précise que la présentation du rapport de gestion de l’ordonnateur se fera en deux temps distincts. D’une part, la restitution de l’exécution budgétaire assurée par Madame </w:t>
      </w:r>
      <w:r w:rsidR="00017EAD" w:rsidRPr="00017EAD">
        <w:rPr>
          <w:rFonts w:ascii="Arial" w:eastAsia="Georgia" w:hAnsi="Arial" w:cs="Arial"/>
          <w:lang w:eastAsia="fr-FR"/>
        </w:rPr>
        <w:t>LE MANACH,</w:t>
      </w:r>
      <w:r w:rsidRPr="00017EAD">
        <w:rPr>
          <w:rFonts w:ascii="Arial" w:eastAsia="Georgia" w:hAnsi="Arial" w:cs="Arial"/>
          <w:lang w:eastAsia="fr-FR"/>
        </w:rPr>
        <w:t xml:space="preserve"> </w:t>
      </w:r>
      <w:r w:rsidR="00017EAD" w:rsidRPr="00017EAD">
        <w:rPr>
          <w:rFonts w:ascii="Arial" w:eastAsia="Georgia" w:hAnsi="Arial" w:cs="Arial"/>
          <w:lang w:eastAsia="fr-FR"/>
        </w:rPr>
        <w:t>D</w:t>
      </w:r>
      <w:r w:rsidRPr="00017EAD">
        <w:rPr>
          <w:rFonts w:ascii="Arial" w:eastAsia="Georgia" w:hAnsi="Arial" w:cs="Arial"/>
          <w:lang w:eastAsia="fr-FR"/>
        </w:rPr>
        <w:t>irectrice du CSP et d’autre part</w:t>
      </w:r>
      <w:r w:rsidR="00F9143D">
        <w:rPr>
          <w:rFonts w:ascii="Arial" w:eastAsia="Georgia" w:hAnsi="Arial" w:cs="Arial"/>
          <w:lang w:eastAsia="fr-FR"/>
        </w:rPr>
        <w:t xml:space="preserve">, </w:t>
      </w:r>
      <w:r w:rsidRPr="00017EAD">
        <w:rPr>
          <w:rFonts w:ascii="Arial" w:eastAsia="Georgia" w:hAnsi="Arial" w:cs="Arial"/>
          <w:lang w:eastAsia="fr-FR"/>
        </w:rPr>
        <w:t xml:space="preserve">une synthèse des principales activités des </w:t>
      </w:r>
      <w:r w:rsidRPr="002A1A52">
        <w:rPr>
          <w:rFonts w:ascii="Arial" w:eastAsia="Georgia" w:hAnsi="Arial" w:cs="Arial"/>
          <w:lang w:eastAsia="fr-FR"/>
        </w:rPr>
        <w:t>service</w:t>
      </w:r>
      <w:r w:rsidR="003F6EF8" w:rsidRPr="002A1A52">
        <w:rPr>
          <w:rFonts w:ascii="Arial" w:eastAsia="Georgia" w:hAnsi="Arial" w:cs="Arial"/>
          <w:lang w:eastAsia="fr-FR"/>
        </w:rPr>
        <w:t>s</w:t>
      </w:r>
      <w:r w:rsidRPr="002A1A52">
        <w:rPr>
          <w:rFonts w:ascii="Arial" w:eastAsia="Georgia" w:hAnsi="Arial" w:cs="Arial"/>
          <w:lang w:eastAsia="fr-FR"/>
        </w:rPr>
        <w:t xml:space="preserve"> en 2025</w:t>
      </w:r>
      <w:r w:rsidR="00F9143D">
        <w:rPr>
          <w:rFonts w:ascii="Arial" w:eastAsia="Georgia" w:hAnsi="Arial" w:cs="Arial"/>
          <w:lang w:eastAsia="fr-FR"/>
        </w:rPr>
        <w:t xml:space="preserve"> qui sera assurée par le Directeur Adjoint</w:t>
      </w:r>
      <w:r w:rsidRPr="002A1A52">
        <w:rPr>
          <w:rFonts w:ascii="Arial" w:eastAsia="Georgia" w:hAnsi="Arial" w:cs="Arial"/>
          <w:lang w:eastAsia="fr-FR"/>
        </w:rPr>
        <w:t>.</w:t>
      </w:r>
    </w:p>
    <w:p w14:paraId="17376C89" w14:textId="444B8C13" w:rsidR="005C2A7D" w:rsidRDefault="005C2A7D" w:rsidP="00772015">
      <w:pPr>
        <w:suppressAutoHyphens/>
        <w:spacing w:after="0" w:line="240" w:lineRule="auto"/>
        <w:jc w:val="both"/>
        <w:rPr>
          <w:rFonts w:ascii="Arial" w:eastAsia="Georgia" w:hAnsi="Arial" w:cs="Arial"/>
          <w:lang w:eastAsia="fr-FR"/>
        </w:rPr>
      </w:pPr>
    </w:p>
    <w:p w14:paraId="37301D27" w14:textId="5A388228" w:rsidR="005C2A7D" w:rsidRDefault="000D4076" w:rsidP="003F6EF8">
      <w:pPr>
        <w:spacing w:after="0"/>
        <w:jc w:val="both"/>
        <w:rPr>
          <w:rFonts w:ascii="Arial" w:eastAsia="Georgia" w:hAnsi="Arial" w:cs="Arial"/>
          <w:b/>
          <w:lang w:eastAsia="fr-FR"/>
        </w:rPr>
      </w:pPr>
      <w:r>
        <w:rPr>
          <w:rFonts w:ascii="Arial" w:eastAsia="Georgia" w:hAnsi="Arial" w:cs="Arial"/>
          <w:bCs/>
          <w:lang w:eastAsia="fr-FR"/>
        </w:rPr>
        <w:t xml:space="preserve">Madame </w:t>
      </w:r>
      <w:r w:rsidR="00017EAD" w:rsidRPr="00017EAD">
        <w:rPr>
          <w:rFonts w:ascii="Arial" w:eastAsia="Georgia" w:hAnsi="Arial" w:cs="Arial"/>
          <w:lang w:eastAsia="fr-FR"/>
        </w:rPr>
        <w:t>LE MANACH</w:t>
      </w:r>
      <w:r w:rsidR="00017EAD">
        <w:rPr>
          <w:rFonts w:ascii="Arial" w:eastAsia="Georgia" w:hAnsi="Arial" w:cs="Arial"/>
          <w:bCs/>
          <w:lang w:eastAsia="fr-FR"/>
        </w:rPr>
        <w:t xml:space="preserve"> </w:t>
      </w:r>
      <w:r>
        <w:rPr>
          <w:rFonts w:ascii="Arial" w:eastAsia="Georgia" w:hAnsi="Arial" w:cs="Arial"/>
          <w:bCs/>
          <w:lang w:eastAsia="fr-FR"/>
        </w:rPr>
        <w:t>débute sa présentation</w:t>
      </w:r>
      <w:r w:rsidR="007A66AC">
        <w:rPr>
          <w:rFonts w:ascii="Arial" w:eastAsia="Georgia" w:hAnsi="Arial" w:cs="Arial"/>
          <w:bCs/>
          <w:lang w:eastAsia="fr-FR"/>
        </w:rPr>
        <w:t xml:space="preserve"> sur l’exécution budgétaire</w:t>
      </w:r>
      <w:r>
        <w:rPr>
          <w:rFonts w:ascii="Arial" w:eastAsia="Georgia" w:hAnsi="Arial" w:cs="Arial"/>
          <w:bCs/>
          <w:lang w:eastAsia="fr-FR"/>
        </w:rPr>
        <w:t xml:space="preserve"> par les </w:t>
      </w:r>
      <w:r w:rsidRPr="000D4076">
        <w:rPr>
          <w:rFonts w:ascii="Arial" w:eastAsia="Georgia" w:hAnsi="Arial" w:cs="Arial"/>
          <w:b/>
          <w:lang w:eastAsia="fr-FR"/>
        </w:rPr>
        <w:t>recettes globalisées</w:t>
      </w:r>
      <w:r>
        <w:rPr>
          <w:rFonts w:ascii="Arial" w:eastAsia="Georgia" w:hAnsi="Arial" w:cs="Arial"/>
          <w:b/>
          <w:lang w:eastAsia="fr-FR"/>
        </w:rPr>
        <w:t>.</w:t>
      </w:r>
    </w:p>
    <w:p w14:paraId="30BAF58E" w14:textId="77777777" w:rsidR="00A55A46" w:rsidRPr="005C2A7D" w:rsidRDefault="00A55A46" w:rsidP="005C2A7D">
      <w:pPr>
        <w:spacing w:after="0"/>
        <w:rPr>
          <w:rFonts w:ascii="Arial" w:eastAsia="Georgia" w:hAnsi="Arial" w:cs="Arial"/>
          <w:bCs/>
          <w:lang w:eastAsia="fr-FR"/>
        </w:rPr>
      </w:pPr>
    </w:p>
    <w:p w14:paraId="4BDB4246" w14:textId="77777777" w:rsidR="005C2A7D" w:rsidRPr="000D4076" w:rsidRDefault="005C2A7D" w:rsidP="0074784E">
      <w:pPr>
        <w:pStyle w:val="Paragraphedeliste"/>
        <w:numPr>
          <w:ilvl w:val="0"/>
          <w:numId w:val="9"/>
        </w:numPr>
        <w:spacing w:after="0" w:line="240" w:lineRule="auto"/>
        <w:jc w:val="both"/>
        <w:rPr>
          <w:rFonts w:ascii="Arial" w:hAnsi="Arial" w:cs="Arial"/>
          <w:b/>
          <w:bCs/>
          <w:iCs/>
          <w:sz w:val="22"/>
          <w:szCs w:val="22"/>
        </w:rPr>
      </w:pPr>
      <w:r w:rsidRPr="000D4076">
        <w:rPr>
          <w:rFonts w:ascii="Arial" w:hAnsi="Arial" w:cs="Arial"/>
          <w:sz w:val="22"/>
          <w:szCs w:val="22"/>
        </w:rPr>
        <w:t xml:space="preserve">Le soutien de l'Etat au réseau des Crous permettant d’accompagner les transformations structurantes de son action, se traduit par le montant de la </w:t>
      </w:r>
      <w:r w:rsidRPr="000D4076">
        <w:rPr>
          <w:rFonts w:ascii="Arial" w:hAnsi="Arial" w:cs="Arial"/>
          <w:b/>
          <w:bCs/>
          <w:sz w:val="22"/>
          <w:szCs w:val="22"/>
        </w:rPr>
        <w:t>S</w:t>
      </w:r>
      <w:r w:rsidRPr="000D4076">
        <w:rPr>
          <w:rFonts w:ascii="Arial" w:hAnsi="Arial" w:cs="Arial"/>
          <w:b/>
          <w:bCs/>
          <w:iCs/>
          <w:sz w:val="22"/>
          <w:szCs w:val="22"/>
        </w:rPr>
        <w:t>ubvention pour Charges de Service Public.</w:t>
      </w:r>
    </w:p>
    <w:p w14:paraId="592B1039" w14:textId="305171BB" w:rsidR="000D4076" w:rsidRDefault="000D4076" w:rsidP="000D4076">
      <w:pPr>
        <w:spacing w:after="0" w:line="240" w:lineRule="auto"/>
        <w:ind w:left="708"/>
        <w:jc w:val="both"/>
        <w:rPr>
          <w:rFonts w:ascii="Arial" w:eastAsia="Georgia" w:hAnsi="Arial" w:cs="Arial"/>
          <w:bCs/>
          <w:lang w:eastAsia="fr-FR"/>
        </w:rPr>
      </w:pPr>
      <w:r w:rsidRPr="000D4076">
        <w:rPr>
          <w:rFonts w:ascii="Arial" w:eastAsia="Georgia" w:hAnsi="Arial" w:cs="Arial"/>
          <w:bCs/>
          <w:lang w:eastAsia="fr-FR"/>
        </w:rPr>
        <w:t>En</w:t>
      </w:r>
      <w:r w:rsidRPr="005C2A7D">
        <w:rPr>
          <w:rFonts w:ascii="Arial" w:eastAsia="Georgia" w:hAnsi="Arial" w:cs="Arial"/>
          <w:bCs/>
          <w:lang w:eastAsia="fr-FR"/>
        </w:rPr>
        <w:t xml:space="preserve"> 2025, le montant de la subvention pour charges de service public attribué au Crous de Limoges s’élève à 6 698 689€ </w:t>
      </w:r>
      <w:r w:rsidRPr="000D4076">
        <w:rPr>
          <w:rFonts w:ascii="Arial" w:eastAsia="Georgia" w:hAnsi="Arial" w:cs="Arial"/>
          <w:bCs/>
          <w:lang w:eastAsia="fr-FR"/>
        </w:rPr>
        <w:t xml:space="preserve">(dont 400K€ au titre de la compensation du repas à 1€, 100K€ au titre de la restauration agrée et 445K€ au titre du fonds de solidarité) </w:t>
      </w:r>
      <w:r w:rsidRPr="005C2A7D">
        <w:rPr>
          <w:rFonts w:ascii="Arial" w:eastAsia="Georgia" w:hAnsi="Arial" w:cs="Arial"/>
          <w:bCs/>
          <w:lang w:eastAsia="fr-FR"/>
        </w:rPr>
        <w:t xml:space="preserve">contre </w:t>
      </w:r>
      <w:r w:rsidR="003F6EF8">
        <w:rPr>
          <w:rFonts w:ascii="Arial" w:eastAsia="Georgia" w:hAnsi="Arial" w:cs="Arial"/>
          <w:bCs/>
          <w:lang w:eastAsia="fr-FR"/>
        </w:rPr>
        <w:t xml:space="preserve">       </w:t>
      </w:r>
      <w:r w:rsidRPr="005C2A7D">
        <w:rPr>
          <w:rFonts w:ascii="Arial" w:eastAsia="Georgia" w:hAnsi="Arial" w:cs="Arial"/>
          <w:bCs/>
          <w:lang w:eastAsia="fr-FR"/>
        </w:rPr>
        <w:t>5 581 331€ en COFI 2024. L’augmentation est de 1 117 358€ soit + 20%.</w:t>
      </w:r>
    </w:p>
    <w:p w14:paraId="6FF87816" w14:textId="77777777" w:rsidR="00A55A46" w:rsidRPr="000D4076" w:rsidRDefault="00A55A46" w:rsidP="000D4076">
      <w:pPr>
        <w:spacing w:after="0" w:line="240" w:lineRule="auto"/>
        <w:ind w:left="708"/>
        <w:jc w:val="both"/>
        <w:rPr>
          <w:rFonts w:ascii="Arial" w:eastAsia="Georgia" w:hAnsi="Arial" w:cs="Arial"/>
          <w:bCs/>
          <w:lang w:eastAsia="fr-FR"/>
        </w:rPr>
      </w:pPr>
    </w:p>
    <w:p w14:paraId="381C8589" w14:textId="3B69A132" w:rsidR="005C2A7D" w:rsidRDefault="000D4076" w:rsidP="0074784E">
      <w:pPr>
        <w:pStyle w:val="Paragraphedeliste"/>
        <w:numPr>
          <w:ilvl w:val="0"/>
          <w:numId w:val="9"/>
        </w:numPr>
        <w:spacing w:after="0"/>
        <w:rPr>
          <w:rFonts w:ascii="Arial" w:hAnsi="Arial" w:cs="Arial"/>
          <w:bCs/>
          <w:sz w:val="22"/>
          <w:szCs w:val="22"/>
        </w:rPr>
      </w:pPr>
      <w:r w:rsidRPr="000D4076">
        <w:rPr>
          <w:rFonts w:ascii="Arial" w:hAnsi="Arial" w:cs="Arial"/>
          <w:bCs/>
          <w:sz w:val="22"/>
          <w:szCs w:val="22"/>
        </w:rPr>
        <w:t>Au titre de la</w:t>
      </w:r>
      <w:r w:rsidRPr="002A7B91">
        <w:rPr>
          <w:rFonts w:ascii="Arial" w:hAnsi="Arial" w:cs="Arial"/>
          <w:b/>
          <w:sz w:val="22"/>
          <w:szCs w:val="22"/>
        </w:rPr>
        <w:t xml:space="preserve"> CVEC</w:t>
      </w:r>
      <w:r w:rsidRPr="000D4076">
        <w:rPr>
          <w:rFonts w:ascii="Arial" w:hAnsi="Arial" w:cs="Arial"/>
          <w:bCs/>
          <w:sz w:val="22"/>
          <w:szCs w:val="22"/>
        </w:rPr>
        <w:t xml:space="preserve">, le </w:t>
      </w:r>
      <w:r w:rsidRPr="005C2A7D">
        <w:rPr>
          <w:rFonts w:ascii="Arial" w:hAnsi="Arial" w:cs="Arial"/>
          <w:bCs/>
          <w:sz w:val="22"/>
          <w:szCs w:val="22"/>
        </w:rPr>
        <w:t>Crous a perçu 201 463,76€</w:t>
      </w:r>
      <w:r w:rsidR="00A55A46">
        <w:rPr>
          <w:rFonts w:ascii="Arial" w:hAnsi="Arial" w:cs="Arial"/>
          <w:bCs/>
          <w:sz w:val="22"/>
          <w:szCs w:val="22"/>
        </w:rPr>
        <w:t>.</w:t>
      </w:r>
    </w:p>
    <w:p w14:paraId="5E59BCF3" w14:textId="77777777" w:rsidR="00A55A46" w:rsidRPr="000D4076" w:rsidRDefault="00A55A46" w:rsidP="00A55A46">
      <w:pPr>
        <w:pStyle w:val="Paragraphedeliste"/>
        <w:spacing w:after="0"/>
        <w:rPr>
          <w:rFonts w:ascii="Arial" w:hAnsi="Arial" w:cs="Arial"/>
          <w:bCs/>
          <w:sz w:val="22"/>
          <w:szCs w:val="22"/>
        </w:rPr>
      </w:pPr>
    </w:p>
    <w:p w14:paraId="073E7588" w14:textId="74C0912D" w:rsidR="005C2A7D" w:rsidRPr="000D4076" w:rsidRDefault="00F9143D" w:rsidP="0074784E">
      <w:pPr>
        <w:pStyle w:val="Paragraphedeliste"/>
        <w:numPr>
          <w:ilvl w:val="0"/>
          <w:numId w:val="9"/>
        </w:numPr>
        <w:spacing w:after="0" w:line="240" w:lineRule="auto"/>
        <w:jc w:val="both"/>
        <w:rPr>
          <w:rFonts w:ascii="Arial" w:hAnsi="Arial" w:cs="Arial"/>
          <w:sz w:val="22"/>
          <w:szCs w:val="22"/>
        </w:rPr>
      </w:pPr>
      <w:bookmarkStart w:id="9" w:name="_Hlk184039444"/>
      <w:r>
        <w:rPr>
          <w:rFonts w:ascii="Arial" w:hAnsi="Arial" w:cs="Arial"/>
          <w:sz w:val="22"/>
          <w:szCs w:val="22"/>
        </w:rPr>
        <w:t>L</w:t>
      </w:r>
      <w:r w:rsidR="005C2A7D" w:rsidRPr="005C2A7D">
        <w:rPr>
          <w:rFonts w:ascii="Arial" w:hAnsi="Arial" w:cs="Arial"/>
          <w:sz w:val="22"/>
          <w:szCs w:val="22"/>
        </w:rPr>
        <w:t>es recettes</w:t>
      </w:r>
      <w:r w:rsidR="000D4076" w:rsidRPr="000D4076">
        <w:rPr>
          <w:rFonts w:ascii="Arial" w:hAnsi="Arial" w:cs="Arial"/>
          <w:sz w:val="22"/>
          <w:szCs w:val="22"/>
        </w:rPr>
        <w:t xml:space="preserve"> propres</w:t>
      </w:r>
      <w:r w:rsidR="005C2A7D" w:rsidRPr="005C2A7D">
        <w:rPr>
          <w:rFonts w:ascii="Arial" w:hAnsi="Arial" w:cs="Arial"/>
          <w:sz w:val="22"/>
          <w:szCs w:val="22"/>
        </w:rPr>
        <w:t xml:space="preserve"> recouvrent essentiellement les ventes de produits ou de prestations à destination de personnes privées ou publiques.</w:t>
      </w:r>
      <w:r w:rsidR="000D4076">
        <w:rPr>
          <w:rFonts w:ascii="Arial" w:hAnsi="Arial" w:cs="Arial"/>
          <w:sz w:val="22"/>
          <w:szCs w:val="22"/>
        </w:rPr>
        <w:t xml:space="preserve"> </w:t>
      </w:r>
      <w:r w:rsidR="005C2A7D" w:rsidRPr="005C2A7D">
        <w:rPr>
          <w:rFonts w:ascii="Arial" w:hAnsi="Arial" w:cs="Arial"/>
          <w:sz w:val="22"/>
          <w:szCs w:val="22"/>
        </w:rPr>
        <w:t xml:space="preserve">Elles proviennent essentiellement de l’activité de l’établissement : restauration et hébergement. </w:t>
      </w:r>
      <w:bookmarkEnd w:id="9"/>
    </w:p>
    <w:p w14:paraId="197F2B2A" w14:textId="3B8D9CF1" w:rsidR="005C2A7D" w:rsidRPr="005C2A7D" w:rsidRDefault="005C2A7D" w:rsidP="0074784E">
      <w:pPr>
        <w:pStyle w:val="Paragraphedeliste"/>
        <w:numPr>
          <w:ilvl w:val="1"/>
          <w:numId w:val="9"/>
        </w:numPr>
        <w:spacing w:after="0"/>
        <w:jc w:val="both"/>
        <w:rPr>
          <w:rFonts w:ascii="Arial" w:hAnsi="Arial" w:cs="Arial"/>
          <w:bCs/>
          <w:sz w:val="22"/>
          <w:szCs w:val="22"/>
        </w:rPr>
      </w:pPr>
      <w:r w:rsidRPr="00A55A46">
        <w:rPr>
          <w:rFonts w:ascii="Arial" w:hAnsi="Arial" w:cs="Arial"/>
          <w:sz w:val="22"/>
          <w:szCs w:val="22"/>
        </w:rPr>
        <w:t xml:space="preserve">Le Crous de Limoges a inscrit au titre du budget initial 2025, une recette pour </w:t>
      </w:r>
      <w:r w:rsidRPr="00A55A46">
        <w:rPr>
          <w:rFonts w:ascii="Arial" w:hAnsi="Arial" w:cs="Arial"/>
          <w:b/>
          <w:bCs/>
          <w:sz w:val="22"/>
          <w:szCs w:val="22"/>
        </w:rPr>
        <w:t>l’activité hébergement</w:t>
      </w:r>
      <w:r w:rsidRPr="00A55A46">
        <w:rPr>
          <w:rFonts w:ascii="Arial" w:hAnsi="Arial" w:cs="Arial"/>
          <w:sz w:val="22"/>
          <w:szCs w:val="22"/>
        </w:rPr>
        <w:t xml:space="preserve"> à hauteur 6 517 090€.</w:t>
      </w:r>
      <w:r w:rsidR="00A55A46" w:rsidRPr="00A55A46">
        <w:rPr>
          <w:rFonts w:ascii="Arial" w:hAnsi="Arial" w:cs="Arial"/>
          <w:sz w:val="22"/>
          <w:szCs w:val="22"/>
        </w:rPr>
        <w:t xml:space="preserve"> </w:t>
      </w:r>
      <w:r w:rsidRPr="005C2A7D">
        <w:rPr>
          <w:rFonts w:ascii="Arial" w:hAnsi="Arial" w:cs="Arial"/>
          <w:sz w:val="22"/>
          <w:szCs w:val="22"/>
        </w:rPr>
        <w:t xml:space="preserve">Aucun ajustement n’a été opéré en cours d’année 2025 car l’augmentation des taux d’occupation physique et financier a été neutralisé par la restitution de la résidence des Jacobins depuis le 31 août 2025. Cette résidence comptait 76 logements. L’ouverture de la résidence de </w:t>
      </w:r>
      <w:proofErr w:type="spellStart"/>
      <w:r w:rsidRPr="005C2A7D">
        <w:rPr>
          <w:rFonts w:ascii="Arial" w:hAnsi="Arial" w:cs="Arial"/>
          <w:sz w:val="22"/>
          <w:szCs w:val="22"/>
        </w:rPr>
        <w:t>Beaublanc</w:t>
      </w:r>
      <w:proofErr w:type="spellEnd"/>
      <w:r w:rsidRPr="005C2A7D">
        <w:rPr>
          <w:rFonts w:ascii="Arial" w:hAnsi="Arial" w:cs="Arial"/>
          <w:sz w:val="22"/>
          <w:szCs w:val="22"/>
        </w:rPr>
        <w:t xml:space="preserve"> au mois de septembre après réhabilitation a permis de regagner une capacité de 65 logements.</w:t>
      </w:r>
      <w:r w:rsidR="00A55A46" w:rsidRPr="00A55A46">
        <w:rPr>
          <w:rFonts w:ascii="Arial" w:hAnsi="Arial" w:cs="Arial"/>
          <w:sz w:val="22"/>
          <w:szCs w:val="22"/>
        </w:rPr>
        <w:t xml:space="preserve"> </w:t>
      </w:r>
      <w:r w:rsidRPr="005C2A7D">
        <w:rPr>
          <w:rFonts w:ascii="Arial" w:hAnsi="Arial" w:cs="Arial"/>
          <w:bCs/>
          <w:sz w:val="22"/>
          <w:szCs w:val="22"/>
        </w:rPr>
        <w:t>La variation entre l’estimation et la réalisation s’élève à +100</w:t>
      </w:r>
      <w:r w:rsidR="005D014E">
        <w:rPr>
          <w:rFonts w:ascii="Arial" w:hAnsi="Arial" w:cs="Arial"/>
          <w:bCs/>
          <w:sz w:val="22"/>
          <w:szCs w:val="22"/>
        </w:rPr>
        <w:t xml:space="preserve"> </w:t>
      </w:r>
      <w:r w:rsidRPr="005C2A7D">
        <w:rPr>
          <w:rFonts w:ascii="Arial" w:hAnsi="Arial" w:cs="Arial"/>
          <w:bCs/>
          <w:sz w:val="22"/>
          <w:szCs w:val="22"/>
        </w:rPr>
        <w:t>745,10€ soit 101,55% d’exécution. Cette différence s’explique principalement par le fait que le mois de décembre avait été légèrement sous-évalué en termes d’occupation physique.</w:t>
      </w:r>
    </w:p>
    <w:p w14:paraId="10DC7504" w14:textId="3F84EF78" w:rsidR="005C2A7D" w:rsidRDefault="005C2A7D" w:rsidP="0074784E">
      <w:pPr>
        <w:pStyle w:val="Paragraphedeliste"/>
        <w:numPr>
          <w:ilvl w:val="1"/>
          <w:numId w:val="9"/>
        </w:numPr>
        <w:spacing w:after="0"/>
        <w:jc w:val="both"/>
        <w:rPr>
          <w:rFonts w:ascii="Arial" w:hAnsi="Arial" w:cs="Arial"/>
          <w:sz w:val="22"/>
          <w:szCs w:val="22"/>
        </w:rPr>
      </w:pPr>
      <w:r w:rsidRPr="00A55A46">
        <w:rPr>
          <w:rFonts w:ascii="Arial" w:hAnsi="Arial" w:cs="Arial"/>
          <w:bCs/>
          <w:sz w:val="22"/>
          <w:szCs w:val="22"/>
        </w:rPr>
        <w:t xml:space="preserve">Lors de l’élaboration du budget initial 2025, le Crous de Limoges a inscrit </w:t>
      </w:r>
      <w:bookmarkStart w:id="10" w:name="_Hlk183935776"/>
      <w:r w:rsidRPr="00A55A46">
        <w:rPr>
          <w:rFonts w:ascii="Arial" w:hAnsi="Arial" w:cs="Arial"/>
          <w:bCs/>
          <w:sz w:val="22"/>
          <w:szCs w:val="22"/>
        </w:rPr>
        <w:t xml:space="preserve">1 830 000 € </w:t>
      </w:r>
      <w:bookmarkEnd w:id="10"/>
      <w:r w:rsidRPr="00A55A46">
        <w:rPr>
          <w:rFonts w:ascii="Arial" w:hAnsi="Arial" w:cs="Arial"/>
          <w:bCs/>
          <w:sz w:val="22"/>
          <w:szCs w:val="22"/>
        </w:rPr>
        <w:t xml:space="preserve">au titre des recettes pour </w:t>
      </w:r>
      <w:r w:rsidRPr="00A55A46">
        <w:rPr>
          <w:rFonts w:ascii="Arial" w:hAnsi="Arial" w:cs="Arial"/>
          <w:b/>
          <w:sz w:val="22"/>
          <w:szCs w:val="22"/>
        </w:rPr>
        <w:t>l’activité de restauration</w:t>
      </w:r>
      <w:r w:rsidRPr="00A55A46">
        <w:rPr>
          <w:rFonts w:ascii="Arial" w:hAnsi="Arial" w:cs="Arial"/>
          <w:bCs/>
          <w:sz w:val="22"/>
          <w:szCs w:val="22"/>
        </w:rPr>
        <w:t xml:space="preserve">. </w:t>
      </w:r>
      <w:r w:rsidRPr="005C2A7D">
        <w:rPr>
          <w:rFonts w:ascii="Arial" w:hAnsi="Arial" w:cs="Arial"/>
          <w:sz w:val="22"/>
          <w:szCs w:val="22"/>
        </w:rPr>
        <w:t>Dans le cadre de la construction budgétaire 2025, l’hypothèse d’une fréquentation stable par rapport à 2024 avait été retenue. Aussi le niveau de recettes 2025 pour la restauration s’élève à 1 773 781,54€ soit -52 388,91€ (97%) par rapport au COFI 2025</w:t>
      </w:r>
      <w:r w:rsidR="003F6EF8">
        <w:rPr>
          <w:rFonts w:ascii="Arial" w:hAnsi="Arial" w:cs="Arial"/>
          <w:sz w:val="22"/>
          <w:szCs w:val="22"/>
        </w:rPr>
        <w:t xml:space="preserve"> </w:t>
      </w:r>
      <w:r w:rsidRPr="005C2A7D">
        <w:rPr>
          <w:rFonts w:ascii="Arial" w:hAnsi="Arial" w:cs="Arial"/>
          <w:sz w:val="22"/>
          <w:szCs w:val="22"/>
        </w:rPr>
        <w:t>(+ 3% comparé à l’exercice 2024).</w:t>
      </w:r>
    </w:p>
    <w:p w14:paraId="6ACCF8ED" w14:textId="77777777" w:rsidR="002A7B91" w:rsidRPr="002A7B91" w:rsidRDefault="002A7B91" w:rsidP="002A7B91">
      <w:pPr>
        <w:spacing w:after="0"/>
        <w:jc w:val="both"/>
        <w:rPr>
          <w:rFonts w:ascii="Arial" w:hAnsi="Arial" w:cs="Arial"/>
        </w:rPr>
      </w:pPr>
    </w:p>
    <w:p w14:paraId="4560706F" w14:textId="3A067E29" w:rsidR="005C2A7D" w:rsidRPr="005C2A7D" w:rsidRDefault="00A55A46" w:rsidP="005C2A7D">
      <w:pPr>
        <w:spacing w:after="0"/>
        <w:jc w:val="both"/>
        <w:rPr>
          <w:rFonts w:ascii="Arial" w:eastAsia="Georgia" w:hAnsi="Arial" w:cs="Arial"/>
          <w:bCs/>
          <w:lang w:eastAsia="fr-FR"/>
        </w:rPr>
      </w:pPr>
      <w:r>
        <w:rPr>
          <w:rFonts w:ascii="Arial" w:eastAsia="Georgia" w:hAnsi="Arial" w:cs="Arial"/>
          <w:bCs/>
          <w:lang w:eastAsia="fr-FR"/>
        </w:rPr>
        <w:t xml:space="preserve">Madame </w:t>
      </w:r>
      <w:r w:rsidR="00017EAD" w:rsidRPr="00017EAD">
        <w:rPr>
          <w:rFonts w:ascii="Arial" w:eastAsia="Georgia" w:hAnsi="Arial" w:cs="Arial"/>
          <w:lang w:eastAsia="fr-FR"/>
        </w:rPr>
        <w:t>LE MANACH</w:t>
      </w:r>
      <w:r w:rsidR="00017EAD">
        <w:rPr>
          <w:rFonts w:ascii="Arial" w:eastAsia="Georgia" w:hAnsi="Arial" w:cs="Arial"/>
          <w:bCs/>
          <w:lang w:eastAsia="fr-FR"/>
        </w:rPr>
        <w:t xml:space="preserve"> </w:t>
      </w:r>
      <w:r>
        <w:rPr>
          <w:rFonts w:ascii="Arial" w:eastAsia="Georgia" w:hAnsi="Arial" w:cs="Arial"/>
          <w:bCs/>
          <w:lang w:eastAsia="fr-FR"/>
        </w:rPr>
        <w:t xml:space="preserve">poursuit avec la présentation des </w:t>
      </w:r>
      <w:r w:rsidRPr="00A55A46">
        <w:rPr>
          <w:rFonts w:ascii="Arial" w:eastAsia="Georgia" w:hAnsi="Arial" w:cs="Arial"/>
          <w:b/>
          <w:lang w:eastAsia="fr-FR"/>
        </w:rPr>
        <w:t>recettes fléchées</w:t>
      </w:r>
      <w:r>
        <w:rPr>
          <w:rFonts w:ascii="Arial" w:eastAsia="Georgia" w:hAnsi="Arial" w:cs="Arial"/>
          <w:bCs/>
          <w:lang w:eastAsia="fr-FR"/>
        </w:rPr>
        <w:t>.</w:t>
      </w:r>
    </w:p>
    <w:p w14:paraId="1B62494A" w14:textId="77777777" w:rsidR="00A55A46" w:rsidRDefault="00A55A46" w:rsidP="005C2A7D">
      <w:pPr>
        <w:spacing w:after="0"/>
        <w:jc w:val="both"/>
        <w:rPr>
          <w:rFonts w:ascii="Arial" w:eastAsia="Georgia" w:hAnsi="Arial" w:cs="Arial"/>
          <w:bCs/>
          <w:lang w:eastAsia="fr-FR"/>
        </w:rPr>
      </w:pPr>
    </w:p>
    <w:p w14:paraId="1FC630F6" w14:textId="0F6B1DC8" w:rsidR="005C2A7D" w:rsidRPr="0074784E" w:rsidRDefault="005C2A7D" w:rsidP="0074784E">
      <w:pPr>
        <w:pStyle w:val="Paragraphedeliste"/>
        <w:numPr>
          <w:ilvl w:val="0"/>
          <w:numId w:val="10"/>
        </w:numPr>
        <w:spacing w:after="0" w:line="240" w:lineRule="auto"/>
        <w:jc w:val="both"/>
        <w:rPr>
          <w:rFonts w:ascii="Arial" w:hAnsi="Arial" w:cs="Arial"/>
          <w:sz w:val="22"/>
          <w:szCs w:val="22"/>
        </w:rPr>
      </w:pPr>
      <w:r w:rsidRPr="0074784E">
        <w:rPr>
          <w:rFonts w:ascii="Arial" w:hAnsi="Arial" w:cs="Arial"/>
          <w:sz w:val="22"/>
          <w:szCs w:val="22"/>
        </w:rPr>
        <w:t>Dans le cadre de ses projets immobiliers à destination des étudiants, le Crous poursuit des opérations de travaux pour lesquelles plusieurs financeurs interviennent :</w:t>
      </w:r>
    </w:p>
    <w:p w14:paraId="115110A8" w14:textId="77777777" w:rsidR="005C2A7D" w:rsidRPr="005C2A7D" w:rsidRDefault="005C2A7D" w:rsidP="0074784E">
      <w:pPr>
        <w:numPr>
          <w:ilvl w:val="0"/>
          <w:numId w:val="5"/>
        </w:numPr>
        <w:spacing w:after="0" w:line="240" w:lineRule="auto"/>
        <w:contextualSpacing/>
        <w:jc w:val="both"/>
        <w:rPr>
          <w:rFonts w:ascii="Arial" w:eastAsia="Georgia" w:hAnsi="Arial" w:cs="Arial"/>
          <w:lang w:eastAsia="fr-FR"/>
        </w:rPr>
      </w:pPr>
      <w:r w:rsidRPr="005C2A7D">
        <w:rPr>
          <w:rFonts w:ascii="Arial" w:eastAsia="Georgia" w:hAnsi="Arial" w:cs="Arial"/>
          <w:lang w:eastAsia="fr-FR"/>
        </w:rPr>
        <w:t xml:space="preserve">Le </w:t>
      </w:r>
      <w:proofErr w:type="spellStart"/>
      <w:r w:rsidRPr="005C2A7D">
        <w:rPr>
          <w:rFonts w:ascii="Arial" w:eastAsia="Georgia" w:hAnsi="Arial" w:cs="Arial"/>
          <w:lang w:eastAsia="fr-FR"/>
        </w:rPr>
        <w:t>Cnous</w:t>
      </w:r>
      <w:proofErr w:type="spellEnd"/>
      <w:r w:rsidRPr="005C2A7D">
        <w:rPr>
          <w:rFonts w:ascii="Arial" w:eastAsia="Georgia" w:hAnsi="Arial" w:cs="Arial"/>
          <w:lang w:eastAsia="fr-FR"/>
        </w:rPr>
        <w:t xml:space="preserve"> dans le cadre de la contractualisation qui donne lieu au versement de la subvention pour charges d’investissement sous réserve de consommation des Crédits de Paiement par le Crous ;</w:t>
      </w:r>
    </w:p>
    <w:p w14:paraId="6DF8B4DA" w14:textId="77777777" w:rsidR="005C2A7D" w:rsidRPr="005C2A7D" w:rsidRDefault="005C2A7D" w:rsidP="0074784E">
      <w:pPr>
        <w:numPr>
          <w:ilvl w:val="0"/>
          <w:numId w:val="5"/>
        </w:numPr>
        <w:spacing w:after="0" w:line="240" w:lineRule="auto"/>
        <w:contextualSpacing/>
        <w:jc w:val="both"/>
        <w:rPr>
          <w:rFonts w:ascii="Arial" w:eastAsia="Georgia" w:hAnsi="Arial" w:cs="Arial"/>
          <w:lang w:eastAsia="fr-FR"/>
        </w:rPr>
      </w:pPr>
      <w:r w:rsidRPr="005C2A7D">
        <w:rPr>
          <w:rFonts w:ascii="Arial" w:eastAsia="Georgia" w:hAnsi="Arial" w:cs="Arial"/>
          <w:lang w:eastAsia="fr-FR"/>
        </w:rPr>
        <w:t>La Région dans le cadre du dispositif de l’aide à la pierre ;</w:t>
      </w:r>
    </w:p>
    <w:p w14:paraId="793EF565" w14:textId="77777777" w:rsidR="005C2A7D" w:rsidRPr="005C2A7D" w:rsidRDefault="005C2A7D" w:rsidP="0074784E">
      <w:pPr>
        <w:numPr>
          <w:ilvl w:val="0"/>
          <w:numId w:val="5"/>
        </w:numPr>
        <w:spacing w:after="0" w:line="240" w:lineRule="auto"/>
        <w:contextualSpacing/>
        <w:jc w:val="both"/>
        <w:rPr>
          <w:rFonts w:ascii="Arial" w:eastAsia="Georgia" w:hAnsi="Arial" w:cs="Arial"/>
          <w:bCs/>
          <w:lang w:eastAsia="fr-FR"/>
        </w:rPr>
      </w:pPr>
      <w:r w:rsidRPr="005C2A7D">
        <w:rPr>
          <w:rFonts w:ascii="Arial" w:eastAsia="Georgia" w:hAnsi="Arial" w:cs="Arial"/>
          <w:bCs/>
          <w:lang w:eastAsia="fr-FR"/>
        </w:rPr>
        <w:t>L’Etat et la Région dans le cadre du Contrat de Plan Etat-Région (CPER).</w:t>
      </w:r>
    </w:p>
    <w:p w14:paraId="4488311B" w14:textId="77777777" w:rsidR="005C2A7D" w:rsidRPr="00A55A46" w:rsidRDefault="005C2A7D" w:rsidP="0074784E">
      <w:pPr>
        <w:pStyle w:val="Paragraphedeliste"/>
        <w:numPr>
          <w:ilvl w:val="0"/>
          <w:numId w:val="5"/>
        </w:numPr>
        <w:spacing w:after="0" w:line="240" w:lineRule="auto"/>
        <w:jc w:val="both"/>
        <w:rPr>
          <w:rFonts w:ascii="Arial" w:hAnsi="Arial" w:cs="Arial"/>
          <w:sz w:val="22"/>
          <w:szCs w:val="22"/>
        </w:rPr>
      </w:pPr>
      <w:r w:rsidRPr="00A55A46">
        <w:rPr>
          <w:rFonts w:ascii="Arial" w:hAnsi="Arial" w:cs="Arial"/>
          <w:sz w:val="22"/>
          <w:szCs w:val="22"/>
        </w:rPr>
        <w:lastRenderedPageBreak/>
        <w:t xml:space="preserve">La Subvention pour Charges d’Investissement au titre de 2025 encaissée pour l’opération </w:t>
      </w:r>
      <w:proofErr w:type="spellStart"/>
      <w:r w:rsidRPr="00A55A46">
        <w:rPr>
          <w:rFonts w:ascii="Arial" w:hAnsi="Arial" w:cs="Arial"/>
          <w:sz w:val="22"/>
          <w:szCs w:val="22"/>
        </w:rPr>
        <w:t>Beaublanc</w:t>
      </w:r>
      <w:proofErr w:type="spellEnd"/>
      <w:r w:rsidRPr="00A55A46">
        <w:rPr>
          <w:rFonts w:ascii="Arial" w:hAnsi="Arial" w:cs="Arial"/>
          <w:sz w:val="22"/>
          <w:szCs w:val="22"/>
        </w:rPr>
        <w:t xml:space="preserve"> s’élève à 1 449 848€.</w:t>
      </w:r>
    </w:p>
    <w:p w14:paraId="79EEA23A" w14:textId="77777777" w:rsidR="005C2A7D" w:rsidRPr="005C2A7D" w:rsidRDefault="005C2A7D" w:rsidP="0074784E">
      <w:pPr>
        <w:spacing w:after="0" w:line="240" w:lineRule="auto"/>
        <w:ind w:left="1068"/>
        <w:jc w:val="both"/>
        <w:rPr>
          <w:rFonts w:ascii="Arial" w:eastAsia="Georgia" w:hAnsi="Arial" w:cs="Arial"/>
          <w:lang w:eastAsia="fr-FR"/>
        </w:rPr>
      </w:pPr>
      <w:r w:rsidRPr="005C2A7D">
        <w:rPr>
          <w:rFonts w:ascii="Arial" w:eastAsia="Georgia" w:hAnsi="Arial" w:cs="Arial"/>
          <w:lang w:eastAsia="fr-FR"/>
        </w:rPr>
        <w:t>Le Crous de Limoges enregistre pour 2025, 1 570 200€ au titre des autres financement de l’Etat.</w:t>
      </w:r>
    </w:p>
    <w:p w14:paraId="21CA4109" w14:textId="5D9D19E1" w:rsidR="005C2A7D" w:rsidRDefault="005C2A7D" w:rsidP="0074784E">
      <w:pPr>
        <w:pStyle w:val="Paragraphedeliste"/>
        <w:numPr>
          <w:ilvl w:val="0"/>
          <w:numId w:val="5"/>
        </w:numPr>
        <w:spacing w:after="0" w:line="240" w:lineRule="auto"/>
        <w:jc w:val="both"/>
        <w:rPr>
          <w:rFonts w:ascii="Arial" w:hAnsi="Arial" w:cs="Arial"/>
          <w:bCs/>
          <w:sz w:val="22"/>
          <w:szCs w:val="22"/>
        </w:rPr>
      </w:pPr>
      <w:r w:rsidRPr="00A55A46">
        <w:rPr>
          <w:rFonts w:ascii="Arial" w:hAnsi="Arial" w:cs="Arial"/>
          <w:bCs/>
          <w:sz w:val="22"/>
          <w:szCs w:val="22"/>
        </w:rPr>
        <w:t xml:space="preserve">En 2025, le Crous a perçu la somme de 500 000€ dans le cadre du </w:t>
      </w:r>
      <w:r w:rsidR="00CE63D4">
        <w:rPr>
          <w:rFonts w:ascii="Arial" w:hAnsi="Arial" w:cs="Arial"/>
          <w:bCs/>
          <w:sz w:val="22"/>
          <w:szCs w:val="22"/>
        </w:rPr>
        <w:t>C</w:t>
      </w:r>
      <w:r w:rsidRPr="00A55A46">
        <w:rPr>
          <w:rFonts w:ascii="Arial" w:hAnsi="Arial" w:cs="Arial"/>
          <w:bCs/>
          <w:sz w:val="22"/>
          <w:szCs w:val="22"/>
        </w:rPr>
        <w:t xml:space="preserve">ontrat de </w:t>
      </w:r>
      <w:r w:rsidR="00CE63D4">
        <w:rPr>
          <w:rFonts w:ascii="Arial" w:hAnsi="Arial" w:cs="Arial"/>
          <w:bCs/>
          <w:sz w:val="22"/>
          <w:szCs w:val="22"/>
        </w:rPr>
        <w:t>P</w:t>
      </w:r>
      <w:r w:rsidRPr="00A55A46">
        <w:rPr>
          <w:rFonts w:ascii="Arial" w:hAnsi="Arial" w:cs="Arial"/>
          <w:bCs/>
          <w:sz w:val="22"/>
          <w:szCs w:val="22"/>
        </w:rPr>
        <w:t>lan Etat Région.</w:t>
      </w:r>
    </w:p>
    <w:p w14:paraId="49BE1F9C" w14:textId="77777777" w:rsidR="002A7B91" w:rsidRPr="002A7B91" w:rsidRDefault="002A7B91" w:rsidP="002A7B91">
      <w:pPr>
        <w:spacing w:after="0"/>
        <w:jc w:val="both"/>
        <w:rPr>
          <w:rFonts w:ascii="Arial" w:hAnsi="Arial" w:cs="Arial"/>
          <w:bCs/>
        </w:rPr>
      </w:pPr>
    </w:p>
    <w:p w14:paraId="6B3B028B" w14:textId="77777777" w:rsidR="005C2A7D" w:rsidRPr="005C2A7D" w:rsidRDefault="005C2A7D" w:rsidP="005C2A7D">
      <w:pPr>
        <w:spacing w:after="0"/>
        <w:jc w:val="both"/>
        <w:rPr>
          <w:rFonts w:ascii="Arial" w:eastAsia="Georgia" w:hAnsi="Arial" w:cs="Arial"/>
          <w:lang w:eastAsia="fr-FR"/>
        </w:rPr>
      </w:pPr>
      <w:bookmarkStart w:id="11" w:name="_Hlk183362994"/>
      <w:r w:rsidRPr="005C2A7D">
        <w:rPr>
          <w:rFonts w:ascii="Arial" w:eastAsia="Georgia" w:hAnsi="Arial" w:cs="Arial"/>
          <w:b/>
          <w:bCs/>
          <w:lang w:eastAsia="fr-FR"/>
        </w:rPr>
        <w:t>Les dépenses</w:t>
      </w:r>
      <w:r w:rsidRPr="005C2A7D">
        <w:rPr>
          <w:rFonts w:ascii="Arial" w:eastAsia="Georgia" w:hAnsi="Arial" w:cs="Arial"/>
          <w:lang w:eastAsia="fr-FR"/>
        </w:rPr>
        <w:t xml:space="preserve"> sont réparties en trois enveloppes : les dépenses de personnels (DPER), les dépenses de fonctionnement (DFCT) et les dépenses d’investissement (DINV).</w:t>
      </w:r>
    </w:p>
    <w:p w14:paraId="34521EC8" w14:textId="77777777" w:rsidR="005C2A7D" w:rsidRPr="005C2A7D" w:rsidRDefault="005C2A7D" w:rsidP="005C2A7D">
      <w:pPr>
        <w:spacing w:after="0"/>
        <w:jc w:val="both"/>
        <w:rPr>
          <w:rFonts w:ascii="Arial" w:eastAsia="Georgia" w:hAnsi="Arial" w:cs="Arial"/>
          <w:lang w:eastAsia="fr-FR"/>
        </w:rPr>
      </w:pPr>
      <w:bookmarkStart w:id="12" w:name="_Hlk183363220"/>
      <w:bookmarkEnd w:id="11"/>
    </w:p>
    <w:p w14:paraId="287E7960" w14:textId="21AEE68F" w:rsidR="002A7B91" w:rsidRPr="002A7B91" w:rsidRDefault="002A7B91" w:rsidP="0074784E">
      <w:pPr>
        <w:pStyle w:val="Paragraphedeliste"/>
        <w:numPr>
          <w:ilvl w:val="0"/>
          <w:numId w:val="5"/>
        </w:numPr>
        <w:spacing w:after="0" w:line="20" w:lineRule="atLeast"/>
        <w:jc w:val="both"/>
        <w:rPr>
          <w:rFonts w:ascii="Arial" w:hAnsi="Arial" w:cs="Arial"/>
          <w:color w:val="000000"/>
          <w:sz w:val="22"/>
          <w:szCs w:val="22"/>
        </w:rPr>
      </w:pPr>
      <w:r w:rsidRPr="002A7B91">
        <w:rPr>
          <w:rFonts w:ascii="Arial" w:hAnsi="Arial" w:cs="Arial"/>
          <w:color w:val="000000"/>
          <w:sz w:val="22"/>
          <w:szCs w:val="22"/>
        </w:rPr>
        <w:t xml:space="preserve">Madame </w:t>
      </w:r>
      <w:r w:rsidR="00017EAD" w:rsidRPr="00017EAD">
        <w:rPr>
          <w:rFonts w:ascii="Arial" w:hAnsi="Arial" w:cs="Arial"/>
        </w:rPr>
        <w:t>LE MANACH</w:t>
      </w:r>
      <w:r w:rsidR="00017EAD" w:rsidRPr="002A7B91">
        <w:rPr>
          <w:rFonts w:ascii="Arial" w:hAnsi="Arial" w:cs="Arial"/>
          <w:color w:val="000000"/>
          <w:sz w:val="22"/>
          <w:szCs w:val="22"/>
        </w:rPr>
        <w:t xml:space="preserve"> </w:t>
      </w:r>
      <w:r w:rsidRPr="002A7B91">
        <w:rPr>
          <w:rFonts w:ascii="Arial" w:hAnsi="Arial" w:cs="Arial"/>
          <w:color w:val="000000"/>
          <w:sz w:val="22"/>
          <w:szCs w:val="22"/>
        </w:rPr>
        <w:t>débute la partie sur les dépenses par les</w:t>
      </w:r>
      <w:r w:rsidR="005C2A7D" w:rsidRPr="002A7B91">
        <w:rPr>
          <w:rFonts w:ascii="Arial" w:hAnsi="Arial" w:cs="Arial"/>
          <w:color w:val="000000"/>
          <w:sz w:val="22"/>
          <w:szCs w:val="22"/>
        </w:rPr>
        <w:t xml:space="preserve"> </w:t>
      </w:r>
      <w:r w:rsidR="005C2A7D" w:rsidRPr="002A7B91">
        <w:rPr>
          <w:rFonts w:ascii="Arial" w:hAnsi="Arial" w:cs="Arial"/>
          <w:b/>
          <w:bCs/>
          <w:color w:val="000000"/>
          <w:sz w:val="22"/>
          <w:szCs w:val="22"/>
        </w:rPr>
        <w:t>dépenses de personnels</w:t>
      </w:r>
      <w:r w:rsidR="005C2A7D" w:rsidRPr="002A7B91">
        <w:rPr>
          <w:rFonts w:ascii="Arial" w:hAnsi="Arial" w:cs="Arial"/>
          <w:color w:val="000000"/>
          <w:sz w:val="22"/>
          <w:szCs w:val="22"/>
        </w:rPr>
        <w:t xml:space="preserve"> </w:t>
      </w:r>
      <w:r w:rsidR="00CE63D4">
        <w:rPr>
          <w:rFonts w:ascii="Arial" w:hAnsi="Arial" w:cs="Arial"/>
          <w:color w:val="000000"/>
          <w:sz w:val="22"/>
          <w:szCs w:val="22"/>
        </w:rPr>
        <w:t xml:space="preserve">qui </w:t>
      </w:r>
      <w:r w:rsidR="005C2A7D" w:rsidRPr="002A7B91">
        <w:rPr>
          <w:rFonts w:ascii="Arial" w:hAnsi="Arial" w:cs="Arial"/>
          <w:color w:val="000000"/>
          <w:sz w:val="22"/>
          <w:szCs w:val="22"/>
        </w:rPr>
        <w:t>s’élèvent à 7 434 715,93</w:t>
      </w:r>
      <w:r w:rsidRPr="002A7B91">
        <w:rPr>
          <w:rFonts w:ascii="Arial" w:hAnsi="Arial" w:cs="Arial"/>
          <w:color w:val="000000"/>
          <w:sz w:val="22"/>
          <w:szCs w:val="22"/>
        </w:rPr>
        <w:t>€</w:t>
      </w:r>
    </w:p>
    <w:p w14:paraId="20D942E5" w14:textId="77777777" w:rsidR="005C2A7D" w:rsidRPr="005C2A7D" w:rsidRDefault="005C2A7D" w:rsidP="0074784E">
      <w:pPr>
        <w:spacing w:after="0" w:line="20" w:lineRule="atLeast"/>
        <w:ind w:left="1068"/>
        <w:jc w:val="both"/>
        <w:rPr>
          <w:rFonts w:ascii="Arial" w:eastAsia="Georgia" w:hAnsi="Arial" w:cs="Arial"/>
          <w:color w:val="000000"/>
          <w:lang w:eastAsia="fr-FR"/>
        </w:rPr>
      </w:pPr>
      <w:r w:rsidRPr="005C2A7D">
        <w:rPr>
          <w:rFonts w:ascii="Arial" w:eastAsia="Georgia" w:hAnsi="Arial" w:cs="Arial"/>
          <w:color w:val="000000"/>
          <w:lang w:eastAsia="fr-FR"/>
        </w:rPr>
        <w:t>L’exécution au 31 décembre 2025 du volet 3 retrace les principaux facteurs de variation de la masse salariale sur l’exercice 2025 :</w:t>
      </w:r>
    </w:p>
    <w:p w14:paraId="49E80ACE" w14:textId="0F1761BD" w:rsidR="005C2A7D" w:rsidRPr="004B1457" w:rsidRDefault="005C2A7D" w:rsidP="0074784E">
      <w:pPr>
        <w:numPr>
          <w:ilvl w:val="0"/>
          <w:numId w:val="8"/>
        </w:numPr>
        <w:spacing w:after="0" w:line="20" w:lineRule="atLeast"/>
        <w:contextualSpacing/>
        <w:jc w:val="both"/>
        <w:rPr>
          <w:rFonts w:ascii="Arial" w:eastAsia="Georgia" w:hAnsi="Arial" w:cs="Arial"/>
          <w:color w:val="000000"/>
          <w:lang w:eastAsia="fr-FR"/>
        </w:rPr>
      </w:pPr>
      <w:r w:rsidRPr="005C2A7D">
        <w:rPr>
          <w:rFonts w:ascii="Arial" w:eastAsia="Georgia" w:hAnsi="Arial" w:cs="Arial"/>
          <w:color w:val="000000"/>
          <w:lang w:eastAsia="fr-FR"/>
        </w:rPr>
        <w:t>La variation nette d’effectif valorisée à - 109 236,23 euros traduit le repli des effectifs au second semestre 2025 annoncé supra. Il s’agit notamment de départs à la retraite, de mutations et de licenciements pour inaptitude non anticipés</w:t>
      </w:r>
      <w:r w:rsidRPr="004B1457">
        <w:rPr>
          <w:rFonts w:ascii="Arial" w:eastAsia="Georgia" w:hAnsi="Arial" w:cs="Arial"/>
          <w:color w:val="000000"/>
          <w:lang w:eastAsia="fr-FR"/>
        </w:rPr>
        <w:t xml:space="preserve">. Dans ce cadre, l’établissement a procédé </w:t>
      </w:r>
      <w:r w:rsidR="00CE63D4" w:rsidRPr="004B1457">
        <w:rPr>
          <w:rFonts w:ascii="Arial" w:eastAsia="Georgia" w:hAnsi="Arial" w:cs="Arial"/>
          <w:color w:val="000000"/>
          <w:lang w:eastAsia="fr-FR"/>
        </w:rPr>
        <w:t xml:space="preserve">à </w:t>
      </w:r>
      <w:r w:rsidRPr="004B1457">
        <w:rPr>
          <w:rFonts w:ascii="Arial" w:eastAsia="Georgia" w:hAnsi="Arial" w:cs="Arial"/>
          <w:color w:val="000000"/>
          <w:lang w:eastAsia="fr-FR"/>
        </w:rPr>
        <w:t>un redéploiement d’effectifs sur le second semestre 2025</w:t>
      </w:r>
      <w:r w:rsidR="00CE63D4" w:rsidRPr="004B1457">
        <w:rPr>
          <w:rFonts w:ascii="Arial" w:eastAsia="Georgia" w:hAnsi="Arial" w:cs="Arial"/>
          <w:color w:val="000000"/>
          <w:lang w:eastAsia="fr-FR"/>
        </w:rPr>
        <w:t>, limitant ainsi la consommation de la masse salariale</w:t>
      </w:r>
      <w:r w:rsidRPr="004B1457">
        <w:rPr>
          <w:rFonts w:ascii="Arial" w:eastAsia="Georgia" w:hAnsi="Arial" w:cs="Arial"/>
          <w:color w:val="000000"/>
          <w:lang w:eastAsia="fr-FR"/>
        </w:rPr>
        <w:t>.</w:t>
      </w:r>
    </w:p>
    <w:p w14:paraId="65F362D7" w14:textId="77777777" w:rsidR="005C2A7D" w:rsidRPr="005C2A7D" w:rsidRDefault="005C2A7D" w:rsidP="0074784E">
      <w:pPr>
        <w:numPr>
          <w:ilvl w:val="0"/>
          <w:numId w:val="8"/>
        </w:numPr>
        <w:spacing w:after="0" w:line="20" w:lineRule="atLeast"/>
        <w:contextualSpacing/>
        <w:jc w:val="both"/>
        <w:rPr>
          <w:rFonts w:ascii="Arial" w:eastAsia="Georgia" w:hAnsi="Arial" w:cs="Arial"/>
          <w:color w:val="000000"/>
          <w:lang w:eastAsia="fr-FR"/>
        </w:rPr>
      </w:pPr>
      <w:r w:rsidRPr="005C2A7D">
        <w:rPr>
          <w:rFonts w:ascii="Arial" w:eastAsia="Georgia" w:hAnsi="Arial" w:cs="Arial"/>
          <w:color w:val="000000"/>
          <w:lang w:eastAsia="fr-FR"/>
        </w:rPr>
        <w:t>Plusieurs « mesures nouvelles » viennent impacter la masse salariale 2025 en cette fin d’année :</w:t>
      </w:r>
    </w:p>
    <w:p w14:paraId="4523C26C" w14:textId="77777777" w:rsidR="005C2A7D" w:rsidRPr="005C2A7D" w:rsidRDefault="005C2A7D" w:rsidP="0074784E">
      <w:pPr>
        <w:numPr>
          <w:ilvl w:val="1"/>
          <w:numId w:val="8"/>
        </w:numPr>
        <w:spacing w:after="0" w:line="20" w:lineRule="atLeast"/>
        <w:contextualSpacing/>
        <w:jc w:val="both"/>
        <w:rPr>
          <w:rFonts w:ascii="Arial" w:eastAsia="Georgia" w:hAnsi="Arial" w:cs="Arial"/>
          <w:color w:val="000000"/>
          <w:lang w:eastAsia="fr-FR"/>
        </w:rPr>
      </w:pPr>
      <w:r w:rsidRPr="005C2A7D">
        <w:rPr>
          <w:rFonts w:ascii="Arial" w:eastAsia="Georgia" w:hAnsi="Arial" w:cs="Arial"/>
          <w:color w:val="000000"/>
          <w:lang w:eastAsia="fr-FR"/>
        </w:rPr>
        <w:t>Mesures générales et catégorielles : il s’agit essentiellement du relèvement du taux ISF des personnels ouvriers et de la revalorisation de l’IFSE des assistantes sociales au 01 janvier 2025 ;</w:t>
      </w:r>
    </w:p>
    <w:p w14:paraId="07E68DCB" w14:textId="2822C731" w:rsidR="005C2A7D" w:rsidRDefault="005C2A7D" w:rsidP="0074784E">
      <w:pPr>
        <w:numPr>
          <w:ilvl w:val="1"/>
          <w:numId w:val="8"/>
        </w:numPr>
        <w:spacing w:after="0" w:line="20" w:lineRule="atLeast"/>
        <w:contextualSpacing/>
        <w:jc w:val="both"/>
        <w:rPr>
          <w:rFonts w:ascii="Arial" w:eastAsia="Georgia" w:hAnsi="Arial" w:cs="Arial"/>
          <w:color w:val="000000"/>
          <w:lang w:eastAsia="fr-FR"/>
        </w:rPr>
      </w:pPr>
      <w:r w:rsidRPr="005C2A7D">
        <w:rPr>
          <w:rFonts w:ascii="Arial" w:eastAsia="Georgia" w:hAnsi="Arial" w:cs="Arial"/>
          <w:color w:val="000000"/>
          <w:lang w:eastAsia="fr-FR"/>
        </w:rPr>
        <w:t>Mesures individuelles : l’augmentation observée s’explique par plusieurs facteurs dont le versement de trois indemnités de licenciement au second semestre 2025 et la prise en compte d’un glissement vieillesse technicité positif dû à la cédéisation de neuf contrats à durée déterminée.</w:t>
      </w:r>
    </w:p>
    <w:p w14:paraId="594072D3" w14:textId="2B0088E3" w:rsidR="002A7B91" w:rsidRDefault="002A7B91" w:rsidP="0074784E">
      <w:pPr>
        <w:spacing w:after="0" w:line="20" w:lineRule="atLeast"/>
        <w:jc w:val="both"/>
        <w:rPr>
          <w:rFonts w:ascii="Arial" w:hAnsi="Arial" w:cs="Arial"/>
          <w:color w:val="000000"/>
        </w:rPr>
      </w:pPr>
    </w:p>
    <w:p w14:paraId="3FBAB9D8" w14:textId="69E3B4F2" w:rsidR="005C2A7D" w:rsidRPr="005C2A7D" w:rsidRDefault="002A7B91" w:rsidP="0074784E">
      <w:pPr>
        <w:pStyle w:val="Paragraphedeliste"/>
        <w:numPr>
          <w:ilvl w:val="0"/>
          <w:numId w:val="5"/>
        </w:numPr>
        <w:spacing w:after="0" w:line="20" w:lineRule="atLeast"/>
        <w:jc w:val="both"/>
        <w:rPr>
          <w:rFonts w:ascii="Arial" w:hAnsi="Arial" w:cs="Arial"/>
          <w:bCs/>
          <w:sz w:val="22"/>
          <w:szCs w:val="22"/>
        </w:rPr>
      </w:pPr>
      <w:r w:rsidRPr="002A7B91">
        <w:rPr>
          <w:rFonts w:ascii="Arial" w:hAnsi="Arial" w:cs="Arial"/>
          <w:color w:val="000000"/>
          <w:sz w:val="22"/>
          <w:szCs w:val="22"/>
        </w:rPr>
        <w:t xml:space="preserve">Elle poursuit avec les dépenses de fonctionnement (DFCT) dont elle donne le </w:t>
      </w:r>
      <w:bookmarkEnd w:id="12"/>
      <w:r w:rsidR="005C2A7D" w:rsidRPr="005C2A7D">
        <w:rPr>
          <w:rFonts w:ascii="Arial" w:hAnsi="Arial" w:cs="Arial"/>
          <w:bCs/>
          <w:sz w:val="22"/>
          <w:szCs w:val="22"/>
        </w:rPr>
        <w:t xml:space="preserve">taux d’exécution des </w:t>
      </w:r>
      <w:r w:rsidR="005C2A7D" w:rsidRPr="005C2A7D">
        <w:rPr>
          <w:rFonts w:ascii="Arial" w:hAnsi="Arial" w:cs="Arial"/>
          <w:b/>
          <w:sz w:val="22"/>
          <w:szCs w:val="22"/>
        </w:rPr>
        <w:t>autorisations d’engagements</w:t>
      </w:r>
      <w:r w:rsidR="005C2A7D" w:rsidRPr="005C2A7D">
        <w:rPr>
          <w:rFonts w:ascii="Arial" w:hAnsi="Arial" w:cs="Arial"/>
          <w:bCs/>
          <w:sz w:val="22"/>
          <w:szCs w:val="22"/>
        </w:rPr>
        <w:t xml:space="preserve"> </w:t>
      </w:r>
      <w:r w:rsidRPr="002A7B91">
        <w:rPr>
          <w:rFonts w:ascii="Arial" w:hAnsi="Arial" w:cs="Arial"/>
          <w:bCs/>
          <w:sz w:val="22"/>
          <w:szCs w:val="22"/>
        </w:rPr>
        <w:t>qui</w:t>
      </w:r>
      <w:r w:rsidR="005C2A7D" w:rsidRPr="005C2A7D">
        <w:rPr>
          <w:rFonts w:ascii="Arial" w:hAnsi="Arial" w:cs="Arial"/>
          <w:bCs/>
          <w:sz w:val="22"/>
          <w:szCs w:val="22"/>
        </w:rPr>
        <w:t xml:space="preserve"> s’élève à 99,57%. Il convient de noter une consommation plus importante que le prévisionnel sur les enveloppes de DFGE et DPFI. </w:t>
      </w:r>
    </w:p>
    <w:p w14:paraId="79787C24" w14:textId="4634290F" w:rsidR="005C2A7D" w:rsidRDefault="002A7B91" w:rsidP="0074784E">
      <w:pPr>
        <w:spacing w:after="0" w:line="20" w:lineRule="atLeast"/>
        <w:ind w:left="1068"/>
        <w:jc w:val="both"/>
        <w:rPr>
          <w:rFonts w:ascii="Arial" w:eastAsia="Georgia" w:hAnsi="Arial" w:cs="Arial"/>
          <w:lang w:eastAsia="fr-FR"/>
        </w:rPr>
      </w:pPr>
      <w:r w:rsidRPr="002A7B91">
        <w:rPr>
          <w:rFonts w:ascii="Arial" w:eastAsia="Georgia" w:hAnsi="Arial" w:cs="Arial"/>
          <w:lang w:eastAsia="fr-FR"/>
        </w:rPr>
        <w:t>De la même manière, l</w:t>
      </w:r>
      <w:r w:rsidR="005C2A7D" w:rsidRPr="005C2A7D">
        <w:rPr>
          <w:rFonts w:ascii="Arial" w:eastAsia="Georgia" w:hAnsi="Arial" w:cs="Arial"/>
          <w:lang w:eastAsia="fr-FR"/>
        </w:rPr>
        <w:t xml:space="preserve">e taux d’exécution des </w:t>
      </w:r>
      <w:r w:rsidR="005C2A7D" w:rsidRPr="005C2A7D">
        <w:rPr>
          <w:rFonts w:ascii="Arial" w:eastAsia="Georgia" w:hAnsi="Arial" w:cs="Arial"/>
          <w:b/>
          <w:bCs/>
          <w:lang w:eastAsia="fr-FR"/>
        </w:rPr>
        <w:t>crédits de paiement</w:t>
      </w:r>
      <w:r w:rsidR="005C2A7D" w:rsidRPr="005C2A7D">
        <w:rPr>
          <w:rFonts w:ascii="Arial" w:eastAsia="Georgia" w:hAnsi="Arial" w:cs="Arial"/>
          <w:lang w:eastAsia="fr-FR"/>
        </w:rPr>
        <w:t xml:space="preserve"> pour les dépenses de fonctionnement s’élève à 94,77%. La consommation plus importante que le prévisionnel sur les enveloppes de DFGE et DPFI se confirme également en crédits de paiement. Par ailleurs, il est à noter une légère sous-consommation des enveloppes de DLOC et de DENT.</w:t>
      </w:r>
    </w:p>
    <w:p w14:paraId="5A17EE54" w14:textId="27CE47DC" w:rsidR="002A7B91" w:rsidRDefault="002A7B91" w:rsidP="0074784E">
      <w:pPr>
        <w:spacing w:after="0" w:line="20" w:lineRule="atLeast"/>
        <w:ind w:left="1068"/>
        <w:jc w:val="both"/>
        <w:rPr>
          <w:rFonts w:ascii="Arial" w:eastAsia="Georgia" w:hAnsi="Arial" w:cs="Arial"/>
          <w:lang w:eastAsia="fr-FR"/>
        </w:rPr>
      </w:pPr>
    </w:p>
    <w:p w14:paraId="2FA77D84" w14:textId="304A98EE" w:rsidR="002A7B91" w:rsidRPr="005C2A7D" w:rsidRDefault="002A7B91" w:rsidP="0074784E">
      <w:pPr>
        <w:spacing w:after="0" w:line="20" w:lineRule="atLeast"/>
        <w:ind w:left="1068"/>
        <w:jc w:val="both"/>
        <w:rPr>
          <w:rFonts w:ascii="Arial" w:eastAsia="Georgia" w:hAnsi="Arial" w:cs="Arial"/>
          <w:lang w:eastAsia="fr-FR"/>
        </w:rPr>
      </w:pPr>
      <w:r>
        <w:rPr>
          <w:rFonts w:ascii="Arial" w:eastAsia="Georgia" w:hAnsi="Arial" w:cs="Arial"/>
          <w:lang w:eastAsia="fr-FR"/>
        </w:rPr>
        <w:t xml:space="preserve">Madame </w:t>
      </w:r>
      <w:r w:rsidR="00017EAD" w:rsidRPr="00017EAD">
        <w:rPr>
          <w:rFonts w:ascii="Arial" w:eastAsia="Georgia" w:hAnsi="Arial" w:cs="Arial"/>
          <w:lang w:eastAsia="fr-FR"/>
        </w:rPr>
        <w:t>LE MANACH</w:t>
      </w:r>
      <w:r w:rsidR="00017EAD" w:rsidRPr="002A7B91">
        <w:rPr>
          <w:rFonts w:ascii="Arial" w:eastAsia="Georgia" w:hAnsi="Arial" w:cs="Arial"/>
          <w:lang w:eastAsia="fr-FR"/>
        </w:rPr>
        <w:t xml:space="preserve"> </w:t>
      </w:r>
      <w:r w:rsidRPr="002A7B91">
        <w:rPr>
          <w:rFonts w:ascii="Arial" w:eastAsia="Georgia" w:hAnsi="Arial" w:cs="Arial"/>
          <w:lang w:eastAsia="fr-FR"/>
        </w:rPr>
        <w:t>précise aux administrateurs les détails par sous enveloppe.</w:t>
      </w:r>
    </w:p>
    <w:p w14:paraId="1BE8F61F" w14:textId="4DBAE14E" w:rsidR="005C2A7D" w:rsidRPr="002A46FF" w:rsidRDefault="005C2A7D" w:rsidP="0074784E">
      <w:pPr>
        <w:pStyle w:val="Paragraphedeliste"/>
        <w:numPr>
          <w:ilvl w:val="1"/>
          <w:numId w:val="5"/>
        </w:numPr>
        <w:spacing w:after="0" w:line="20" w:lineRule="atLeast"/>
        <w:jc w:val="both"/>
        <w:rPr>
          <w:rFonts w:ascii="Arial" w:hAnsi="Arial" w:cs="Arial"/>
          <w:bCs/>
          <w:sz w:val="22"/>
          <w:szCs w:val="22"/>
        </w:rPr>
      </w:pPr>
      <w:bookmarkStart w:id="13" w:name="_Hlk183362584"/>
      <w:r w:rsidRPr="002A46FF">
        <w:rPr>
          <w:rFonts w:ascii="Arial" w:hAnsi="Arial" w:cs="Arial"/>
          <w:b/>
          <w:sz w:val="22"/>
          <w:szCs w:val="22"/>
        </w:rPr>
        <w:t xml:space="preserve">Les dépenses alimentaires </w:t>
      </w:r>
      <w:r w:rsidR="002A7B91" w:rsidRPr="002A46FF">
        <w:rPr>
          <w:rFonts w:ascii="Arial" w:hAnsi="Arial" w:cs="Arial"/>
          <w:b/>
          <w:sz w:val="22"/>
          <w:szCs w:val="22"/>
        </w:rPr>
        <w:t>(DALI)</w:t>
      </w:r>
      <w:r w:rsidR="002A7B91" w:rsidRPr="002A46FF">
        <w:rPr>
          <w:rFonts w:ascii="Arial" w:hAnsi="Arial" w:cs="Arial"/>
          <w:bCs/>
          <w:sz w:val="22"/>
          <w:szCs w:val="22"/>
        </w:rPr>
        <w:t xml:space="preserve"> </w:t>
      </w:r>
      <w:r w:rsidRPr="002A46FF">
        <w:rPr>
          <w:rFonts w:ascii="Arial" w:hAnsi="Arial" w:cs="Arial"/>
          <w:bCs/>
          <w:sz w:val="22"/>
          <w:szCs w:val="22"/>
        </w:rPr>
        <w:t>sont conformes à l’estimation. Le taux d’exécution s’élève à 95,1% en AE et en CP.</w:t>
      </w:r>
    </w:p>
    <w:p w14:paraId="5336BFB1" w14:textId="5FA18666"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 xml:space="preserve">L’enveloppe des dépenses </w:t>
      </w:r>
      <w:r w:rsidRPr="002A1A52">
        <w:rPr>
          <w:rFonts w:ascii="Arial" w:eastAsia="Georgia" w:hAnsi="Arial" w:cs="Arial"/>
          <w:bCs/>
          <w:lang w:eastAsia="fr-FR"/>
        </w:rPr>
        <w:t>alimentaire</w:t>
      </w:r>
      <w:r w:rsidR="003F6EF8" w:rsidRPr="002A1A52">
        <w:rPr>
          <w:rFonts w:ascii="Arial" w:eastAsia="Georgia" w:hAnsi="Arial" w:cs="Arial"/>
          <w:bCs/>
          <w:lang w:eastAsia="fr-FR"/>
        </w:rPr>
        <w:t>s</w:t>
      </w:r>
      <w:r w:rsidRPr="002A1A52">
        <w:rPr>
          <w:rFonts w:ascii="Arial" w:eastAsia="Georgia" w:hAnsi="Arial" w:cs="Arial"/>
          <w:bCs/>
          <w:lang w:eastAsia="fr-FR"/>
        </w:rPr>
        <w:t xml:space="preserve"> fait</w:t>
      </w:r>
      <w:r w:rsidRPr="005C2A7D">
        <w:rPr>
          <w:rFonts w:ascii="Arial" w:eastAsia="Georgia" w:hAnsi="Arial" w:cs="Arial"/>
          <w:bCs/>
          <w:lang w:eastAsia="fr-FR"/>
        </w:rPr>
        <w:t xml:space="preserve"> l’objet d’une attention particulière. En effet, une sous-estimation pourrait impacter le fonctionnement des structures de restauration.</w:t>
      </w:r>
    </w:p>
    <w:p w14:paraId="7664C2E0"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Le budget initial avait été établi sur la base d’une fréquentation constante des structures de restauration. Or, la rentrée 2025 a été marquée par une nouvelle hausse de fréquentation. C’est pourquoi, le Crous a prévu en BR 100 000€ en plus en AE et en CP.</w:t>
      </w:r>
    </w:p>
    <w:p w14:paraId="1294FE2B" w14:textId="2C08153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 xml:space="preserve">Entre le COFI 2024 et le COFI 2025, il convient de noter une augmentation </w:t>
      </w:r>
      <w:r w:rsidR="00CE63D4">
        <w:rPr>
          <w:rFonts w:ascii="Arial" w:eastAsia="Georgia" w:hAnsi="Arial" w:cs="Arial"/>
          <w:bCs/>
          <w:lang w:eastAsia="fr-FR"/>
        </w:rPr>
        <w:t xml:space="preserve">de la fréquentation </w:t>
      </w:r>
      <w:r w:rsidRPr="005C2A7D">
        <w:rPr>
          <w:rFonts w:ascii="Arial" w:eastAsia="Georgia" w:hAnsi="Arial" w:cs="Arial"/>
          <w:bCs/>
          <w:lang w:eastAsia="fr-FR"/>
        </w:rPr>
        <w:t>de 2.31%.</w:t>
      </w:r>
    </w:p>
    <w:p w14:paraId="78E77595" w14:textId="07EAB372" w:rsidR="005C2A7D" w:rsidRPr="002A46FF"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Le Crous a bien engagé et payé d’avantage que la prévision initiale mais dans une moindre mesure que les prévisions du BR (- 5%).</w:t>
      </w:r>
    </w:p>
    <w:bookmarkEnd w:id="13"/>
    <w:p w14:paraId="357C688D" w14:textId="09440162" w:rsidR="005C2A7D" w:rsidRPr="002A46FF" w:rsidRDefault="005C2A7D" w:rsidP="0074784E">
      <w:pPr>
        <w:pStyle w:val="Paragraphedeliste"/>
        <w:numPr>
          <w:ilvl w:val="1"/>
          <w:numId w:val="5"/>
        </w:numPr>
        <w:spacing w:after="0" w:line="20" w:lineRule="atLeast"/>
        <w:jc w:val="both"/>
        <w:rPr>
          <w:rFonts w:ascii="Arial" w:hAnsi="Arial" w:cs="Arial"/>
          <w:bCs/>
          <w:sz w:val="22"/>
          <w:szCs w:val="22"/>
        </w:rPr>
      </w:pPr>
      <w:r w:rsidRPr="002A46FF">
        <w:rPr>
          <w:rFonts w:ascii="Arial" w:hAnsi="Arial" w:cs="Arial"/>
          <w:bCs/>
          <w:sz w:val="22"/>
          <w:szCs w:val="22"/>
        </w:rPr>
        <w:t xml:space="preserve">Le taux d’exécution budgétaire pour l’enveloppe de </w:t>
      </w:r>
      <w:r w:rsidRPr="002A46FF">
        <w:rPr>
          <w:rFonts w:ascii="Arial" w:hAnsi="Arial" w:cs="Arial"/>
          <w:b/>
          <w:sz w:val="22"/>
          <w:szCs w:val="22"/>
        </w:rPr>
        <w:t>dépenses de location</w:t>
      </w:r>
      <w:r w:rsidR="002A46FF" w:rsidRPr="002A46FF">
        <w:rPr>
          <w:rFonts w:ascii="Arial" w:hAnsi="Arial" w:cs="Arial"/>
          <w:b/>
          <w:sz w:val="22"/>
          <w:szCs w:val="22"/>
        </w:rPr>
        <w:t xml:space="preserve"> (DLOC)</w:t>
      </w:r>
      <w:r w:rsidRPr="002A46FF">
        <w:rPr>
          <w:rFonts w:ascii="Arial" w:hAnsi="Arial" w:cs="Arial"/>
          <w:bCs/>
          <w:sz w:val="22"/>
          <w:szCs w:val="22"/>
        </w:rPr>
        <w:t xml:space="preserve"> s’élève à 90,96% en AE et 86,30% en CP.</w:t>
      </w:r>
    </w:p>
    <w:p w14:paraId="00C3AE76"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Le taux d’exécution en CP démontre une légère sous-consommation des CP par rapport à la prévision. Cela s’explique en partie par le décalage de réception des facturation bailleurs.</w:t>
      </w:r>
    </w:p>
    <w:p w14:paraId="6E08920C" w14:textId="77777777" w:rsidR="005C2A7D" w:rsidRPr="005C2A7D" w:rsidRDefault="005C2A7D" w:rsidP="0074784E">
      <w:pPr>
        <w:spacing w:after="0" w:line="20" w:lineRule="atLeast"/>
        <w:ind w:left="1788"/>
        <w:jc w:val="both"/>
        <w:rPr>
          <w:rFonts w:ascii="Arial" w:eastAsia="Georgia" w:hAnsi="Arial" w:cs="Arial"/>
          <w:lang w:eastAsia="fr-FR"/>
        </w:rPr>
      </w:pPr>
      <w:r w:rsidRPr="005C2A7D">
        <w:rPr>
          <w:rFonts w:ascii="Arial" w:eastAsia="Georgia" w:hAnsi="Arial" w:cs="Arial"/>
          <w:lang w:eastAsia="fr-FR"/>
        </w:rPr>
        <w:lastRenderedPageBreak/>
        <w:t>Les redevances des mois de novembre et décembre prévues sur le budget 2025 ont été réglées en 2026 notamment pour ce qui concerne la résidence de Tulle (Corrèze Habitat) pour un montant de 20 000€.</w:t>
      </w:r>
    </w:p>
    <w:p w14:paraId="459A6EB1" w14:textId="77777777" w:rsidR="005C2A7D" w:rsidRPr="005C2A7D" w:rsidRDefault="005C2A7D" w:rsidP="0074784E">
      <w:pPr>
        <w:spacing w:after="0" w:line="20" w:lineRule="atLeast"/>
        <w:ind w:left="1788"/>
        <w:jc w:val="both"/>
        <w:rPr>
          <w:rFonts w:ascii="Arial" w:eastAsia="Georgia" w:hAnsi="Arial" w:cs="Arial"/>
          <w:lang w:eastAsia="fr-FR"/>
        </w:rPr>
      </w:pPr>
      <w:r w:rsidRPr="005C2A7D">
        <w:rPr>
          <w:rFonts w:ascii="Arial" w:eastAsia="Georgia" w:hAnsi="Arial" w:cs="Arial"/>
          <w:lang w:eastAsia="fr-FR"/>
        </w:rPr>
        <w:t>Par ailleurs, les redevances du mois de décembre ont été réglées en 2026 pour les Résidence de Brive et de Felletin pour un montant de 49 000€.</w:t>
      </w:r>
    </w:p>
    <w:p w14:paraId="5095505F" w14:textId="77777777" w:rsidR="005C2A7D" w:rsidRPr="005C2A7D" w:rsidRDefault="005C2A7D" w:rsidP="0074784E">
      <w:pPr>
        <w:spacing w:after="0" w:line="20" w:lineRule="atLeast"/>
        <w:ind w:left="1788"/>
        <w:jc w:val="both"/>
        <w:rPr>
          <w:rFonts w:ascii="Arial" w:eastAsia="Georgia" w:hAnsi="Arial" w:cs="Arial"/>
          <w:lang w:eastAsia="fr-FR"/>
        </w:rPr>
      </w:pPr>
      <w:r w:rsidRPr="005C2A7D">
        <w:rPr>
          <w:rFonts w:ascii="Arial" w:eastAsia="Georgia" w:hAnsi="Arial" w:cs="Arial"/>
          <w:lang w:eastAsia="fr-FR"/>
        </w:rPr>
        <w:t xml:space="preserve">En outre, la diminution des CP, s’explique également par le fait que Limoges Habitat a recalculé et réduit les redevances dues après remboursement d’emprunts. </w:t>
      </w:r>
    </w:p>
    <w:p w14:paraId="0B391EB6" w14:textId="77777777" w:rsidR="005C2A7D" w:rsidRPr="005C2A7D" w:rsidRDefault="005C2A7D" w:rsidP="0074784E">
      <w:pPr>
        <w:spacing w:after="0" w:line="20" w:lineRule="atLeast"/>
        <w:ind w:left="1788"/>
        <w:jc w:val="both"/>
        <w:rPr>
          <w:rFonts w:ascii="Arial" w:eastAsia="Georgia" w:hAnsi="Arial" w:cs="Arial"/>
          <w:lang w:eastAsia="fr-FR"/>
        </w:rPr>
      </w:pPr>
      <w:r w:rsidRPr="005C2A7D">
        <w:rPr>
          <w:rFonts w:ascii="Arial" w:eastAsia="Georgia" w:hAnsi="Arial" w:cs="Arial"/>
          <w:lang w:eastAsia="fr-FR"/>
        </w:rPr>
        <w:t>Aussi, le montant du loyer annuel dû par le Crous de Limoges à Limoges Habitat passe de 397 518,40€ à 144 220,63€ soit une baisse de -253 297,77€ annuel.</w:t>
      </w:r>
    </w:p>
    <w:p w14:paraId="0C95048A" w14:textId="5E1053B3" w:rsidR="005C2A7D" w:rsidRPr="002A46FF" w:rsidRDefault="005C2A7D" w:rsidP="0074784E">
      <w:pPr>
        <w:pStyle w:val="Paragraphedeliste"/>
        <w:numPr>
          <w:ilvl w:val="1"/>
          <w:numId w:val="5"/>
        </w:numPr>
        <w:spacing w:after="0" w:line="20" w:lineRule="atLeast"/>
        <w:jc w:val="both"/>
        <w:rPr>
          <w:rFonts w:ascii="Arial" w:hAnsi="Arial" w:cs="Arial"/>
          <w:sz w:val="22"/>
          <w:szCs w:val="22"/>
        </w:rPr>
      </w:pPr>
      <w:r w:rsidRPr="002A46FF">
        <w:rPr>
          <w:rFonts w:ascii="Arial" w:hAnsi="Arial" w:cs="Arial"/>
          <w:b/>
          <w:bCs/>
          <w:sz w:val="22"/>
          <w:szCs w:val="22"/>
        </w:rPr>
        <w:t>Les dépenses de viabilisation</w:t>
      </w:r>
      <w:r w:rsidR="002A46FF" w:rsidRPr="002A46FF">
        <w:rPr>
          <w:rFonts w:ascii="Arial" w:hAnsi="Arial" w:cs="Arial"/>
          <w:b/>
          <w:bCs/>
          <w:sz w:val="22"/>
          <w:szCs w:val="22"/>
        </w:rPr>
        <w:t xml:space="preserve"> (DVIA)</w:t>
      </w:r>
      <w:r w:rsidRPr="002A46FF">
        <w:rPr>
          <w:rFonts w:ascii="Arial" w:hAnsi="Arial" w:cs="Arial"/>
          <w:sz w:val="22"/>
          <w:szCs w:val="22"/>
        </w:rPr>
        <w:t xml:space="preserve"> sont conformes à la prévision budgétaire. Le taux d’exécution s’élève à 91,4% en AE et en CP.</w:t>
      </w:r>
    </w:p>
    <w:p w14:paraId="4BDBE5DE"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 xml:space="preserve">Il convient de noter que le décalage de facturation d’un voire de deux mois peut rendre la prévision plus compliquée à réaliser. </w:t>
      </w:r>
    </w:p>
    <w:p w14:paraId="4E0E5748" w14:textId="77777777" w:rsidR="005C2A7D" w:rsidRPr="005C2A7D" w:rsidRDefault="005C2A7D" w:rsidP="0074784E">
      <w:pPr>
        <w:spacing w:after="0" w:line="20" w:lineRule="atLeast"/>
        <w:ind w:left="1788"/>
        <w:jc w:val="both"/>
        <w:rPr>
          <w:rFonts w:ascii="Arial" w:eastAsia="Georgia" w:hAnsi="Arial" w:cs="Arial"/>
          <w:lang w:eastAsia="fr-FR"/>
        </w:rPr>
      </w:pPr>
      <w:r w:rsidRPr="005C2A7D">
        <w:rPr>
          <w:rFonts w:ascii="Arial" w:eastAsia="Georgia" w:hAnsi="Arial" w:cs="Arial"/>
          <w:lang w:eastAsia="fr-FR"/>
        </w:rPr>
        <w:t xml:space="preserve">Par ailleurs, la Résidence de </w:t>
      </w:r>
      <w:proofErr w:type="spellStart"/>
      <w:r w:rsidRPr="005C2A7D">
        <w:rPr>
          <w:rFonts w:ascii="Arial" w:eastAsia="Georgia" w:hAnsi="Arial" w:cs="Arial"/>
          <w:lang w:eastAsia="fr-FR"/>
        </w:rPr>
        <w:t>Beaublanc</w:t>
      </w:r>
      <w:proofErr w:type="spellEnd"/>
      <w:r w:rsidRPr="005C2A7D">
        <w:rPr>
          <w:rFonts w:ascii="Arial" w:eastAsia="Georgia" w:hAnsi="Arial" w:cs="Arial"/>
          <w:lang w:eastAsia="fr-FR"/>
        </w:rPr>
        <w:t xml:space="preserve"> a ouvert ses portes aux étudiants en septembre 2025. Il était donc difficile pour le Crous de Limoges d'estimer le montant des factures à venir en raison notamment du raccordement de cette résidence au réseau de chaleur urbain.</w:t>
      </w:r>
    </w:p>
    <w:p w14:paraId="173732A3"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La première facture a été payée le 12 novembre dernier. Le budget a été élaboré en envisageant un paiement de facture dès le mois de septembre.</w:t>
      </w:r>
    </w:p>
    <w:p w14:paraId="507C85FF" w14:textId="22D55F2E" w:rsidR="005C2A7D" w:rsidRPr="002A46FF" w:rsidRDefault="005C2A7D" w:rsidP="0074784E">
      <w:pPr>
        <w:pStyle w:val="Paragraphedeliste"/>
        <w:numPr>
          <w:ilvl w:val="1"/>
          <w:numId w:val="5"/>
        </w:numPr>
        <w:spacing w:after="0" w:line="20" w:lineRule="atLeast"/>
        <w:jc w:val="both"/>
        <w:rPr>
          <w:rFonts w:ascii="Arial" w:hAnsi="Arial" w:cs="Arial"/>
          <w:bCs/>
          <w:sz w:val="22"/>
          <w:szCs w:val="22"/>
        </w:rPr>
      </w:pPr>
      <w:r w:rsidRPr="002A46FF">
        <w:rPr>
          <w:rFonts w:ascii="Arial" w:hAnsi="Arial" w:cs="Arial"/>
          <w:bCs/>
          <w:sz w:val="22"/>
          <w:szCs w:val="22"/>
        </w:rPr>
        <w:t xml:space="preserve">Le taux d’exécution budgétaire pour l’enveloppe de </w:t>
      </w:r>
      <w:r w:rsidRPr="002A46FF">
        <w:rPr>
          <w:rFonts w:ascii="Arial" w:hAnsi="Arial" w:cs="Arial"/>
          <w:b/>
          <w:sz w:val="22"/>
          <w:szCs w:val="22"/>
        </w:rPr>
        <w:t>dépenses d’entretien</w:t>
      </w:r>
      <w:r w:rsidR="002A46FF" w:rsidRPr="002A46FF">
        <w:rPr>
          <w:rFonts w:ascii="Arial" w:hAnsi="Arial" w:cs="Arial"/>
          <w:b/>
          <w:sz w:val="22"/>
          <w:szCs w:val="22"/>
        </w:rPr>
        <w:t xml:space="preserve"> (DENT)</w:t>
      </w:r>
      <w:r w:rsidRPr="002A46FF">
        <w:rPr>
          <w:rFonts w:ascii="Arial" w:hAnsi="Arial" w:cs="Arial"/>
          <w:bCs/>
          <w:sz w:val="22"/>
          <w:szCs w:val="22"/>
        </w:rPr>
        <w:t xml:space="preserve"> s’élève à 95,32% en AE et 87,75% en CP.</w:t>
      </w:r>
    </w:p>
    <w:p w14:paraId="542D6B84"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 xml:space="preserve">Le taux d’exécution en CP démontre une légère sous-consommation des CP par rapport à la prévision. </w:t>
      </w:r>
    </w:p>
    <w:p w14:paraId="6D8285A9"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Cette enveloppe avait fait l’objet d’un réajustement en BR2 au regard de la faible consommation des CP au 31 octobre (53.48% d’exécution).</w:t>
      </w:r>
    </w:p>
    <w:p w14:paraId="434E9503"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En effet, lors de la prévision budgétaire, le Crous avait pris en compte l’exécution 2024. Or, en 2024 des dépenses non récurrentes avaient été réalisées telles que le remplacement des détecteurs avertisseurs autonomes de fumées (</w:t>
      </w:r>
      <w:proofErr w:type="spellStart"/>
      <w:r w:rsidRPr="005C2A7D">
        <w:rPr>
          <w:rFonts w:ascii="Arial" w:eastAsia="Georgia" w:hAnsi="Arial" w:cs="Arial"/>
          <w:bCs/>
          <w:lang w:eastAsia="fr-FR"/>
        </w:rPr>
        <w:t>daaf</w:t>
      </w:r>
      <w:proofErr w:type="spellEnd"/>
      <w:r w:rsidRPr="005C2A7D">
        <w:rPr>
          <w:rFonts w:ascii="Arial" w:eastAsia="Georgia" w:hAnsi="Arial" w:cs="Arial"/>
          <w:bCs/>
          <w:lang w:eastAsia="fr-FR"/>
        </w:rPr>
        <w:t>), le ballon d'eau chaude des Jacobins, le nettoyage de plusieurs façades ainsi que le dépigeonnage.</w:t>
      </w:r>
    </w:p>
    <w:p w14:paraId="38B76E3B"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La déprogrammation de 200 000€ de crédits de paiement s’est donc révélée insuffisante.</w:t>
      </w:r>
    </w:p>
    <w:p w14:paraId="700C949D"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 xml:space="preserve">Cependant, que ce soit en AE ou CP, l’enveloppe de DENT est, par nature, plus compliquée à définir avec précision notamment au regard du caractère imprévisible des pannes. </w:t>
      </w:r>
    </w:p>
    <w:p w14:paraId="2DAE3A4E" w14:textId="77777777" w:rsidR="005C2A7D" w:rsidRPr="005C2A7D" w:rsidRDefault="005C2A7D" w:rsidP="0074784E">
      <w:pPr>
        <w:spacing w:after="0" w:line="20" w:lineRule="atLeast"/>
        <w:contextualSpacing/>
        <w:jc w:val="both"/>
        <w:rPr>
          <w:rFonts w:ascii="Arial" w:eastAsia="Georgia" w:hAnsi="Arial" w:cs="Arial"/>
          <w:bCs/>
          <w:lang w:eastAsia="fr-FR"/>
        </w:rPr>
      </w:pPr>
    </w:p>
    <w:p w14:paraId="7353754E" w14:textId="3C22C49F" w:rsidR="005C2A7D" w:rsidRPr="002A46FF" w:rsidRDefault="005C2A7D" w:rsidP="0074784E">
      <w:pPr>
        <w:pStyle w:val="Paragraphedeliste"/>
        <w:numPr>
          <w:ilvl w:val="1"/>
          <w:numId w:val="5"/>
        </w:numPr>
        <w:spacing w:after="0" w:line="20" w:lineRule="atLeast"/>
        <w:jc w:val="both"/>
        <w:rPr>
          <w:rFonts w:ascii="Arial" w:hAnsi="Arial" w:cs="Arial"/>
          <w:bCs/>
          <w:sz w:val="22"/>
          <w:szCs w:val="22"/>
        </w:rPr>
      </w:pPr>
      <w:r w:rsidRPr="002A46FF">
        <w:rPr>
          <w:rFonts w:ascii="Arial" w:hAnsi="Arial" w:cs="Arial"/>
          <w:bCs/>
          <w:sz w:val="22"/>
          <w:szCs w:val="22"/>
        </w:rPr>
        <w:t xml:space="preserve">Le taux d’exécution budgétaire pour l’enveloppe de </w:t>
      </w:r>
      <w:r w:rsidRPr="002A46FF">
        <w:rPr>
          <w:rFonts w:ascii="Arial" w:hAnsi="Arial" w:cs="Arial"/>
          <w:b/>
          <w:sz w:val="22"/>
          <w:szCs w:val="22"/>
        </w:rPr>
        <w:t>dépenses de frais généraux</w:t>
      </w:r>
      <w:r w:rsidR="002A46FF" w:rsidRPr="002A46FF">
        <w:rPr>
          <w:rFonts w:ascii="Arial" w:hAnsi="Arial" w:cs="Arial"/>
          <w:b/>
          <w:sz w:val="22"/>
          <w:szCs w:val="22"/>
        </w:rPr>
        <w:t xml:space="preserve"> (DFGE°</w:t>
      </w:r>
      <w:r w:rsidRPr="002A46FF">
        <w:rPr>
          <w:rFonts w:ascii="Arial" w:hAnsi="Arial" w:cs="Arial"/>
          <w:bCs/>
          <w:sz w:val="22"/>
          <w:szCs w:val="22"/>
        </w:rPr>
        <w:t xml:space="preserve"> s’élève à 134.34% en AE et 117.72% en CP</w:t>
      </w:r>
      <w:r w:rsidR="004179F7">
        <w:rPr>
          <w:rFonts w:ascii="Arial" w:hAnsi="Arial" w:cs="Arial"/>
          <w:bCs/>
          <w:sz w:val="22"/>
          <w:szCs w:val="22"/>
        </w:rPr>
        <w:t>)</w:t>
      </w:r>
      <w:r w:rsidRPr="002A46FF">
        <w:rPr>
          <w:rFonts w:ascii="Arial" w:hAnsi="Arial" w:cs="Arial"/>
          <w:bCs/>
          <w:sz w:val="22"/>
          <w:szCs w:val="22"/>
        </w:rPr>
        <w:t>.</w:t>
      </w:r>
    </w:p>
    <w:p w14:paraId="63C82EFD"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Les dépenses de frais généraux ont augmenté de 7.3% entre le COFI 2024 et le COFI 2025.</w:t>
      </w:r>
    </w:p>
    <w:p w14:paraId="11BF9148"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La consommation des engagements et crédits de paiement est supérieure à la prévision budgétaire.</w:t>
      </w:r>
    </w:p>
    <w:p w14:paraId="7D3523CF"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Cette surconsommation s’explique notamment par :</w:t>
      </w:r>
    </w:p>
    <w:p w14:paraId="7AABC64A" w14:textId="77777777" w:rsidR="005C2A7D" w:rsidRPr="005C2A7D" w:rsidRDefault="005C2A7D" w:rsidP="0074784E">
      <w:pPr>
        <w:numPr>
          <w:ilvl w:val="0"/>
          <w:numId w:val="6"/>
        </w:numPr>
        <w:spacing w:after="0" w:line="20" w:lineRule="atLeast"/>
        <w:ind w:left="2508"/>
        <w:contextualSpacing/>
        <w:jc w:val="both"/>
        <w:rPr>
          <w:rFonts w:ascii="Arial" w:eastAsia="Georgia" w:hAnsi="Arial" w:cs="Arial"/>
          <w:lang w:eastAsia="fr-FR"/>
        </w:rPr>
      </w:pPr>
      <w:r w:rsidRPr="005C2A7D">
        <w:rPr>
          <w:rFonts w:ascii="Arial" w:eastAsia="Georgia" w:hAnsi="Arial" w:cs="Arial"/>
          <w:lang w:eastAsia="fr-FR"/>
        </w:rPr>
        <w:t>Un recours à l’intérim plus soutenu : l’intérim permet en effet de pallier les difficultés de recrutement et d’assurer un remplacement immédiatement opérationnel. Au regard de sa spécificité, la restauration a d’avantage recours à l’intérim.</w:t>
      </w:r>
    </w:p>
    <w:p w14:paraId="2AE2FC18" w14:textId="77777777" w:rsidR="005C2A7D" w:rsidRPr="005C2A7D" w:rsidRDefault="005C2A7D" w:rsidP="0074784E">
      <w:pPr>
        <w:numPr>
          <w:ilvl w:val="0"/>
          <w:numId w:val="6"/>
        </w:numPr>
        <w:spacing w:after="0" w:line="20" w:lineRule="atLeast"/>
        <w:ind w:left="2508"/>
        <w:contextualSpacing/>
        <w:rPr>
          <w:rFonts w:ascii="Arial" w:eastAsia="Georgia" w:hAnsi="Arial" w:cs="Arial"/>
          <w:lang w:eastAsia="fr-FR"/>
        </w:rPr>
      </w:pPr>
      <w:r w:rsidRPr="005C2A7D">
        <w:rPr>
          <w:rFonts w:ascii="Arial" w:eastAsia="Georgia" w:hAnsi="Arial" w:cs="Arial"/>
          <w:lang w:eastAsia="fr-FR"/>
        </w:rPr>
        <w:t xml:space="preserve">La solution </w:t>
      </w:r>
      <w:proofErr w:type="spellStart"/>
      <w:r w:rsidRPr="005C2A7D">
        <w:rPr>
          <w:rFonts w:ascii="Arial" w:eastAsia="Georgia" w:hAnsi="Arial" w:cs="Arial"/>
          <w:lang w:eastAsia="fr-FR"/>
        </w:rPr>
        <w:t>Kikleo</w:t>
      </w:r>
      <w:proofErr w:type="spellEnd"/>
      <w:r w:rsidRPr="005C2A7D">
        <w:rPr>
          <w:rFonts w:ascii="Arial" w:eastAsia="Georgia" w:hAnsi="Arial" w:cs="Arial"/>
          <w:lang w:eastAsia="fr-FR"/>
        </w:rPr>
        <w:t xml:space="preserve"> (solution d’</w:t>
      </w:r>
      <w:r w:rsidRPr="005C2A7D">
        <w:rPr>
          <w:rFonts w:ascii="Arial" w:eastAsia="Times New Roman" w:hAnsi="Arial" w:cs="Arial"/>
          <w:color w:val="000000"/>
          <w:lang w:eastAsia="fr-FR"/>
        </w:rPr>
        <w:t xml:space="preserve">analyse du gaspillage alimentaire) </w:t>
      </w:r>
      <w:r w:rsidRPr="005C2A7D">
        <w:rPr>
          <w:rFonts w:ascii="Arial" w:eastAsia="Georgia" w:hAnsi="Arial" w:cs="Arial"/>
          <w:lang w:eastAsia="fr-FR"/>
        </w:rPr>
        <w:t>n’avait pas été prévue au budget initial ni au budget rectificatif.</w:t>
      </w:r>
    </w:p>
    <w:p w14:paraId="24385697" w14:textId="4191363C" w:rsidR="005C2A7D" w:rsidRPr="005C2A7D" w:rsidRDefault="005C2A7D" w:rsidP="0074784E">
      <w:pPr>
        <w:numPr>
          <w:ilvl w:val="0"/>
          <w:numId w:val="6"/>
        </w:numPr>
        <w:spacing w:after="0" w:line="20" w:lineRule="atLeast"/>
        <w:ind w:left="2508"/>
        <w:contextualSpacing/>
        <w:rPr>
          <w:rFonts w:ascii="Arial" w:eastAsia="Georgia" w:hAnsi="Arial" w:cs="Arial"/>
          <w:bCs/>
          <w:lang w:eastAsia="fr-FR"/>
        </w:rPr>
      </w:pPr>
      <w:r w:rsidRPr="005C2A7D">
        <w:rPr>
          <w:rFonts w:ascii="Arial" w:eastAsia="Georgia" w:hAnsi="Arial" w:cs="Arial"/>
          <w:bCs/>
          <w:lang w:eastAsia="fr-FR"/>
        </w:rPr>
        <w:t>La cotisation du marché des assurances a été majorée. En effet, le Crous a été informé en juillet dernier que le taux de la prime catastrophe naturelle passerait de 12% à 20% sur les contrats d’assurance de dommages aux biens. Ainsi, la cotisation 2025 a été majorée de 7,15%, en plus de l’indexation prévue au marché.</w:t>
      </w:r>
    </w:p>
    <w:p w14:paraId="205EAB96" w14:textId="2380AE9D" w:rsidR="005C2A7D" w:rsidRPr="002A46FF" w:rsidRDefault="005C2A7D" w:rsidP="0074784E">
      <w:pPr>
        <w:pStyle w:val="Paragraphedeliste"/>
        <w:numPr>
          <w:ilvl w:val="1"/>
          <w:numId w:val="5"/>
        </w:numPr>
        <w:spacing w:after="0" w:line="20" w:lineRule="atLeast"/>
        <w:jc w:val="both"/>
        <w:rPr>
          <w:rFonts w:ascii="Arial" w:hAnsi="Arial" w:cs="Arial"/>
          <w:bCs/>
          <w:sz w:val="22"/>
          <w:szCs w:val="22"/>
        </w:rPr>
      </w:pPr>
      <w:r w:rsidRPr="002A46FF">
        <w:rPr>
          <w:rFonts w:ascii="Arial" w:hAnsi="Arial" w:cs="Arial"/>
          <w:bCs/>
          <w:sz w:val="22"/>
          <w:szCs w:val="22"/>
        </w:rPr>
        <w:t>Le taux d’exécution budgétaire pour l’enveloppe de dépenses de participations financières</w:t>
      </w:r>
      <w:r w:rsidR="002A46FF" w:rsidRPr="002A46FF">
        <w:rPr>
          <w:rFonts w:ascii="Arial" w:hAnsi="Arial" w:cs="Arial"/>
          <w:bCs/>
          <w:sz w:val="22"/>
          <w:szCs w:val="22"/>
        </w:rPr>
        <w:t xml:space="preserve"> (DPFI)</w:t>
      </w:r>
      <w:r w:rsidRPr="002A46FF">
        <w:rPr>
          <w:rFonts w:ascii="Arial" w:hAnsi="Arial" w:cs="Arial"/>
          <w:bCs/>
          <w:sz w:val="22"/>
          <w:szCs w:val="22"/>
        </w:rPr>
        <w:t xml:space="preserve"> s’élève à 118% en AE et 112.46% en CP.</w:t>
      </w:r>
    </w:p>
    <w:p w14:paraId="133A97C5" w14:textId="77777777" w:rsidR="005C2A7D" w:rsidRP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lastRenderedPageBreak/>
        <w:t xml:space="preserve">Cette enveloppe a déjà fait l’objet d’une réévaluation en BR1. En effet, l’exécution au 31 mai était déjà bien supérieure à la prévision (+112%). En effet, le 08 janvier soit après le vote du BI 2025, une aide financière exceptionnelle a été apportée aux étudiants mahorais de l’académie, victimes du cyclone </w:t>
      </w:r>
      <w:proofErr w:type="spellStart"/>
      <w:r w:rsidRPr="005C2A7D">
        <w:rPr>
          <w:rFonts w:ascii="Arial" w:eastAsia="Georgia" w:hAnsi="Arial" w:cs="Arial"/>
          <w:bCs/>
          <w:lang w:eastAsia="fr-FR"/>
        </w:rPr>
        <w:t>Chido</w:t>
      </w:r>
      <w:proofErr w:type="spellEnd"/>
      <w:r w:rsidRPr="005C2A7D">
        <w:rPr>
          <w:rFonts w:ascii="Arial" w:eastAsia="Georgia" w:hAnsi="Arial" w:cs="Arial"/>
          <w:bCs/>
          <w:lang w:eastAsia="fr-FR"/>
        </w:rPr>
        <w:t xml:space="preserve">. Cette aide représentait près de 80 000€. </w:t>
      </w:r>
    </w:p>
    <w:p w14:paraId="49DD13BE" w14:textId="00796B67" w:rsidR="005C2A7D" w:rsidRDefault="005C2A7D" w:rsidP="0074784E">
      <w:pPr>
        <w:spacing w:after="0" w:line="20" w:lineRule="atLeast"/>
        <w:ind w:left="1788"/>
        <w:jc w:val="both"/>
        <w:rPr>
          <w:rFonts w:ascii="Arial" w:eastAsia="Georgia" w:hAnsi="Arial" w:cs="Arial"/>
          <w:bCs/>
          <w:lang w:eastAsia="fr-FR"/>
        </w:rPr>
      </w:pPr>
      <w:r w:rsidRPr="005C2A7D">
        <w:rPr>
          <w:rFonts w:ascii="Arial" w:eastAsia="Georgia" w:hAnsi="Arial" w:cs="Arial"/>
          <w:bCs/>
          <w:lang w:eastAsia="fr-FR"/>
        </w:rPr>
        <w:t>Il s’agit également d’une enveloppe difficile à estimer par nature.</w:t>
      </w:r>
    </w:p>
    <w:p w14:paraId="4D19EFE9" w14:textId="77777777" w:rsidR="002B5CDE" w:rsidRPr="005C2A7D" w:rsidRDefault="002B5CDE" w:rsidP="0074784E">
      <w:pPr>
        <w:spacing w:after="0" w:line="20" w:lineRule="atLeast"/>
        <w:ind w:left="1788"/>
        <w:jc w:val="both"/>
        <w:rPr>
          <w:rFonts w:ascii="Arial" w:eastAsia="Georgia" w:hAnsi="Arial" w:cs="Arial"/>
          <w:bCs/>
          <w:lang w:eastAsia="fr-FR"/>
        </w:rPr>
      </w:pPr>
    </w:p>
    <w:p w14:paraId="553EBB34" w14:textId="6C529CF0" w:rsidR="005C2A7D" w:rsidRPr="00AC2D84" w:rsidRDefault="005C2A7D" w:rsidP="0074784E">
      <w:pPr>
        <w:pStyle w:val="Paragraphedeliste"/>
        <w:numPr>
          <w:ilvl w:val="0"/>
          <w:numId w:val="5"/>
        </w:numPr>
        <w:spacing w:after="0" w:line="20" w:lineRule="atLeast"/>
        <w:jc w:val="both"/>
        <w:rPr>
          <w:rFonts w:ascii="Arial" w:hAnsi="Arial" w:cs="Arial"/>
          <w:color w:val="000000"/>
          <w:sz w:val="22"/>
          <w:szCs w:val="22"/>
        </w:rPr>
      </w:pPr>
      <w:r w:rsidRPr="00AC2D84">
        <w:rPr>
          <w:rFonts w:ascii="Arial" w:hAnsi="Arial" w:cs="Arial"/>
          <w:color w:val="000000"/>
          <w:sz w:val="22"/>
          <w:szCs w:val="22"/>
        </w:rPr>
        <w:t xml:space="preserve">Les </w:t>
      </w:r>
      <w:r w:rsidR="005D014E">
        <w:rPr>
          <w:rFonts w:ascii="Arial" w:hAnsi="Arial" w:cs="Arial"/>
          <w:color w:val="000000"/>
          <w:sz w:val="22"/>
          <w:szCs w:val="22"/>
        </w:rPr>
        <w:t xml:space="preserve">derniers </w:t>
      </w:r>
      <w:r w:rsidRPr="00AC2D84">
        <w:rPr>
          <w:rFonts w:ascii="Arial" w:hAnsi="Arial" w:cs="Arial"/>
          <w:color w:val="000000"/>
          <w:sz w:val="22"/>
          <w:szCs w:val="22"/>
        </w:rPr>
        <w:t xml:space="preserve">tableaux </w:t>
      </w:r>
      <w:r w:rsidR="005D014E">
        <w:rPr>
          <w:rFonts w:ascii="Arial" w:hAnsi="Arial" w:cs="Arial"/>
          <w:color w:val="000000"/>
          <w:sz w:val="22"/>
          <w:szCs w:val="22"/>
        </w:rPr>
        <w:t>présentés</w:t>
      </w:r>
      <w:r w:rsidRPr="00AC2D84">
        <w:rPr>
          <w:rFonts w:ascii="Arial" w:hAnsi="Arial" w:cs="Arial"/>
          <w:color w:val="000000"/>
          <w:sz w:val="22"/>
          <w:szCs w:val="22"/>
        </w:rPr>
        <w:t xml:space="preserve"> concernent l’enveloppe des dépenses d’investissement.</w:t>
      </w:r>
    </w:p>
    <w:p w14:paraId="24960D21" w14:textId="3059A9C2" w:rsidR="005C2A7D" w:rsidRDefault="005C2A7D" w:rsidP="0074784E">
      <w:pPr>
        <w:spacing w:after="0" w:line="20" w:lineRule="atLeast"/>
        <w:rPr>
          <w:rFonts w:ascii="Arial" w:eastAsia="Georgia" w:hAnsi="Arial" w:cs="Arial"/>
          <w:bCs/>
          <w:lang w:eastAsia="fr-FR"/>
        </w:rPr>
      </w:pPr>
    </w:p>
    <w:p w14:paraId="7AD245B3" w14:textId="5BB71D6E" w:rsidR="007E4F01" w:rsidRPr="00AC2D84" w:rsidRDefault="007E4F01" w:rsidP="007E4F01">
      <w:pPr>
        <w:spacing w:after="0" w:line="20" w:lineRule="atLeast"/>
        <w:jc w:val="both"/>
        <w:rPr>
          <w:rFonts w:ascii="Arial" w:eastAsia="Georgia" w:hAnsi="Arial" w:cs="Arial"/>
          <w:bCs/>
          <w:lang w:eastAsia="fr-FR"/>
        </w:rPr>
      </w:pPr>
      <w:r>
        <w:rPr>
          <w:rFonts w:ascii="Arial" w:eastAsia="Georgia" w:hAnsi="Arial" w:cs="Arial"/>
          <w:bCs/>
          <w:lang w:eastAsia="fr-FR"/>
        </w:rPr>
        <w:t xml:space="preserve">Il </w:t>
      </w:r>
      <w:r w:rsidRPr="00AC2D84">
        <w:rPr>
          <w:rFonts w:ascii="Arial" w:eastAsia="Georgia" w:hAnsi="Arial" w:cs="Arial"/>
          <w:bCs/>
          <w:lang w:eastAsia="fr-FR"/>
        </w:rPr>
        <w:t>convient de distinguer les dépenses d’investissement sur fonds propres et les investissements financés</w:t>
      </w:r>
      <w:r w:rsidR="00AC2D84">
        <w:rPr>
          <w:rFonts w:ascii="Arial" w:eastAsia="Georgia" w:hAnsi="Arial" w:cs="Arial"/>
          <w:bCs/>
          <w:lang w:eastAsia="fr-FR"/>
        </w:rPr>
        <w:t xml:space="preserve"> par la contractualisation avec le </w:t>
      </w:r>
      <w:proofErr w:type="spellStart"/>
      <w:r w:rsidR="00AC2D84">
        <w:rPr>
          <w:rFonts w:ascii="Arial" w:eastAsia="Georgia" w:hAnsi="Arial" w:cs="Arial"/>
          <w:bCs/>
          <w:lang w:eastAsia="fr-FR"/>
        </w:rPr>
        <w:t>Cnous</w:t>
      </w:r>
      <w:proofErr w:type="spellEnd"/>
      <w:r w:rsidR="00AC2D84">
        <w:rPr>
          <w:rFonts w:ascii="Arial" w:eastAsia="Georgia" w:hAnsi="Arial" w:cs="Arial"/>
          <w:bCs/>
          <w:lang w:eastAsia="fr-FR"/>
        </w:rPr>
        <w:t xml:space="preserve"> et par le Contrat de Plan Etat Région (CPER)</w:t>
      </w:r>
      <w:r w:rsidRPr="00AC2D84">
        <w:rPr>
          <w:rFonts w:ascii="Arial" w:eastAsia="Georgia" w:hAnsi="Arial" w:cs="Arial"/>
          <w:bCs/>
          <w:lang w:eastAsia="fr-FR"/>
        </w:rPr>
        <w:t>.</w:t>
      </w:r>
    </w:p>
    <w:p w14:paraId="2701C03D" w14:textId="77777777" w:rsidR="00AC2D84" w:rsidRDefault="00AC2D84" w:rsidP="007E4F01">
      <w:pPr>
        <w:spacing w:after="0" w:line="20" w:lineRule="atLeast"/>
        <w:jc w:val="both"/>
        <w:rPr>
          <w:rFonts w:ascii="Arial" w:eastAsia="Georgia" w:hAnsi="Arial" w:cs="Arial"/>
          <w:bCs/>
          <w:lang w:eastAsia="fr-FR"/>
        </w:rPr>
      </w:pPr>
    </w:p>
    <w:p w14:paraId="62619F66" w14:textId="1AF0E805" w:rsidR="007E4F01" w:rsidRPr="00AC2D84" w:rsidRDefault="007E4F01" w:rsidP="00062AFE">
      <w:pPr>
        <w:spacing w:after="0" w:line="20" w:lineRule="atLeast"/>
        <w:jc w:val="both"/>
        <w:rPr>
          <w:rFonts w:ascii="Arial" w:eastAsia="Georgia" w:hAnsi="Arial" w:cs="Arial"/>
          <w:bCs/>
          <w:lang w:eastAsia="fr-FR"/>
        </w:rPr>
      </w:pPr>
      <w:r w:rsidRPr="00AC2D84">
        <w:rPr>
          <w:rFonts w:ascii="Arial" w:eastAsia="Georgia" w:hAnsi="Arial" w:cs="Arial"/>
          <w:bCs/>
          <w:lang w:eastAsia="fr-FR"/>
        </w:rPr>
        <w:t>Concernant les investissements sur fonds propres, lors du BR1 du 24 juin 2024, le Crous a demandé l’ouverture de crédits supplémentaires pour des dépenses d’investissement sur fonds propres pour les secteurs de l’informatique et de la restauration.</w:t>
      </w:r>
    </w:p>
    <w:p w14:paraId="06CC157F" w14:textId="4BCC007F" w:rsidR="007E4F01" w:rsidRPr="00AC2D84" w:rsidRDefault="00AC2D84" w:rsidP="00062AFE">
      <w:pPr>
        <w:spacing w:after="0" w:line="20" w:lineRule="atLeast"/>
        <w:jc w:val="both"/>
        <w:rPr>
          <w:rFonts w:ascii="Arial" w:eastAsia="Georgia" w:hAnsi="Arial" w:cs="Arial"/>
          <w:bCs/>
          <w:lang w:eastAsia="fr-FR"/>
        </w:rPr>
      </w:pPr>
      <w:r w:rsidRPr="00AC2D84">
        <w:rPr>
          <w:rFonts w:ascii="Arial" w:eastAsia="Georgia" w:hAnsi="Arial" w:cs="Arial"/>
          <w:bCs/>
          <w:lang w:eastAsia="fr-FR"/>
        </w:rPr>
        <w:t xml:space="preserve">Les dépenses d’investissement sur fonds propres représentent en AE </w:t>
      </w:r>
      <w:r w:rsidR="00062AFE">
        <w:rPr>
          <w:rFonts w:ascii="Arial" w:eastAsia="Georgia" w:hAnsi="Arial" w:cs="Arial"/>
          <w:bCs/>
          <w:lang w:eastAsia="fr-FR"/>
        </w:rPr>
        <w:t>279 850,77</w:t>
      </w:r>
      <w:r w:rsidRPr="00AC2D84">
        <w:rPr>
          <w:rFonts w:ascii="Arial" w:eastAsia="Georgia" w:hAnsi="Arial" w:cs="Arial"/>
          <w:bCs/>
          <w:lang w:eastAsia="fr-FR"/>
        </w:rPr>
        <w:t xml:space="preserve">€ et </w:t>
      </w:r>
      <w:r w:rsidR="00062AFE">
        <w:rPr>
          <w:rFonts w:ascii="Arial" w:eastAsia="Georgia" w:hAnsi="Arial" w:cs="Arial"/>
          <w:bCs/>
          <w:lang w:eastAsia="fr-FR"/>
        </w:rPr>
        <w:t xml:space="preserve">                   404 932,10</w:t>
      </w:r>
      <w:r w:rsidRPr="00AC2D84">
        <w:rPr>
          <w:rFonts w:ascii="Arial" w:eastAsia="Georgia" w:hAnsi="Arial" w:cs="Arial"/>
          <w:bCs/>
          <w:lang w:eastAsia="fr-FR"/>
        </w:rPr>
        <w:t>€</w:t>
      </w:r>
      <w:r>
        <w:rPr>
          <w:rFonts w:ascii="Arial" w:eastAsia="Georgia" w:hAnsi="Arial" w:cs="Arial"/>
          <w:bCs/>
          <w:lang w:eastAsia="fr-FR"/>
        </w:rPr>
        <w:t xml:space="preserve"> </w:t>
      </w:r>
      <w:r w:rsidRPr="00AC2D84">
        <w:rPr>
          <w:rFonts w:ascii="Arial" w:eastAsia="Georgia" w:hAnsi="Arial" w:cs="Arial"/>
          <w:bCs/>
          <w:lang w:eastAsia="fr-FR"/>
        </w:rPr>
        <w:t>en CP.</w:t>
      </w:r>
    </w:p>
    <w:p w14:paraId="08B61867" w14:textId="4CD2E708" w:rsidR="00AC2D84" w:rsidRPr="00AC2D84" w:rsidRDefault="00AC2D84" w:rsidP="00AC2D84">
      <w:pPr>
        <w:spacing w:after="0" w:line="20" w:lineRule="atLeast"/>
        <w:jc w:val="both"/>
        <w:rPr>
          <w:rFonts w:ascii="Arial" w:eastAsia="Georgia" w:hAnsi="Arial" w:cs="Arial"/>
          <w:bCs/>
          <w:lang w:eastAsia="fr-FR"/>
        </w:rPr>
      </w:pPr>
    </w:p>
    <w:p w14:paraId="51F5FFE9" w14:textId="68C1F958" w:rsidR="00AC2D84" w:rsidRPr="00AC2D84" w:rsidRDefault="00AC2D84" w:rsidP="00AC2D84">
      <w:pPr>
        <w:spacing w:after="0" w:line="20" w:lineRule="atLeast"/>
        <w:jc w:val="both"/>
        <w:rPr>
          <w:rFonts w:ascii="Arial" w:eastAsia="Georgia" w:hAnsi="Arial" w:cs="Arial"/>
          <w:bCs/>
          <w:lang w:eastAsia="fr-FR"/>
        </w:rPr>
      </w:pPr>
      <w:r w:rsidRPr="00AC2D84">
        <w:rPr>
          <w:rFonts w:ascii="Arial" w:eastAsia="Georgia" w:hAnsi="Arial" w:cs="Arial"/>
          <w:bCs/>
          <w:lang w:eastAsia="fr-FR"/>
        </w:rPr>
        <w:t>Concernant les dépenses d’investissement financées grâce à la contractualisation, elles</w:t>
      </w:r>
      <w:r>
        <w:rPr>
          <w:rFonts w:ascii="Arial" w:eastAsia="Georgia" w:hAnsi="Arial" w:cs="Arial"/>
          <w:bCs/>
          <w:lang w:eastAsia="fr-FR"/>
        </w:rPr>
        <w:t xml:space="preserve"> représentent </w:t>
      </w:r>
      <w:r w:rsidR="00062AFE">
        <w:rPr>
          <w:rFonts w:ascii="Arial" w:eastAsia="Georgia" w:hAnsi="Arial" w:cs="Arial"/>
          <w:bCs/>
          <w:lang w:eastAsia="fr-FR"/>
        </w:rPr>
        <w:t xml:space="preserve">1 932 299,47€ en AE et 4 001 444,46€ en CP et </w:t>
      </w:r>
      <w:r w:rsidRPr="00AC2D84">
        <w:rPr>
          <w:rFonts w:ascii="Arial" w:eastAsia="Georgia" w:hAnsi="Arial" w:cs="Arial"/>
          <w:bCs/>
          <w:lang w:eastAsia="fr-FR"/>
        </w:rPr>
        <w:t>concern</w:t>
      </w:r>
      <w:r w:rsidR="00062AFE">
        <w:rPr>
          <w:rFonts w:ascii="Arial" w:eastAsia="Georgia" w:hAnsi="Arial" w:cs="Arial"/>
          <w:bCs/>
          <w:lang w:eastAsia="fr-FR"/>
        </w:rPr>
        <w:t>e</w:t>
      </w:r>
      <w:r w:rsidRPr="00AC2D84">
        <w:rPr>
          <w:rFonts w:ascii="Arial" w:eastAsia="Georgia" w:hAnsi="Arial" w:cs="Arial"/>
          <w:bCs/>
          <w:lang w:eastAsia="fr-FR"/>
        </w:rPr>
        <w:t xml:space="preserve">nt principalement les opérations suivantes : </w:t>
      </w:r>
    </w:p>
    <w:p w14:paraId="4E171B7C" w14:textId="77777777" w:rsidR="00AC2D84" w:rsidRDefault="00AC2D84" w:rsidP="00AC2D84">
      <w:pPr>
        <w:pStyle w:val="Paragraphedeliste"/>
        <w:spacing w:after="0" w:line="20" w:lineRule="atLeast"/>
        <w:ind w:left="1068"/>
        <w:jc w:val="both"/>
        <w:rPr>
          <w:rFonts w:ascii="Arial" w:hAnsi="Arial" w:cs="Arial"/>
          <w:bCs/>
          <w:sz w:val="22"/>
          <w:szCs w:val="22"/>
          <w:u w:val="single"/>
        </w:rPr>
      </w:pPr>
    </w:p>
    <w:p w14:paraId="2A8908AA" w14:textId="2C302563" w:rsidR="00AC2D84" w:rsidRPr="00AC2D84" w:rsidRDefault="00AC2D84" w:rsidP="00AC2D84">
      <w:pPr>
        <w:pStyle w:val="Paragraphedeliste"/>
        <w:spacing w:after="0" w:line="20" w:lineRule="atLeast"/>
        <w:ind w:left="1068"/>
        <w:jc w:val="both"/>
        <w:rPr>
          <w:rFonts w:ascii="Arial" w:hAnsi="Arial" w:cs="Arial"/>
          <w:bCs/>
          <w:sz w:val="22"/>
          <w:szCs w:val="22"/>
          <w:u w:val="single"/>
        </w:rPr>
      </w:pPr>
      <w:r w:rsidRPr="00AC2D84">
        <w:rPr>
          <w:rFonts w:ascii="Arial" w:hAnsi="Arial" w:cs="Arial"/>
          <w:bCs/>
          <w:sz w:val="22"/>
          <w:szCs w:val="22"/>
          <w:u w:val="single"/>
        </w:rPr>
        <w:t xml:space="preserve">Le projet de réhabilitation de la Résidence de </w:t>
      </w:r>
      <w:proofErr w:type="spellStart"/>
      <w:r w:rsidRPr="00AC2D84">
        <w:rPr>
          <w:rFonts w:ascii="Arial" w:hAnsi="Arial" w:cs="Arial"/>
          <w:bCs/>
          <w:sz w:val="22"/>
          <w:szCs w:val="22"/>
          <w:u w:val="single"/>
        </w:rPr>
        <w:t>Beaublanc</w:t>
      </w:r>
      <w:proofErr w:type="spellEnd"/>
      <w:r w:rsidRPr="00AC2D84">
        <w:rPr>
          <w:rFonts w:ascii="Arial" w:hAnsi="Arial" w:cs="Arial"/>
          <w:bCs/>
          <w:sz w:val="22"/>
          <w:szCs w:val="22"/>
          <w:u w:val="single"/>
        </w:rPr>
        <w:t xml:space="preserve"> </w:t>
      </w:r>
    </w:p>
    <w:p w14:paraId="63C71BAE" w14:textId="661E19CD" w:rsidR="00AC2D84" w:rsidRPr="00AC2D84" w:rsidRDefault="00AC2D84" w:rsidP="00AC2D84">
      <w:pPr>
        <w:spacing w:after="0" w:line="20" w:lineRule="atLeast"/>
        <w:jc w:val="both"/>
        <w:rPr>
          <w:rFonts w:ascii="Arial" w:eastAsia="Georgia" w:hAnsi="Arial" w:cs="Arial"/>
          <w:bCs/>
          <w:lang w:eastAsia="fr-FR"/>
        </w:rPr>
      </w:pPr>
      <w:r w:rsidRPr="00AC2D84">
        <w:rPr>
          <w:rFonts w:ascii="Arial" w:eastAsia="Georgia" w:hAnsi="Arial" w:cs="Arial"/>
          <w:bCs/>
          <w:lang w:eastAsia="fr-FR"/>
        </w:rPr>
        <w:t xml:space="preserve">Les travaux de la résidence universitaire de </w:t>
      </w:r>
      <w:proofErr w:type="spellStart"/>
      <w:r w:rsidRPr="00AC2D84">
        <w:rPr>
          <w:rFonts w:ascii="Arial" w:eastAsia="Georgia" w:hAnsi="Arial" w:cs="Arial"/>
          <w:bCs/>
          <w:lang w:eastAsia="fr-FR"/>
        </w:rPr>
        <w:t>Beaublanc</w:t>
      </w:r>
      <w:proofErr w:type="spellEnd"/>
      <w:r w:rsidRPr="00AC2D84">
        <w:rPr>
          <w:rFonts w:ascii="Arial" w:eastAsia="Georgia" w:hAnsi="Arial" w:cs="Arial"/>
          <w:bCs/>
          <w:lang w:eastAsia="fr-FR"/>
        </w:rPr>
        <w:t xml:space="preserve"> ont été réceptionnés en août 2025 permettant ainsi aux étudiants de bénéficier des logements dès la rentrée universitaire.</w:t>
      </w:r>
    </w:p>
    <w:p w14:paraId="02D6B836" w14:textId="77777777" w:rsidR="00AC2D84" w:rsidRPr="00AC2D84" w:rsidRDefault="00AC2D84" w:rsidP="00AC2D84">
      <w:pPr>
        <w:spacing w:after="0" w:line="20" w:lineRule="atLeast"/>
        <w:jc w:val="both"/>
        <w:rPr>
          <w:rFonts w:ascii="Arial" w:eastAsia="Georgia" w:hAnsi="Arial" w:cs="Arial"/>
          <w:bCs/>
          <w:lang w:eastAsia="fr-FR"/>
        </w:rPr>
      </w:pPr>
    </w:p>
    <w:p w14:paraId="0265910A" w14:textId="77777777" w:rsidR="00AC2D84" w:rsidRPr="00AC2D84" w:rsidRDefault="00AC2D84" w:rsidP="00AC2D84">
      <w:pPr>
        <w:pStyle w:val="Paragraphedeliste"/>
        <w:spacing w:after="0" w:line="20" w:lineRule="atLeast"/>
        <w:ind w:left="1068"/>
        <w:jc w:val="both"/>
        <w:rPr>
          <w:rFonts w:ascii="Arial" w:hAnsi="Arial" w:cs="Arial"/>
          <w:bCs/>
          <w:sz w:val="22"/>
          <w:szCs w:val="22"/>
          <w:u w:val="single"/>
        </w:rPr>
      </w:pPr>
      <w:r w:rsidRPr="00AC2D84">
        <w:rPr>
          <w:rFonts w:ascii="Arial" w:hAnsi="Arial" w:cs="Arial"/>
          <w:bCs/>
          <w:sz w:val="22"/>
          <w:szCs w:val="22"/>
          <w:u w:val="single"/>
        </w:rPr>
        <w:t xml:space="preserve">La rénovation énergétique des bâtiments 3 et 4 de la Borie </w:t>
      </w:r>
    </w:p>
    <w:p w14:paraId="7B1E3AB9" w14:textId="69905620" w:rsidR="00AC2D84" w:rsidRDefault="00AC2D84" w:rsidP="00AC2D84">
      <w:pPr>
        <w:spacing w:after="0" w:line="20" w:lineRule="atLeast"/>
        <w:jc w:val="both"/>
        <w:rPr>
          <w:rFonts w:ascii="Arial" w:eastAsia="Georgia" w:hAnsi="Arial" w:cs="Arial"/>
          <w:bCs/>
          <w:lang w:eastAsia="fr-FR"/>
        </w:rPr>
      </w:pPr>
      <w:r w:rsidRPr="00AC2D84">
        <w:rPr>
          <w:rFonts w:ascii="Arial" w:eastAsia="Georgia" w:hAnsi="Arial" w:cs="Arial"/>
          <w:bCs/>
          <w:lang w:eastAsia="fr-FR"/>
        </w:rPr>
        <w:t>La rénovation énergétique des bâtiments 3 et 4 de la Borie devrait être achevée au printemps 2026.</w:t>
      </w:r>
    </w:p>
    <w:p w14:paraId="6144EC75" w14:textId="77777777" w:rsidR="00AC2D84" w:rsidRPr="00AC2D84" w:rsidRDefault="00AC2D84" w:rsidP="00AC2D84">
      <w:pPr>
        <w:spacing w:after="0" w:line="20" w:lineRule="atLeast"/>
        <w:jc w:val="both"/>
        <w:rPr>
          <w:rFonts w:ascii="Arial" w:eastAsia="Georgia" w:hAnsi="Arial" w:cs="Arial"/>
          <w:bCs/>
          <w:lang w:eastAsia="fr-FR"/>
        </w:rPr>
      </w:pPr>
    </w:p>
    <w:p w14:paraId="23600662" w14:textId="794408CF" w:rsidR="00AC2D84" w:rsidRPr="00AC2D84" w:rsidRDefault="00AC2D84" w:rsidP="00AC2D84">
      <w:pPr>
        <w:autoSpaceDE w:val="0"/>
        <w:autoSpaceDN w:val="0"/>
        <w:adjustRightInd w:val="0"/>
        <w:spacing w:after="0" w:line="240" w:lineRule="auto"/>
        <w:jc w:val="both"/>
        <w:rPr>
          <w:rFonts w:ascii="Arial" w:hAnsi="Arial" w:cs="Arial"/>
          <w:color w:val="000000"/>
        </w:rPr>
      </w:pPr>
      <w:r w:rsidRPr="00AC2D84">
        <w:rPr>
          <w:rFonts w:ascii="Arial" w:eastAsia="Georgia" w:hAnsi="Arial" w:cs="Arial"/>
          <w:bCs/>
          <w:lang w:eastAsia="fr-FR"/>
        </w:rPr>
        <w:t xml:space="preserve">Concernant les dépenses d’investissement financées grâce </w:t>
      </w:r>
      <w:r>
        <w:rPr>
          <w:rFonts w:ascii="Arial" w:eastAsia="Georgia" w:hAnsi="Arial" w:cs="Arial"/>
          <w:bCs/>
          <w:lang w:eastAsia="fr-FR"/>
        </w:rPr>
        <w:t xml:space="preserve">au Contrat de Plan Etat Région, elles concernant le projet de restructuration du restaurant de l’ENSIL. Actuellement, </w:t>
      </w:r>
      <w:r w:rsidRPr="00AC2D84">
        <w:rPr>
          <w:rFonts w:ascii="Arial" w:hAnsi="Arial" w:cs="Arial"/>
          <w:color w:val="000000"/>
        </w:rPr>
        <w:t xml:space="preserve">le restaurant situé sur le site d’Ester est saturé. Les espaces sont totalement à repenser pour permettre l’accueil d’étudiants supplémentaires dans des conditions satisfaisantes. </w:t>
      </w:r>
    </w:p>
    <w:p w14:paraId="2B8262BD" w14:textId="5A5950D6" w:rsidR="005C2A7D" w:rsidRDefault="00AC2D84" w:rsidP="00AC2D84">
      <w:pPr>
        <w:spacing w:after="0" w:line="20" w:lineRule="atLeast"/>
        <w:jc w:val="both"/>
        <w:rPr>
          <w:rFonts w:ascii="Arial" w:hAnsi="Arial" w:cs="Arial"/>
          <w:color w:val="000000"/>
        </w:rPr>
      </w:pPr>
      <w:r w:rsidRPr="00AC2D84">
        <w:rPr>
          <w:rFonts w:ascii="Arial" w:hAnsi="Arial" w:cs="Arial"/>
          <w:color w:val="000000"/>
        </w:rPr>
        <w:t>Les dépenses visant à mettre en œuvre ce projet vont être engagées en 2026</w:t>
      </w:r>
      <w:r>
        <w:rPr>
          <w:rFonts w:ascii="Arial" w:hAnsi="Arial" w:cs="Arial"/>
          <w:color w:val="000000"/>
        </w:rPr>
        <w:t xml:space="preserve"> et n’ont donc pas eu d’impact sur l’exercice 2025.</w:t>
      </w:r>
    </w:p>
    <w:p w14:paraId="2F7F1608" w14:textId="397D0726" w:rsidR="00AC2D84" w:rsidRDefault="00AC2D84" w:rsidP="00AC2D84">
      <w:pPr>
        <w:spacing w:after="0" w:line="20" w:lineRule="atLeast"/>
        <w:jc w:val="both"/>
        <w:rPr>
          <w:rFonts w:ascii="Arial" w:hAnsi="Arial" w:cs="Arial"/>
          <w:color w:val="000000"/>
        </w:rPr>
      </w:pPr>
    </w:p>
    <w:p w14:paraId="094C6CF3" w14:textId="615C1576" w:rsidR="00AC2D84" w:rsidRDefault="00AC2D84" w:rsidP="00AC2D84">
      <w:pPr>
        <w:spacing w:after="0" w:line="20" w:lineRule="atLeast"/>
        <w:jc w:val="both"/>
        <w:rPr>
          <w:rFonts w:ascii="Arial" w:hAnsi="Arial" w:cs="Arial"/>
          <w:color w:val="000000"/>
        </w:rPr>
      </w:pPr>
      <w:r>
        <w:rPr>
          <w:rFonts w:ascii="Arial" w:hAnsi="Arial" w:cs="Arial"/>
          <w:color w:val="000000"/>
        </w:rPr>
        <w:t>Les taux d’exécution par rapport à la prévision budgétaire (95.13% en AE et 91,76% en CP) sont très corrects au regard des nombreux aléas possibles en matière de travaux.</w:t>
      </w:r>
    </w:p>
    <w:p w14:paraId="141A46A2" w14:textId="77777777" w:rsidR="00AC2D84" w:rsidRPr="00AC2D84" w:rsidRDefault="00AC2D84" w:rsidP="00AC2D84">
      <w:pPr>
        <w:spacing w:after="0" w:line="20" w:lineRule="atLeast"/>
        <w:jc w:val="both"/>
        <w:rPr>
          <w:rFonts w:ascii="Arial" w:eastAsia="Georgia" w:hAnsi="Arial" w:cs="Arial"/>
          <w:bCs/>
          <w:lang w:eastAsia="fr-FR"/>
        </w:rPr>
      </w:pPr>
    </w:p>
    <w:p w14:paraId="338BA955" w14:textId="1CDDE19A" w:rsidR="005C2A7D" w:rsidRPr="005C2A7D" w:rsidRDefault="002B5CDE" w:rsidP="0074784E">
      <w:pPr>
        <w:spacing w:after="0" w:line="20" w:lineRule="atLeast"/>
        <w:rPr>
          <w:rFonts w:ascii="Arial" w:eastAsia="Georgia" w:hAnsi="Arial" w:cs="Arial"/>
          <w:b/>
          <w:lang w:eastAsia="fr-FR"/>
        </w:rPr>
      </w:pPr>
      <w:r>
        <w:rPr>
          <w:rFonts w:ascii="Arial" w:eastAsia="Georgia" w:hAnsi="Arial" w:cs="Arial"/>
          <w:bCs/>
          <w:lang w:eastAsia="fr-FR"/>
        </w:rPr>
        <w:t xml:space="preserve">Enfin, Madame </w:t>
      </w:r>
      <w:r w:rsidR="00017EAD" w:rsidRPr="00017EAD">
        <w:rPr>
          <w:rFonts w:ascii="Arial" w:eastAsia="Georgia" w:hAnsi="Arial" w:cs="Arial"/>
          <w:lang w:eastAsia="fr-FR"/>
        </w:rPr>
        <w:t>LE MANACH</w:t>
      </w:r>
      <w:r w:rsidR="00017EAD">
        <w:rPr>
          <w:rFonts w:ascii="Arial" w:eastAsia="Georgia" w:hAnsi="Arial" w:cs="Arial"/>
          <w:bCs/>
          <w:lang w:eastAsia="fr-FR"/>
        </w:rPr>
        <w:t xml:space="preserve"> </w:t>
      </w:r>
      <w:r>
        <w:rPr>
          <w:rFonts w:ascii="Arial" w:eastAsia="Georgia" w:hAnsi="Arial" w:cs="Arial"/>
          <w:bCs/>
          <w:lang w:eastAsia="fr-FR"/>
        </w:rPr>
        <w:t>conclut en indiquant qu’il résulte de ces mouvement budgétaire l</w:t>
      </w:r>
      <w:r w:rsidR="005C2A7D" w:rsidRPr="005C2A7D">
        <w:rPr>
          <w:rFonts w:ascii="Arial" w:eastAsia="Georgia" w:hAnsi="Arial" w:cs="Arial"/>
          <w:b/>
          <w:lang w:eastAsia="fr-FR"/>
        </w:rPr>
        <w:t>e solde budgétaire</w:t>
      </w:r>
      <w:r>
        <w:rPr>
          <w:rFonts w:ascii="Arial" w:eastAsia="Georgia" w:hAnsi="Arial" w:cs="Arial"/>
          <w:b/>
          <w:lang w:eastAsia="fr-FR"/>
        </w:rPr>
        <w:t xml:space="preserve"> qui s’élève</w:t>
      </w:r>
      <w:r w:rsidR="005C2A7D" w:rsidRPr="005C2A7D">
        <w:rPr>
          <w:rFonts w:ascii="Arial" w:eastAsia="Georgia" w:hAnsi="Arial" w:cs="Arial"/>
          <w:b/>
          <w:lang w:eastAsia="fr-FR"/>
        </w:rPr>
        <w:t xml:space="preserve"> pour l’exercice 2025 </w:t>
      </w:r>
      <w:r>
        <w:rPr>
          <w:rFonts w:ascii="Arial" w:eastAsia="Georgia" w:hAnsi="Arial" w:cs="Arial"/>
          <w:b/>
          <w:lang w:eastAsia="fr-FR"/>
        </w:rPr>
        <w:t>à</w:t>
      </w:r>
      <w:r w:rsidR="004179F7">
        <w:rPr>
          <w:rFonts w:ascii="Arial" w:eastAsia="Georgia" w:hAnsi="Arial" w:cs="Arial"/>
          <w:b/>
          <w:lang w:eastAsia="fr-FR"/>
        </w:rPr>
        <w:t xml:space="preserve"> </w:t>
      </w:r>
      <w:r w:rsidR="005C2A7D" w:rsidRPr="005C2A7D">
        <w:rPr>
          <w:rFonts w:ascii="Arial" w:eastAsia="Georgia" w:hAnsi="Arial" w:cs="Arial"/>
          <w:b/>
          <w:lang w:eastAsia="fr-FR"/>
        </w:rPr>
        <w:t>875 766.97€. Il était estimé à 714 453€ en BR2.</w:t>
      </w:r>
    </w:p>
    <w:p w14:paraId="6C35A73A" w14:textId="77777777" w:rsidR="005C2A7D" w:rsidRPr="005C2A7D" w:rsidRDefault="005C2A7D" w:rsidP="0074784E">
      <w:pPr>
        <w:spacing w:after="0" w:line="20" w:lineRule="atLeast"/>
        <w:jc w:val="both"/>
        <w:rPr>
          <w:rFonts w:ascii="Arial" w:eastAsia="Georgia" w:hAnsi="Arial" w:cs="Arial"/>
          <w:bCs/>
          <w:lang w:eastAsia="fr-FR"/>
        </w:rPr>
      </w:pPr>
      <w:r w:rsidRPr="005C2A7D">
        <w:rPr>
          <w:rFonts w:ascii="Arial" w:eastAsia="Georgia" w:hAnsi="Arial" w:cs="Arial"/>
          <w:bCs/>
          <w:lang w:eastAsia="fr-FR"/>
        </w:rPr>
        <w:t xml:space="preserve">Le solde budgétaire s'améliore de 2 307 891,7 euros par rapport à 2024, ce qui s'explique principalement par : </w:t>
      </w:r>
    </w:p>
    <w:p w14:paraId="615D53F4" w14:textId="77777777" w:rsidR="005C2A7D" w:rsidRPr="005C2A7D" w:rsidRDefault="005C2A7D" w:rsidP="0074784E">
      <w:pPr>
        <w:numPr>
          <w:ilvl w:val="0"/>
          <w:numId w:val="7"/>
        </w:numPr>
        <w:spacing w:after="0" w:line="20" w:lineRule="atLeast"/>
        <w:contextualSpacing/>
        <w:jc w:val="both"/>
        <w:rPr>
          <w:rFonts w:ascii="Arial" w:eastAsia="Georgia" w:hAnsi="Arial" w:cs="Arial"/>
          <w:bCs/>
          <w:lang w:eastAsia="fr-FR"/>
        </w:rPr>
      </w:pPr>
      <w:r w:rsidRPr="005C2A7D">
        <w:rPr>
          <w:rFonts w:ascii="Arial" w:eastAsia="Georgia" w:hAnsi="Arial" w:cs="Arial"/>
          <w:bCs/>
          <w:lang w:eastAsia="fr-FR"/>
        </w:rPr>
        <w:t>La hausse de la SCSP : + 1 117 358 €</w:t>
      </w:r>
    </w:p>
    <w:p w14:paraId="546AA975" w14:textId="77777777" w:rsidR="005C2A7D" w:rsidRPr="005C2A7D" w:rsidRDefault="005C2A7D" w:rsidP="0074784E">
      <w:pPr>
        <w:numPr>
          <w:ilvl w:val="0"/>
          <w:numId w:val="7"/>
        </w:numPr>
        <w:spacing w:after="0" w:line="20" w:lineRule="atLeast"/>
        <w:contextualSpacing/>
        <w:jc w:val="both"/>
        <w:rPr>
          <w:rFonts w:ascii="Arial" w:eastAsia="Georgia" w:hAnsi="Arial" w:cs="Arial"/>
          <w:bCs/>
          <w:lang w:eastAsia="fr-FR"/>
        </w:rPr>
      </w:pPr>
      <w:r w:rsidRPr="005C2A7D">
        <w:rPr>
          <w:rFonts w:ascii="Arial" w:eastAsia="Georgia" w:hAnsi="Arial" w:cs="Arial"/>
          <w:bCs/>
          <w:lang w:eastAsia="fr-FR"/>
        </w:rPr>
        <w:t>La baisse des charges de fonctionnement : - 340 216,33 €</w:t>
      </w:r>
    </w:p>
    <w:p w14:paraId="1AF3C3F9" w14:textId="07D2152E" w:rsidR="005C2A7D" w:rsidRPr="005C2A7D" w:rsidRDefault="005C2A7D" w:rsidP="0074784E">
      <w:pPr>
        <w:numPr>
          <w:ilvl w:val="0"/>
          <w:numId w:val="7"/>
        </w:numPr>
        <w:spacing w:after="0" w:line="20" w:lineRule="atLeast"/>
        <w:contextualSpacing/>
        <w:jc w:val="both"/>
        <w:rPr>
          <w:rFonts w:ascii="Arial" w:eastAsia="Georgia" w:hAnsi="Arial" w:cs="Arial"/>
          <w:lang w:eastAsia="fr-FR"/>
        </w:rPr>
      </w:pPr>
      <w:r w:rsidRPr="005C2A7D">
        <w:rPr>
          <w:rFonts w:ascii="Arial" w:eastAsia="Georgia" w:hAnsi="Arial" w:cs="Arial"/>
          <w:lang w:eastAsia="fr-FR"/>
        </w:rPr>
        <w:t>Les décalages de trésorerie liés aux recettes fléchés : en 2024 les investissements étaient supérieurs aux recettes fléchées pour 1 267 012,58 €, pour seulement 481 396,46 € en 2025, soit une amélioration du solde budgétaire de 785 616,12 €.</w:t>
      </w:r>
    </w:p>
    <w:p w14:paraId="14B1F277" w14:textId="77777777" w:rsidR="005C2A7D" w:rsidRPr="005C2A7D" w:rsidRDefault="005C2A7D" w:rsidP="0074784E">
      <w:pPr>
        <w:spacing w:after="0" w:line="20" w:lineRule="atLeast"/>
        <w:jc w:val="both"/>
        <w:rPr>
          <w:rFonts w:ascii="Arial" w:eastAsia="Georgia" w:hAnsi="Arial" w:cs="Arial"/>
          <w:bCs/>
          <w:lang w:eastAsia="fr-FR"/>
        </w:rPr>
      </w:pPr>
    </w:p>
    <w:p w14:paraId="2149999C" w14:textId="0FB7F1DE" w:rsidR="005C2A7D" w:rsidRDefault="00805D2F" w:rsidP="0074784E">
      <w:pPr>
        <w:suppressAutoHyphens/>
        <w:spacing w:after="0" w:line="20" w:lineRule="atLeast"/>
        <w:jc w:val="both"/>
        <w:rPr>
          <w:rFonts w:ascii="Arial" w:eastAsia="Georgia" w:hAnsi="Arial" w:cs="Arial"/>
          <w:lang w:eastAsia="fr-FR"/>
        </w:rPr>
      </w:pPr>
      <w:r>
        <w:rPr>
          <w:rFonts w:ascii="Arial" w:eastAsia="Georgia" w:hAnsi="Arial" w:cs="Arial"/>
          <w:lang w:eastAsia="fr-FR"/>
        </w:rPr>
        <w:t xml:space="preserve">Le </w:t>
      </w:r>
      <w:r w:rsidR="00017EAD">
        <w:rPr>
          <w:rFonts w:ascii="Arial" w:eastAsia="Georgia" w:hAnsi="Arial" w:cs="Arial"/>
          <w:lang w:eastAsia="fr-FR"/>
        </w:rPr>
        <w:t>D</w:t>
      </w:r>
      <w:r>
        <w:rPr>
          <w:rFonts w:ascii="Arial" w:eastAsia="Georgia" w:hAnsi="Arial" w:cs="Arial"/>
          <w:lang w:eastAsia="fr-FR"/>
        </w:rPr>
        <w:t xml:space="preserve">irecteur </w:t>
      </w:r>
      <w:r w:rsidR="00017EAD">
        <w:rPr>
          <w:rFonts w:ascii="Arial" w:eastAsia="Georgia" w:hAnsi="Arial" w:cs="Arial"/>
          <w:lang w:eastAsia="fr-FR"/>
        </w:rPr>
        <w:t>A</w:t>
      </w:r>
      <w:r>
        <w:rPr>
          <w:rFonts w:ascii="Arial" w:eastAsia="Georgia" w:hAnsi="Arial" w:cs="Arial"/>
          <w:lang w:eastAsia="fr-FR"/>
        </w:rPr>
        <w:t>djoint reprend la parole pour la présentation d’une synthèse de l’activité des services en 2025.</w:t>
      </w:r>
    </w:p>
    <w:p w14:paraId="620A0770" w14:textId="35CC3A6A" w:rsidR="00805D2F" w:rsidRDefault="00805D2F" w:rsidP="0074784E">
      <w:pPr>
        <w:suppressAutoHyphens/>
        <w:spacing w:after="0" w:line="20" w:lineRule="atLeast"/>
        <w:jc w:val="both"/>
        <w:rPr>
          <w:rFonts w:ascii="Arial" w:eastAsia="Georgia" w:hAnsi="Arial" w:cs="Arial"/>
          <w:lang w:eastAsia="fr-FR"/>
        </w:rPr>
      </w:pPr>
    </w:p>
    <w:p w14:paraId="6ADE7F25" w14:textId="0724A29F" w:rsidR="00EF6989" w:rsidRPr="002A1A52" w:rsidRDefault="00EF6989" w:rsidP="009612CE">
      <w:pPr>
        <w:spacing w:after="0"/>
        <w:jc w:val="both"/>
        <w:rPr>
          <w:rFonts w:ascii="Arial" w:hAnsi="Arial" w:cs="Arial"/>
          <w:bCs/>
        </w:rPr>
      </w:pPr>
      <w:r w:rsidRPr="009612CE">
        <w:rPr>
          <w:rFonts w:ascii="Arial" w:hAnsi="Arial" w:cs="Arial"/>
          <w:bCs/>
        </w:rPr>
        <w:t xml:space="preserve">L’année 2025 pour le </w:t>
      </w:r>
      <w:r w:rsidRPr="009612CE">
        <w:rPr>
          <w:rFonts w:ascii="Arial" w:hAnsi="Arial" w:cs="Arial"/>
          <w:b/>
        </w:rPr>
        <w:t>service du dossier social étudiant (DSE)</w:t>
      </w:r>
      <w:r w:rsidRPr="009612CE">
        <w:rPr>
          <w:rFonts w:ascii="Arial" w:hAnsi="Arial" w:cs="Arial"/>
          <w:bCs/>
        </w:rPr>
        <w:t xml:space="preserve">, est </w:t>
      </w:r>
      <w:r w:rsidRPr="002A1A52">
        <w:rPr>
          <w:rFonts w:ascii="Arial" w:hAnsi="Arial" w:cs="Arial"/>
          <w:bCs/>
        </w:rPr>
        <w:t>marqué</w:t>
      </w:r>
      <w:r w:rsidR="004179F7" w:rsidRPr="002A1A52">
        <w:rPr>
          <w:rFonts w:ascii="Arial" w:hAnsi="Arial" w:cs="Arial"/>
          <w:bCs/>
        </w:rPr>
        <w:t>e</w:t>
      </w:r>
      <w:r w:rsidRPr="002A1A52">
        <w:rPr>
          <w:rFonts w:ascii="Arial" w:hAnsi="Arial" w:cs="Arial"/>
          <w:bCs/>
        </w:rPr>
        <w:t xml:space="preserve"> par le changement de système d’information permettant la gestion de l’instruction jusqu’à la mise en paiement des bourses sur critères sociaux.</w:t>
      </w:r>
    </w:p>
    <w:p w14:paraId="74C0A773" w14:textId="237F60CA" w:rsidR="00EF6989" w:rsidRPr="002A1A52" w:rsidRDefault="00EF6989" w:rsidP="00EF6989">
      <w:pPr>
        <w:spacing w:after="0"/>
        <w:jc w:val="both"/>
        <w:rPr>
          <w:rFonts w:ascii="Arial" w:eastAsia="Georgia" w:hAnsi="Arial" w:cs="Arial"/>
          <w:bCs/>
          <w:lang w:eastAsia="fr-FR"/>
        </w:rPr>
      </w:pPr>
      <w:r w:rsidRPr="002A1A52">
        <w:rPr>
          <w:rFonts w:ascii="Arial" w:eastAsia="Georgia" w:hAnsi="Arial" w:cs="Arial"/>
          <w:bCs/>
          <w:lang w:eastAsia="fr-FR"/>
        </w:rPr>
        <w:lastRenderedPageBreak/>
        <w:t>Les formations de prise en main de l’applicatif ont été effectuées assez tardivement et la campagne a débuté avec plus d’un mois de retard. Le travail du service a été réorganisé et complété par le recrutement de renfort</w:t>
      </w:r>
      <w:r w:rsidR="004179F7" w:rsidRPr="002A1A52">
        <w:rPr>
          <w:rFonts w:ascii="Arial" w:eastAsia="Georgia" w:hAnsi="Arial" w:cs="Arial"/>
          <w:bCs/>
          <w:lang w:eastAsia="fr-FR"/>
        </w:rPr>
        <w:t>s</w:t>
      </w:r>
      <w:r w:rsidRPr="002A1A52">
        <w:rPr>
          <w:rFonts w:ascii="Arial" w:eastAsia="Georgia" w:hAnsi="Arial" w:cs="Arial"/>
          <w:bCs/>
          <w:lang w:eastAsia="fr-FR"/>
        </w:rPr>
        <w:t xml:space="preserve"> afin d’augmenter la capacité d’instruction du service. Malgré des dysfonctionnements à répétition, le service DSE a rempli sa mission principale en finançant et en accompagnant un maximum d’étudiants dès la rentrée universitaire.</w:t>
      </w:r>
    </w:p>
    <w:p w14:paraId="50F31786" w14:textId="791EE892" w:rsidR="001B7930" w:rsidRPr="00EF6989" w:rsidRDefault="001B7930" w:rsidP="00EF6989">
      <w:pPr>
        <w:spacing w:after="0"/>
        <w:jc w:val="both"/>
        <w:rPr>
          <w:rFonts w:ascii="Arial" w:eastAsia="Georgia" w:hAnsi="Arial" w:cs="Arial"/>
          <w:bCs/>
          <w:lang w:eastAsia="fr-FR"/>
        </w:rPr>
      </w:pPr>
      <w:r w:rsidRPr="002A1A52">
        <w:rPr>
          <w:rFonts w:ascii="Arial" w:eastAsia="Georgia" w:hAnsi="Arial" w:cs="Arial"/>
          <w:bCs/>
          <w:lang w:eastAsia="fr-FR"/>
        </w:rPr>
        <w:t>Au final le service a instruit plus de 10659 demandes et ce sont 7957 étudiants qui se sont vu</w:t>
      </w:r>
      <w:r w:rsidR="004179F7" w:rsidRPr="002A1A52">
        <w:rPr>
          <w:rFonts w:ascii="Arial" w:eastAsia="Georgia" w:hAnsi="Arial" w:cs="Arial"/>
          <w:bCs/>
          <w:lang w:eastAsia="fr-FR"/>
        </w:rPr>
        <w:t xml:space="preserve">s </w:t>
      </w:r>
      <w:r w:rsidRPr="002A1A52">
        <w:rPr>
          <w:rFonts w:ascii="Arial" w:eastAsia="Georgia" w:hAnsi="Arial" w:cs="Arial"/>
          <w:bCs/>
          <w:lang w:eastAsia="fr-FR"/>
        </w:rPr>
        <w:t>attribué une bourse.</w:t>
      </w:r>
    </w:p>
    <w:p w14:paraId="06086815" w14:textId="356ED006" w:rsidR="00EF6989" w:rsidRPr="00EF6989" w:rsidRDefault="001B7930" w:rsidP="00EF6989">
      <w:pPr>
        <w:spacing w:after="0"/>
        <w:jc w:val="both"/>
        <w:rPr>
          <w:rFonts w:ascii="Arial" w:eastAsia="Georgia" w:hAnsi="Arial" w:cs="Arial"/>
          <w:bCs/>
          <w:lang w:eastAsia="fr-FR"/>
        </w:rPr>
      </w:pPr>
      <w:r>
        <w:rPr>
          <w:rFonts w:ascii="Arial" w:eastAsia="Georgia" w:hAnsi="Arial" w:cs="Arial"/>
          <w:bCs/>
          <w:lang w:eastAsia="fr-FR"/>
        </w:rPr>
        <w:t>Au final, le montant global des aides financières directes versées aux étudiants de l’académie s’élève à plus de 25 millions d’euros.</w:t>
      </w:r>
    </w:p>
    <w:p w14:paraId="105377B5" w14:textId="77777777" w:rsidR="00EF6989" w:rsidRPr="00EF6989" w:rsidRDefault="00EF6989" w:rsidP="00EF6989">
      <w:pPr>
        <w:spacing w:after="0"/>
        <w:jc w:val="both"/>
        <w:rPr>
          <w:rFonts w:ascii="Arial" w:eastAsia="Georgia" w:hAnsi="Arial" w:cs="Arial"/>
          <w:bCs/>
          <w:lang w:eastAsia="fr-FR"/>
        </w:rPr>
      </w:pPr>
    </w:p>
    <w:p w14:paraId="6D241B31" w14:textId="55CF7699"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En 2025, l’activité </w:t>
      </w:r>
      <w:r w:rsidR="001B7930">
        <w:rPr>
          <w:rFonts w:ascii="Arial" w:eastAsia="Georgia" w:hAnsi="Arial" w:cs="Arial"/>
          <w:bCs/>
          <w:lang w:eastAsia="fr-FR"/>
        </w:rPr>
        <w:t xml:space="preserve">du </w:t>
      </w:r>
      <w:r w:rsidR="001B7930" w:rsidRPr="001B7930">
        <w:rPr>
          <w:rFonts w:ascii="Arial" w:eastAsia="Georgia" w:hAnsi="Arial" w:cs="Arial"/>
          <w:b/>
          <w:lang w:eastAsia="fr-FR"/>
        </w:rPr>
        <w:t>service social</w:t>
      </w:r>
      <w:r w:rsidR="001B7930">
        <w:rPr>
          <w:rFonts w:ascii="Arial" w:eastAsia="Georgia" w:hAnsi="Arial" w:cs="Arial"/>
          <w:bCs/>
          <w:lang w:eastAsia="fr-FR"/>
        </w:rPr>
        <w:t xml:space="preserve"> </w:t>
      </w:r>
      <w:r w:rsidRPr="00EF6989">
        <w:rPr>
          <w:rFonts w:ascii="Arial" w:eastAsia="Georgia" w:hAnsi="Arial" w:cs="Arial"/>
          <w:bCs/>
          <w:lang w:eastAsia="fr-FR"/>
        </w:rPr>
        <w:t>(nombre d’entretiens réalisés) a enregistré une baisse de 8.35% par rapport à 2024.</w:t>
      </w:r>
    </w:p>
    <w:p w14:paraId="1D3408BC"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La répartition mensuelle montre une forte concentration des demandes sur les mois d’août et de septembre, période de rentrée et de prise de contact avec les services.</w:t>
      </w:r>
    </w:p>
    <w:p w14:paraId="703FD75B"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A la rentrée 2025, le service social a réalisé 19.5% d’entretiens de plus qu'en 2024, ce qui reflète une demande soutenue d’accompagnement social, administratif et psychologique des étudiants.</w:t>
      </w:r>
    </w:p>
    <w:p w14:paraId="5C35ADB3"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Le nombre d'aides a diminué (-13.5% d'étudiants aidés), ce qui peut s'expliquer par 2 périodes de services votés, début et fin 2025, contraignant à prioriser les aides accordées sur des besoins essentiels, notamment alimentaires.</w:t>
      </w:r>
    </w:p>
    <w:p w14:paraId="12559EBF" w14:textId="5899F994" w:rsidR="00EF6989" w:rsidRDefault="00012C27" w:rsidP="00EF6989">
      <w:pPr>
        <w:spacing w:after="0"/>
        <w:jc w:val="both"/>
        <w:rPr>
          <w:rFonts w:ascii="Arial" w:eastAsia="Georgia" w:hAnsi="Arial" w:cs="Arial"/>
          <w:bCs/>
          <w:lang w:eastAsia="fr-FR"/>
        </w:rPr>
      </w:pPr>
      <w:r>
        <w:rPr>
          <w:rFonts w:ascii="Arial" w:eastAsia="Georgia" w:hAnsi="Arial" w:cs="Arial"/>
          <w:bCs/>
          <w:lang w:eastAsia="fr-FR"/>
        </w:rPr>
        <w:t xml:space="preserve">Pour autant </w:t>
      </w:r>
      <w:r w:rsidR="006F1106">
        <w:rPr>
          <w:rFonts w:ascii="Arial" w:eastAsia="Georgia" w:hAnsi="Arial" w:cs="Arial"/>
          <w:bCs/>
          <w:lang w:eastAsia="fr-FR"/>
        </w:rPr>
        <w:t>50</w:t>
      </w:r>
      <w:r>
        <w:rPr>
          <w:rFonts w:ascii="Arial" w:eastAsia="Georgia" w:hAnsi="Arial" w:cs="Arial"/>
          <w:bCs/>
          <w:lang w:eastAsia="fr-FR"/>
        </w:rPr>
        <w:t>0 000€ ont été distribués lors des commissions hebdomadaires</w:t>
      </w:r>
      <w:r w:rsidR="006F1106">
        <w:rPr>
          <w:rFonts w:ascii="Arial" w:eastAsia="Georgia" w:hAnsi="Arial" w:cs="Arial"/>
          <w:bCs/>
          <w:lang w:eastAsia="fr-FR"/>
        </w:rPr>
        <w:t xml:space="preserve"> d’aides spécifiques.</w:t>
      </w:r>
    </w:p>
    <w:p w14:paraId="6E42A24C" w14:textId="267149F9"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 xml:space="preserve">Pour répondre aux difficultés d’équipement informatique en lien avec la scolarité, les aides ponctuelles du Crous </w:t>
      </w:r>
      <w:r>
        <w:rPr>
          <w:rFonts w:ascii="Arial" w:eastAsia="Georgia" w:hAnsi="Arial" w:cs="Arial"/>
          <w:bCs/>
          <w:lang w:eastAsia="fr-FR"/>
        </w:rPr>
        <w:t>soutiennent</w:t>
      </w:r>
      <w:r w:rsidRPr="00EF6989">
        <w:rPr>
          <w:rFonts w:ascii="Arial" w:eastAsia="Georgia" w:hAnsi="Arial" w:cs="Arial"/>
          <w:bCs/>
          <w:lang w:eastAsia="fr-FR"/>
        </w:rPr>
        <w:t xml:space="preserve"> les étudiants pour l’achat d’un ordinateur.</w:t>
      </w:r>
      <w:r>
        <w:rPr>
          <w:rFonts w:ascii="Arial" w:eastAsia="Georgia" w:hAnsi="Arial" w:cs="Arial"/>
          <w:bCs/>
          <w:lang w:eastAsia="fr-FR"/>
        </w:rPr>
        <w:t xml:space="preserve"> </w:t>
      </w:r>
      <w:r w:rsidRPr="00EF6989">
        <w:rPr>
          <w:rFonts w:ascii="Arial" w:eastAsia="Georgia" w:hAnsi="Arial" w:cs="Arial"/>
          <w:bCs/>
          <w:lang w:eastAsia="fr-FR"/>
        </w:rPr>
        <w:t xml:space="preserve">En complément, l’Université de Limoges, en partenariat avec Emmaüs </w:t>
      </w:r>
      <w:proofErr w:type="spellStart"/>
      <w:r w:rsidRPr="00EF6989">
        <w:rPr>
          <w:rFonts w:ascii="Arial" w:eastAsia="Georgia" w:hAnsi="Arial" w:cs="Arial"/>
          <w:bCs/>
          <w:lang w:eastAsia="fr-FR"/>
        </w:rPr>
        <w:t>Connect</w:t>
      </w:r>
      <w:proofErr w:type="spellEnd"/>
      <w:r w:rsidRPr="00EF6989">
        <w:rPr>
          <w:rFonts w:ascii="Arial" w:eastAsia="Georgia" w:hAnsi="Arial" w:cs="Arial"/>
          <w:bCs/>
          <w:lang w:eastAsia="fr-FR"/>
        </w:rPr>
        <w:t xml:space="preserve"> a proposé un don d’ordinateurs recyclés et totalement opérationnels. Ce dispositif a été déployé pour 40 étudiants bénéficiaires.</w:t>
      </w:r>
    </w:p>
    <w:p w14:paraId="0D5926BD" w14:textId="01426482" w:rsidR="006F1106"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La première remise de PC a eu lieu début décembre 2025.</w:t>
      </w:r>
    </w:p>
    <w:p w14:paraId="63BAE9BE" w14:textId="56FC32C5" w:rsidR="006F1106" w:rsidRDefault="006F1106" w:rsidP="006F1106">
      <w:pPr>
        <w:spacing w:after="0"/>
        <w:jc w:val="both"/>
        <w:rPr>
          <w:rFonts w:ascii="Arial" w:eastAsia="Georgia" w:hAnsi="Arial" w:cs="Arial"/>
          <w:bCs/>
          <w:lang w:eastAsia="fr-FR"/>
        </w:rPr>
      </w:pPr>
      <w:r>
        <w:rPr>
          <w:rFonts w:ascii="Arial" w:eastAsia="Georgia" w:hAnsi="Arial" w:cs="Arial"/>
          <w:bCs/>
          <w:lang w:eastAsia="fr-FR"/>
        </w:rPr>
        <w:t>Enfin le service social participe aussi activement à l’accompagnement psychologique des étudiants.</w:t>
      </w:r>
    </w:p>
    <w:p w14:paraId="31DC417A" w14:textId="607C7625" w:rsid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En 2024-2025, près de 200 consultations psychologiques gratuites ont été réalisées grâce au partenariat avec </w:t>
      </w:r>
      <w:proofErr w:type="spellStart"/>
      <w:r w:rsidRPr="00EF6989">
        <w:rPr>
          <w:rFonts w:ascii="Arial" w:eastAsia="Georgia" w:hAnsi="Arial" w:cs="Arial"/>
          <w:bCs/>
          <w:lang w:eastAsia="fr-FR"/>
        </w:rPr>
        <w:t>Apsytude</w:t>
      </w:r>
      <w:proofErr w:type="spellEnd"/>
      <w:r w:rsidRPr="00EF6989">
        <w:rPr>
          <w:rFonts w:ascii="Arial" w:eastAsia="Georgia" w:hAnsi="Arial" w:cs="Arial"/>
          <w:bCs/>
          <w:lang w:eastAsia="fr-FR"/>
        </w:rPr>
        <w:t>, financé par la CVEC. Ce dispositif a été reconduit pour 2025-2026, avec une offre élargie</w:t>
      </w:r>
      <w:r w:rsidR="004179F7">
        <w:rPr>
          <w:rFonts w:ascii="Arial" w:eastAsia="Georgia" w:hAnsi="Arial" w:cs="Arial"/>
          <w:bCs/>
          <w:lang w:eastAsia="fr-FR"/>
        </w:rPr>
        <w:t>.</w:t>
      </w:r>
    </w:p>
    <w:p w14:paraId="22F9E8D5" w14:textId="625E8722" w:rsidR="006F1106" w:rsidRDefault="006F1106" w:rsidP="00EF6989">
      <w:pPr>
        <w:spacing w:after="0"/>
        <w:jc w:val="both"/>
        <w:rPr>
          <w:rFonts w:ascii="Arial" w:eastAsia="Georgia" w:hAnsi="Arial" w:cs="Arial"/>
          <w:bCs/>
          <w:lang w:eastAsia="fr-FR"/>
        </w:rPr>
      </w:pPr>
    </w:p>
    <w:p w14:paraId="28BF53BE" w14:textId="22C411A6" w:rsidR="006F1106" w:rsidRDefault="006F1106" w:rsidP="006F1106">
      <w:pPr>
        <w:spacing w:after="0"/>
        <w:jc w:val="both"/>
        <w:rPr>
          <w:rFonts w:ascii="Arial" w:eastAsia="Georgia" w:hAnsi="Arial" w:cs="Arial"/>
          <w:bCs/>
          <w:lang w:eastAsia="fr-FR"/>
        </w:rPr>
      </w:pPr>
      <w:r>
        <w:rPr>
          <w:rFonts w:ascii="Arial" w:eastAsia="Georgia" w:hAnsi="Arial" w:cs="Arial"/>
          <w:bCs/>
          <w:lang w:eastAsia="fr-FR"/>
        </w:rPr>
        <w:t xml:space="preserve">Le </w:t>
      </w:r>
      <w:r w:rsidRPr="009612CE">
        <w:rPr>
          <w:rFonts w:ascii="Arial" w:eastAsia="Georgia" w:hAnsi="Arial" w:cs="Arial"/>
          <w:b/>
          <w:lang w:eastAsia="fr-FR"/>
        </w:rPr>
        <w:t>secteur de la restauration</w:t>
      </w:r>
      <w:r>
        <w:rPr>
          <w:rFonts w:ascii="Arial" w:eastAsia="Georgia" w:hAnsi="Arial" w:cs="Arial"/>
          <w:bCs/>
          <w:lang w:eastAsia="fr-FR"/>
        </w:rPr>
        <w:t xml:space="preserve"> avec ses 5 restaurants et 6 cafétérias a servi quelques 800 000 repas en 2025.</w:t>
      </w:r>
      <w:r w:rsidRPr="006F1106">
        <w:rPr>
          <w:rFonts w:ascii="Arial" w:eastAsia="Georgia" w:hAnsi="Arial" w:cs="Arial"/>
          <w:bCs/>
          <w:lang w:eastAsia="fr-FR"/>
        </w:rPr>
        <w:t xml:space="preserve"> </w:t>
      </w:r>
      <w:r w:rsidRPr="00EF6989">
        <w:rPr>
          <w:rFonts w:ascii="Arial" w:eastAsia="Georgia" w:hAnsi="Arial" w:cs="Arial"/>
          <w:bCs/>
          <w:lang w:eastAsia="fr-FR"/>
        </w:rPr>
        <w:t>La politique de restauration sociale est placée au cœur de l’activité, avec 389 438 repas servis au tarif de 1€ pour les étudiants boursiers (340 186 repas) et pour les étudiants en situation de précarité (49 252 repas) soit plus de 60% de l’activité totale.</w:t>
      </w:r>
    </w:p>
    <w:p w14:paraId="4C9FE56B" w14:textId="37301587" w:rsidR="006F1106" w:rsidRDefault="006F1106" w:rsidP="00EF6989">
      <w:pPr>
        <w:spacing w:after="0"/>
        <w:jc w:val="both"/>
        <w:rPr>
          <w:rFonts w:ascii="Arial" w:eastAsia="Georgia" w:hAnsi="Arial" w:cs="Arial"/>
          <w:bCs/>
          <w:lang w:eastAsia="fr-FR"/>
        </w:rPr>
      </w:pPr>
      <w:r>
        <w:rPr>
          <w:rFonts w:ascii="Arial" w:eastAsia="Georgia" w:hAnsi="Arial" w:cs="Arial"/>
          <w:bCs/>
          <w:lang w:eastAsia="fr-FR"/>
        </w:rPr>
        <w:t xml:space="preserve">Cette année a été marquée sur le plan organisationnel, par la livraison depuis la cuisine centrale Thérèse </w:t>
      </w:r>
      <w:proofErr w:type="spellStart"/>
      <w:r>
        <w:rPr>
          <w:rFonts w:ascii="Arial" w:eastAsia="Georgia" w:hAnsi="Arial" w:cs="Arial"/>
          <w:bCs/>
          <w:lang w:eastAsia="fr-FR"/>
        </w:rPr>
        <w:t>Menot</w:t>
      </w:r>
      <w:proofErr w:type="spellEnd"/>
      <w:r>
        <w:rPr>
          <w:rFonts w:ascii="Arial" w:eastAsia="Georgia" w:hAnsi="Arial" w:cs="Arial"/>
          <w:bCs/>
          <w:lang w:eastAsia="fr-FR"/>
        </w:rPr>
        <w:t xml:space="preserve"> du restaurant de Brive dernier restaurant qui</w:t>
      </w:r>
      <w:r w:rsidRPr="00EF6989">
        <w:rPr>
          <w:rFonts w:ascii="Arial" w:eastAsia="Georgia" w:hAnsi="Arial" w:cs="Arial"/>
          <w:bCs/>
          <w:lang w:eastAsia="fr-FR"/>
        </w:rPr>
        <w:t xml:space="preserve"> produisait sur place</w:t>
      </w:r>
      <w:r>
        <w:rPr>
          <w:rFonts w:ascii="Arial" w:eastAsia="Georgia" w:hAnsi="Arial" w:cs="Arial"/>
          <w:bCs/>
          <w:lang w:eastAsia="fr-FR"/>
        </w:rPr>
        <w:t>. C’est l’aboutissement de la construction de cette cuisine centrale et de sa mise œuvre en septembre 2017.</w:t>
      </w:r>
    </w:p>
    <w:p w14:paraId="322006FA" w14:textId="77777777"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L’objectif de cette organisation centralisée est d’optimiser les moyens matériels et humains de la cuisine centrale (Production, livraison…) et d’harmoniser l’offre de restauration à destination des étudiants sur l’ensemble du territoire.</w:t>
      </w:r>
    </w:p>
    <w:p w14:paraId="6B284A5C" w14:textId="057002C6"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 xml:space="preserve">S'ajoute à ce dispositif une restauration agréée sous convention sur les sites de Tulle, Guéret et Ussel visant à couvrir au maximum les zones blanches du territoire. Les étudiants de Tulle ont accès à un restaurant inter-entreprises géré par la société Elior, ceux de Guéret peuvent prendre leurs repas au lycée Jean </w:t>
      </w:r>
      <w:proofErr w:type="spellStart"/>
      <w:r w:rsidRPr="00EF6989">
        <w:rPr>
          <w:rFonts w:ascii="Arial" w:eastAsia="Georgia" w:hAnsi="Arial" w:cs="Arial"/>
          <w:bCs/>
          <w:lang w:eastAsia="fr-FR"/>
        </w:rPr>
        <w:t>Favard</w:t>
      </w:r>
      <w:proofErr w:type="spellEnd"/>
      <w:r w:rsidRPr="00EF6989">
        <w:rPr>
          <w:rFonts w:ascii="Arial" w:eastAsia="Georgia" w:hAnsi="Arial" w:cs="Arial"/>
          <w:bCs/>
          <w:lang w:eastAsia="fr-FR"/>
        </w:rPr>
        <w:t xml:space="preserve"> et ceux d’Ussel</w:t>
      </w:r>
      <w:r w:rsidR="009612CE">
        <w:rPr>
          <w:rFonts w:ascii="Arial" w:eastAsia="Georgia" w:hAnsi="Arial" w:cs="Arial"/>
          <w:bCs/>
          <w:lang w:eastAsia="fr-FR"/>
        </w:rPr>
        <w:t xml:space="preserve"> </w:t>
      </w:r>
      <w:r w:rsidRPr="00EF6989">
        <w:rPr>
          <w:rFonts w:ascii="Arial" w:eastAsia="Georgia" w:hAnsi="Arial" w:cs="Arial"/>
          <w:bCs/>
          <w:lang w:eastAsia="fr-FR"/>
        </w:rPr>
        <w:t>au Centre Hospitalier.</w:t>
      </w:r>
    </w:p>
    <w:p w14:paraId="34781840" w14:textId="77777777"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 xml:space="preserve">Cette année 2025 a également été marquée par la poursuite et l’intensification des démarches en faveur de la </w:t>
      </w:r>
      <w:r w:rsidRPr="009612CE">
        <w:rPr>
          <w:rFonts w:ascii="Arial" w:eastAsia="Georgia" w:hAnsi="Arial" w:cs="Arial"/>
          <w:bCs/>
          <w:lang w:eastAsia="fr-FR"/>
        </w:rPr>
        <w:t>transition écologique</w:t>
      </w:r>
      <w:r w:rsidRPr="00EF6989">
        <w:rPr>
          <w:rFonts w:ascii="Arial" w:eastAsia="Georgia" w:hAnsi="Arial" w:cs="Arial"/>
          <w:bCs/>
          <w:lang w:eastAsia="fr-FR"/>
        </w:rPr>
        <w:t xml:space="preserve"> et du développement durable.</w:t>
      </w:r>
    </w:p>
    <w:p w14:paraId="7E470C9D" w14:textId="35271609"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lastRenderedPageBreak/>
        <w:t>Avec un taux EGALIM de plus de 42% sur l’année 2025, le Crous de Limoges poursuit ces changements de mode de consommation afin de proposer une offre de qualité à prix accessible avec produits de qualité (bio, produits labélisés…).</w:t>
      </w:r>
    </w:p>
    <w:p w14:paraId="725EB3BD" w14:textId="3BED177F"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 xml:space="preserve">La diminution des émissions des gaz à effet de serre s’est également poursuivie sur cette année 2025 puisque le Crous de Limoges est passé de 1,51kg d’EGS en 2024 à 0,85Kg par repas en 2025. </w:t>
      </w:r>
    </w:p>
    <w:p w14:paraId="36223F30" w14:textId="77777777"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Le Crous franchit une étape de plus dans la végétalisation des assiettes avec la mise en place d’une journée 100% végétarienne (plat du jour, grillades, pâtes, pizzas) en plus de l’alternative végétarienne quotidienne.</w:t>
      </w:r>
    </w:p>
    <w:p w14:paraId="09BEE33D" w14:textId="13B96144" w:rsidR="006F1106" w:rsidRPr="00EF6989" w:rsidRDefault="006F1106" w:rsidP="006F1106">
      <w:pPr>
        <w:spacing w:after="0"/>
        <w:jc w:val="both"/>
        <w:rPr>
          <w:rFonts w:ascii="Arial" w:eastAsia="Georgia" w:hAnsi="Arial" w:cs="Arial"/>
          <w:bCs/>
          <w:lang w:eastAsia="fr-FR"/>
        </w:rPr>
      </w:pPr>
      <w:r w:rsidRPr="00EF6989">
        <w:rPr>
          <w:rFonts w:ascii="Arial" w:eastAsia="Georgia" w:hAnsi="Arial" w:cs="Arial"/>
          <w:bCs/>
          <w:lang w:eastAsia="fr-FR"/>
        </w:rPr>
        <w:t xml:space="preserve">Voilà plus d’un an que le Crous de Limoges a fait le choix d’engager l’ensemble de ces restaurants dans </w:t>
      </w:r>
      <w:r w:rsidRPr="009612CE">
        <w:rPr>
          <w:rFonts w:ascii="Arial" w:eastAsia="Georgia" w:hAnsi="Arial" w:cs="Arial"/>
          <w:bCs/>
          <w:lang w:eastAsia="fr-FR"/>
        </w:rPr>
        <w:t>la démarche Mon Resto Responsable</w:t>
      </w:r>
      <w:r w:rsidR="009612CE" w:rsidRPr="009612CE">
        <w:rPr>
          <w:rFonts w:ascii="Arial" w:eastAsia="Georgia" w:hAnsi="Arial" w:cs="Arial"/>
          <w:bCs/>
          <w:lang w:eastAsia="fr-FR"/>
        </w:rPr>
        <w:t xml:space="preserve"> avec un effort particulier cette année sur </w:t>
      </w:r>
      <w:r w:rsidRPr="009612CE">
        <w:rPr>
          <w:rFonts w:ascii="Arial" w:eastAsia="Georgia" w:hAnsi="Arial" w:cs="Arial"/>
          <w:bCs/>
          <w:lang w:eastAsia="fr-FR"/>
        </w:rPr>
        <w:t>la réduction du gaspillage alimentaire</w:t>
      </w:r>
      <w:r w:rsidR="009612CE">
        <w:rPr>
          <w:rFonts w:ascii="Arial" w:eastAsia="Georgia" w:hAnsi="Arial" w:cs="Arial"/>
          <w:bCs/>
          <w:lang w:eastAsia="fr-FR"/>
        </w:rPr>
        <w:t>. De</w:t>
      </w:r>
      <w:r w:rsidRPr="00EF6989">
        <w:rPr>
          <w:rFonts w:ascii="Arial" w:eastAsia="Georgia" w:hAnsi="Arial" w:cs="Arial"/>
          <w:bCs/>
          <w:lang w:eastAsia="fr-FR"/>
        </w:rPr>
        <w:t xml:space="preserve">puis quelques mois avec la société </w:t>
      </w:r>
      <w:proofErr w:type="spellStart"/>
      <w:r w:rsidRPr="00EF6989">
        <w:rPr>
          <w:rFonts w:ascii="Arial" w:eastAsia="Georgia" w:hAnsi="Arial" w:cs="Arial"/>
          <w:bCs/>
          <w:lang w:eastAsia="fr-FR"/>
        </w:rPr>
        <w:t>Kikleo</w:t>
      </w:r>
      <w:proofErr w:type="spellEnd"/>
      <w:r w:rsidRPr="00EF6989">
        <w:rPr>
          <w:rFonts w:ascii="Arial" w:eastAsia="Georgia" w:hAnsi="Arial" w:cs="Arial"/>
          <w:bCs/>
          <w:lang w:eastAsia="fr-FR"/>
        </w:rPr>
        <w:t>, le Crous a mis en place la pesée des déchets dans deux structures de restauration, avec l’aide des fonds verts</w:t>
      </w:r>
      <w:r w:rsidR="009612CE">
        <w:rPr>
          <w:rFonts w:ascii="Arial" w:eastAsia="Georgia" w:hAnsi="Arial" w:cs="Arial"/>
          <w:bCs/>
          <w:lang w:eastAsia="fr-FR"/>
        </w:rPr>
        <w:t xml:space="preserve">. </w:t>
      </w:r>
      <w:r w:rsidRPr="00EF6989">
        <w:rPr>
          <w:rFonts w:ascii="Arial" w:eastAsia="Georgia" w:hAnsi="Arial" w:cs="Arial"/>
          <w:bCs/>
          <w:lang w:eastAsia="fr-FR"/>
        </w:rPr>
        <w:t>Cette étude réalisée sur 1 an permettra de mettre en place des mesures correctives visant à réduire les déchets et le gaspillage alimentaire.</w:t>
      </w:r>
    </w:p>
    <w:p w14:paraId="7B206449" w14:textId="77777777" w:rsidR="006F1106" w:rsidRPr="00EF6989" w:rsidRDefault="006F1106" w:rsidP="006F1106">
      <w:pPr>
        <w:spacing w:after="0"/>
        <w:jc w:val="both"/>
        <w:rPr>
          <w:rFonts w:ascii="Arial" w:eastAsia="Georgia" w:hAnsi="Arial" w:cs="Arial"/>
          <w:bCs/>
          <w:lang w:eastAsia="fr-FR"/>
        </w:rPr>
      </w:pPr>
    </w:p>
    <w:p w14:paraId="50DEE646" w14:textId="0206B1BC" w:rsidR="00EF6989" w:rsidRPr="00EF6989" w:rsidRDefault="00EF6989" w:rsidP="00EF6989">
      <w:pPr>
        <w:spacing w:after="0"/>
        <w:jc w:val="both"/>
        <w:rPr>
          <w:rFonts w:ascii="Arial" w:eastAsia="Georgia" w:hAnsi="Arial" w:cs="Arial"/>
          <w:bCs/>
          <w:lang w:eastAsia="fr-FR"/>
        </w:rPr>
      </w:pPr>
      <w:bookmarkStart w:id="14" w:name="_Hlk127280823"/>
      <w:r w:rsidRPr="00EF6989">
        <w:rPr>
          <w:rFonts w:ascii="Arial" w:eastAsia="Georgia" w:hAnsi="Arial" w:cs="Arial"/>
          <w:bCs/>
          <w:lang w:eastAsia="fr-FR"/>
        </w:rPr>
        <w:t xml:space="preserve">L’année 2025 a été marquée par une dynamique globalement positive pour </w:t>
      </w:r>
      <w:r w:rsidRPr="009612CE">
        <w:rPr>
          <w:rFonts w:ascii="Arial" w:eastAsia="Georgia" w:hAnsi="Arial" w:cs="Arial"/>
          <w:b/>
          <w:lang w:eastAsia="fr-FR"/>
        </w:rPr>
        <w:t>le secteur</w:t>
      </w:r>
      <w:r w:rsidR="009612CE">
        <w:rPr>
          <w:rFonts w:ascii="Arial" w:eastAsia="Georgia" w:hAnsi="Arial" w:cs="Arial"/>
          <w:b/>
          <w:lang w:eastAsia="fr-FR"/>
        </w:rPr>
        <w:t xml:space="preserve"> de l’</w:t>
      </w:r>
      <w:r w:rsidR="009612CE" w:rsidRPr="009612CE">
        <w:rPr>
          <w:rFonts w:ascii="Arial" w:eastAsia="Georgia" w:hAnsi="Arial" w:cs="Arial"/>
          <w:b/>
          <w:lang w:eastAsia="fr-FR"/>
        </w:rPr>
        <w:t>hébergement</w:t>
      </w:r>
      <w:r w:rsidRPr="00EF6989">
        <w:rPr>
          <w:rFonts w:ascii="Arial" w:eastAsia="Georgia" w:hAnsi="Arial" w:cs="Arial"/>
          <w:bCs/>
          <w:lang w:eastAsia="fr-FR"/>
        </w:rPr>
        <w:t xml:space="preserve">. Le service a su conjuguer attractivité de l’offre, adaptation aux usages, maîtrise budgétaire et maintien des résultats financiers. </w:t>
      </w:r>
    </w:p>
    <w:p w14:paraId="1234F18F" w14:textId="55DD2654"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La rentrée universitaire 2025 s’est traduite par des taux d’occupation élevés sur tous les sites, confirmant ainsi l’attractivité des résidences. </w:t>
      </w:r>
    </w:p>
    <w:p w14:paraId="3B37571E" w14:textId="67950094"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Au-delà de la rentrée, 2025 a été marquée par une amélioration globale et durable des taux d’occupation sur l’ensemble du parc. Cette évolution s’explique par plusieurs facteurs : une meilleure adéquation entre typologie de logements et attentes des étudiants, une politique tarifaire adaptée et un suivi renforcé de l’occupation tout au long de l’année. </w:t>
      </w:r>
    </w:p>
    <w:p w14:paraId="70920E74"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Sur le plan patrimonial, l’année 2025 est également synonyme d’évolution du parc de logements. Celle-ci se traduit par une légère diminution du nombre de logements mais elle s’inscrit pleinement dans une logique qualitative, privilégiant les logements rénovés, mieux adaptés aux usages et porteurs de projets éducatifs structurants. </w:t>
      </w:r>
    </w:p>
    <w:p w14:paraId="2E4163AA"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Ainsi, les résidences des Jacobins et Champagne ont fermé au 1er septembre : ce sont 76 logements qui ont été sortis du parc dans un contexte de rationalisation (ces deux résidences présentaient de fortes contraintes de gestion) et d’adaptation du parc aux standards actuels de qualité et de confort. </w:t>
      </w:r>
    </w:p>
    <w:p w14:paraId="1AD5B805"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Parallèlement, la résidence de </w:t>
      </w:r>
      <w:proofErr w:type="spellStart"/>
      <w:r w:rsidRPr="00EF6989">
        <w:rPr>
          <w:rFonts w:ascii="Arial" w:eastAsia="Georgia" w:hAnsi="Arial" w:cs="Arial"/>
          <w:bCs/>
          <w:lang w:eastAsia="fr-FR"/>
        </w:rPr>
        <w:t>Beaublanc</w:t>
      </w:r>
      <w:proofErr w:type="spellEnd"/>
      <w:r w:rsidRPr="00EF6989">
        <w:rPr>
          <w:rFonts w:ascii="Arial" w:eastAsia="Georgia" w:hAnsi="Arial" w:cs="Arial"/>
          <w:bCs/>
          <w:lang w:eastAsia="fr-FR"/>
        </w:rPr>
        <w:t xml:space="preserve"> a ouvert ses portes à la rentrée après une année de fermeture pour réhabilitation. Cette résidence de 65 logements donne entière satisfaction aux étudiants qui ont l'opportunité d’y être logés en leur offrant un cadre de vie pensé à la fois pour le travail et le bien-être. Elle est porteuse du dispositif de résidence de la réussite proposant aux étudiants éligibles un accompagnement global autour de trois axes essentiels : un accompagnement pédagogique via un tutorat de pair à pair, une vie étudiante riche via des temps conviviaux ou des animations portés par le Crous et l’AFEV, et un hébergement de qualité. Ce dispositif illustre l’engagement du Crous en faveur de l’égalité des chances et de l’accompagnement renforcé des étudiants.</w:t>
      </w:r>
    </w:p>
    <w:p w14:paraId="101714E8"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En 2025, le secteur hébergement a poursuivi et engagé plusieurs projets structurants visant à l’amélioration durable des conditions de vie des étudiants, en lien étroit avec les enjeux de qualité, de confort et de transition énergétique. A ce titre, les travaux d’isolation thermique des bâtiments 3 et 4 de la cité La Borie </w:t>
      </w:r>
      <w:proofErr w:type="gramStart"/>
      <w:r w:rsidRPr="00EF6989">
        <w:rPr>
          <w:rFonts w:ascii="Arial" w:eastAsia="Georgia" w:hAnsi="Arial" w:cs="Arial"/>
          <w:bCs/>
          <w:lang w:eastAsia="fr-FR"/>
        </w:rPr>
        <w:t>constituent</w:t>
      </w:r>
      <w:proofErr w:type="gramEnd"/>
      <w:r w:rsidRPr="00EF6989">
        <w:rPr>
          <w:rFonts w:ascii="Arial" w:eastAsia="Georgia" w:hAnsi="Arial" w:cs="Arial"/>
          <w:bCs/>
          <w:lang w:eastAsia="fr-FR"/>
        </w:rPr>
        <w:t xml:space="preserve"> un investissement majeur : ils permettent à la fois d’améliorer le confort thermique des résidents, de réduire les consommations énergétiques et de s’inscrire dans une démarche de sobriété et de responsabilité environnementale. </w:t>
      </w:r>
    </w:p>
    <w:p w14:paraId="1DBE611E"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Par ailleurs, le travail et les réflexions avec les bailleurs sociaux se poursuivent pour les résidences des Hauts de </w:t>
      </w:r>
      <w:proofErr w:type="spellStart"/>
      <w:r w:rsidRPr="00EF6989">
        <w:rPr>
          <w:rFonts w:ascii="Arial" w:eastAsia="Georgia" w:hAnsi="Arial" w:cs="Arial"/>
          <w:bCs/>
          <w:lang w:eastAsia="fr-FR"/>
        </w:rPr>
        <w:t>Vanteaux</w:t>
      </w:r>
      <w:proofErr w:type="spellEnd"/>
      <w:r w:rsidRPr="00EF6989">
        <w:rPr>
          <w:rFonts w:ascii="Arial" w:eastAsia="Georgia" w:hAnsi="Arial" w:cs="Arial"/>
          <w:bCs/>
          <w:lang w:eastAsia="fr-FR"/>
        </w:rPr>
        <w:t xml:space="preserve">, de Brive, Tulle et Felletin. </w:t>
      </w:r>
    </w:p>
    <w:p w14:paraId="56489070" w14:textId="77777777" w:rsidR="007A4711" w:rsidRDefault="007A4711" w:rsidP="00EF6989">
      <w:pPr>
        <w:spacing w:after="0"/>
        <w:jc w:val="both"/>
        <w:rPr>
          <w:rFonts w:ascii="Arial" w:eastAsia="Georgia" w:hAnsi="Arial" w:cs="Arial"/>
          <w:bCs/>
          <w:lang w:eastAsia="fr-FR"/>
        </w:rPr>
      </w:pPr>
      <w:bookmarkStart w:id="15" w:name="_Hlk126825731"/>
      <w:bookmarkEnd w:id="14"/>
    </w:p>
    <w:p w14:paraId="4C3659B1" w14:textId="53CC0E2C"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lastRenderedPageBreak/>
        <w:t xml:space="preserve">Le déménagement de la </w:t>
      </w:r>
      <w:r w:rsidRPr="007A4711">
        <w:rPr>
          <w:rFonts w:ascii="Arial" w:eastAsia="Georgia" w:hAnsi="Arial" w:cs="Arial"/>
          <w:b/>
          <w:lang w:eastAsia="fr-FR"/>
        </w:rPr>
        <w:t>Direction du Numérique</w:t>
      </w:r>
      <w:r w:rsidRPr="00EF6989">
        <w:rPr>
          <w:rFonts w:ascii="Arial" w:eastAsia="Georgia" w:hAnsi="Arial" w:cs="Arial"/>
          <w:bCs/>
          <w:lang w:eastAsia="fr-FR"/>
        </w:rPr>
        <w:t xml:space="preserve"> au sein des services centraux de l’établissement, effectif depuis début octobre, marque une étape importante dans l’évolution du service. Ce rapprochement renforce significativement les interactions avec l’ensemble des services et met fin à son isolement géographique.</w:t>
      </w:r>
    </w:p>
    <w:p w14:paraId="5C1BBCA2" w14:textId="30FD7132"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Au cours de l’année écoulée, les chantiers de modernisation du système d’information initiés les années précédentes ont été poursuivis, afin d’en renforcer la fiabilité, la performance et la sécurité</w:t>
      </w:r>
      <w:r w:rsidR="007A4711">
        <w:rPr>
          <w:rFonts w:ascii="Arial" w:eastAsia="Georgia" w:hAnsi="Arial" w:cs="Arial"/>
          <w:bCs/>
          <w:lang w:eastAsia="fr-FR"/>
        </w:rPr>
        <w:t xml:space="preserve"> autour de trois grands axes de travail</w:t>
      </w:r>
    </w:p>
    <w:p w14:paraId="0EB73995" w14:textId="77777777" w:rsidR="00EF6989" w:rsidRPr="007A4711" w:rsidRDefault="00EF6989" w:rsidP="007A4711">
      <w:pPr>
        <w:pStyle w:val="Paragraphedeliste"/>
        <w:numPr>
          <w:ilvl w:val="0"/>
          <w:numId w:val="5"/>
        </w:numPr>
        <w:spacing w:after="0" w:line="336" w:lineRule="auto"/>
        <w:jc w:val="both"/>
        <w:rPr>
          <w:rFonts w:ascii="Arial" w:eastAsia="Times New Roman" w:hAnsi="Arial" w:cs="Arial"/>
          <w:color w:val="000000"/>
          <w:sz w:val="22"/>
          <w:szCs w:val="22"/>
        </w:rPr>
      </w:pPr>
      <w:r w:rsidRPr="007A4711">
        <w:rPr>
          <w:rFonts w:ascii="Arial" w:eastAsia="Times New Roman" w:hAnsi="Arial" w:cs="Arial"/>
          <w:color w:val="000000"/>
          <w:sz w:val="22"/>
          <w:szCs w:val="22"/>
        </w:rPr>
        <w:t>Renouvellement des infrastructures</w:t>
      </w:r>
    </w:p>
    <w:p w14:paraId="067339FB" w14:textId="5335B116" w:rsidR="00EF6989" w:rsidRPr="007A4711" w:rsidRDefault="007A4711"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Notamment sur les s</w:t>
      </w:r>
      <w:r w:rsidR="00EF6989" w:rsidRPr="007A4711">
        <w:rPr>
          <w:rFonts w:ascii="Arial" w:eastAsia="Georgia" w:hAnsi="Arial" w:cs="Arial"/>
          <w:bCs/>
          <w:lang w:eastAsia="fr-FR"/>
        </w:rPr>
        <w:t>ites distants de Brive et Egletons</w:t>
      </w:r>
    </w:p>
    <w:p w14:paraId="161BD3DA" w14:textId="77777777"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Renouvellement de l’infrastructure de virtualisation</w:t>
      </w:r>
    </w:p>
    <w:p w14:paraId="37DF6B00" w14:textId="77777777"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Renouvellement de l’infrastructure de Wifi (réseau administratif)</w:t>
      </w:r>
    </w:p>
    <w:p w14:paraId="0C25985D" w14:textId="77777777" w:rsidR="00EF6989" w:rsidRPr="007A4711" w:rsidRDefault="00EF6989" w:rsidP="007A4711">
      <w:pPr>
        <w:pStyle w:val="Paragraphedeliste"/>
        <w:numPr>
          <w:ilvl w:val="0"/>
          <w:numId w:val="5"/>
        </w:numPr>
        <w:spacing w:after="0" w:line="336" w:lineRule="auto"/>
        <w:jc w:val="both"/>
        <w:rPr>
          <w:rFonts w:ascii="Arial" w:eastAsia="Times New Roman" w:hAnsi="Arial" w:cs="Arial"/>
          <w:color w:val="000000"/>
          <w:sz w:val="22"/>
          <w:szCs w:val="22"/>
        </w:rPr>
      </w:pPr>
      <w:r w:rsidRPr="007A4711">
        <w:rPr>
          <w:rFonts w:ascii="Arial" w:eastAsia="Times New Roman" w:hAnsi="Arial" w:cs="Arial"/>
          <w:color w:val="000000"/>
          <w:sz w:val="22"/>
          <w:szCs w:val="22"/>
        </w:rPr>
        <w:t>Sécurité &amp; Dématérialisation</w:t>
      </w:r>
    </w:p>
    <w:p w14:paraId="1A8FEC91" w14:textId="4C5A4B0B"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 xml:space="preserve">Logiciel </w:t>
      </w:r>
      <w:proofErr w:type="spellStart"/>
      <w:r w:rsidRPr="007A4711">
        <w:rPr>
          <w:rFonts w:ascii="Arial" w:eastAsia="Georgia" w:hAnsi="Arial" w:cs="Arial"/>
          <w:bCs/>
          <w:lang w:eastAsia="fr-FR"/>
        </w:rPr>
        <w:t>Varonis</w:t>
      </w:r>
      <w:proofErr w:type="spellEnd"/>
      <w:r w:rsidR="007A4711" w:rsidRPr="007A4711">
        <w:rPr>
          <w:rFonts w:ascii="Arial" w:eastAsia="Georgia" w:hAnsi="Arial" w:cs="Arial"/>
          <w:bCs/>
          <w:lang w:eastAsia="fr-FR"/>
        </w:rPr>
        <w:t xml:space="preserve"> (supervision et analyse des données)</w:t>
      </w:r>
    </w:p>
    <w:p w14:paraId="25872CF9" w14:textId="141D5DB7"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Bastion</w:t>
      </w:r>
      <w:r w:rsidR="007A4711" w:rsidRPr="007A4711">
        <w:rPr>
          <w:rFonts w:ascii="Arial" w:eastAsia="Georgia" w:hAnsi="Arial" w:cs="Arial"/>
          <w:bCs/>
          <w:lang w:eastAsia="fr-FR"/>
        </w:rPr>
        <w:t xml:space="preserve"> (renforcement de la sécurité des accès à privilèges)</w:t>
      </w:r>
    </w:p>
    <w:p w14:paraId="5729BBD3" w14:textId="4A729639"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proofErr w:type="spellStart"/>
      <w:r w:rsidRPr="007A4711">
        <w:rPr>
          <w:rFonts w:ascii="Arial" w:eastAsia="Georgia" w:hAnsi="Arial" w:cs="Arial"/>
          <w:bCs/>
          <w:lang w:eastAsia="fr-FR"/>
        </w:rPr>
        <w:t>iParapheur</w:t>
      </w:r>
      <w:proofErr w:type="spellEnd"/>
      <w:r w:rsidR="007A4711" w:rsidRPr="007A4711">
        <w:rPr>
          <w:rFonts w:ascii="Arial" w:eastAsia="Georgia" w:hAnsi="Arial" w:cs="Arial"/>
          <w:bCs/>
          <w:lang w:eastAsia="fr-FR"/>
        </w:rPr>
        <w:t xml:space="preserve"> (dématérialisation des procédures administratives)</w:t>
      </w:r>
    </w:p>
    <w:p w14:paraId="6D3F3CF7" w14:textId="77777777" w:rsidR="00EF6989" w:rsidRPr="007A4711" w:rsidRDefault="00EF6989" w:rsidP="00082E81">
      <w:pPr>
        <w:numPr>
          <w:ilvl w:val="0"/>
          <w:numId w:val="17"/>
        </w:numPr>
        <w:spacing w:after="0" w:line="336" w:lineRule="auto"/>
        <w:contextualSpacing/>
        <w:jc w:val="both"/>
        <w:rPr>
          <w:rFonts w:ascii="Arial" w:eastAsia="Georgia" w:hAnsi="Arial" w:cs="Arial"/>
          <w:bCs/>
          <w:lang w:eastAsia="fr-FR"/>
        </w:rPr>
      </w:pPr>
      <w:r w:rsidRPr="007A4711">
        <w:rPr>
          <w:rFonts w:ascii="Arial" w:eastAsia="Georgia" w:hAnsi="Arial" w:cs="Arial"/>
          <w:bCs/>
          <w:lang w:eastAsia="fr-FR"/>
        </w:rPr>
        <w:t>Des solutions de coffres forts de mots de passe,</w:t>
      </w:r>
    </w:p>
    <w:p w14:paraId="7F1ED70B" w14:textId="550C3069" w:rsidR="00EF6989" w:rsidRDefault="00EF6989" w:rsidP="007A4711">
      <w:pPr>
        <w:pStyle w:val="Paragraphedeliste"/>
        <w:numPr>
          <w:ilvl w:val="0"/>
          <w:numId w:val="5"/>
        </w:numPr>
        <w:spacing w:after="0" w:line="336" w:lineRule="auto"/>
        <w:jc w:val="both"/>
        <w:rPr>
          <w:rFonts w:ascii="Arial" w:eastAsia="Times New Roman" w:hAnsi="Arial" w:cs="Arial"/>
          <w:color w:val="000000"/>
          <w:sz w:val="22"/>
          <w:szCs w:val="22"/>
        </w:rPr>
      </w:pPr>
      <w:r w:rsidRPr="007A4711">
        <w:rPr>
          <w:rFonts w:ascii="Arial" w:eastAsia="Times New Roman" w:hAnsi="Arial" w:cs="Arial"/>
          <w:color w:val="000000"/>
          <w:sz w:val="22"/>
          <w:szCs w:val="22"/>
        </w:rPr>
        <w:t>Formation</w:t>
      </w:r>
    </w:p>
    <w:p w14:paraId="4FAA1D10" w14:textId="0D97BA86" w:rsidR="007A4711" w:rsidRDefault="007A4711" w:rsidP="007A4711">
      <w:pPr>
        <w:spacing w:after="0" w:line="336" w:lineRule="auto"/>
        <w:jc w:val="both"/>
        <w:rPr>
          <w:rFonts w:ascii="Arial" w:eastAsia="Times New Roman" w:hAnsi="Arial" w:cs="Arial"/>
          <w:color w:val="000000"/>
        </w:rPr>
      </w:pPr>
    </w:p>
    <w:bookmarkEnd w:id="15"/>
    <w:p w14:paraId="4223A178" w14:textId="15F3C2F9" w:rsidR="00EF6989" w:rsidRPr="00EF6989" w:rsidRDefault="007A4711" w:rsidP="007A4711">
      <w:pPr>
        <w:spacing w:after="0"/>
        <w:jc w:val="both"/>
        <w:rPr>
          <w:rFonts w:ascii="Arial" w:eastAsia="Georgia" w:hAnsi="Arial" w:cs="Arial"/>
          <w:bCs/>
          <w:lang w:eastAsia="fr-FR"/>
        </w:rPr>
      </w:pPr>
      <w:r>
        <w:rPr>
          <w:rFonts w:ascii="Arial" w:eastAsia="Georgia" w:hAnsi="Arial" w:cs="Arial"/>
          <w:bCs/>
          <w:lang w:eastAsia="fr-FR"/>
        </w:rPr>
        <w:t>L’activité de l</w:t>
      </w:r>
      <w:r w:rsidR="00EF6989" w:rsidRPr="00EF6989">
        <w:rPr>
          <w:rFonts w:ascii="Arial" w:eastAsia="Georgia" w:hAnsi="Arial" w:cs="Arial"/>
          <w:bCs/>
          <w:lang w:eastAsia="fr-FR"/>
        </w:rPr>
        <w:t xml:space="preserve">a </w:t>
      </w:r>
      <w:r w:rsidR="00EF6989" w:rsidRPr="00054A54">
        <w:rPr>
          <w:rFonts w:ascii="Arial" w:eastAsia="Georgia" w:hAnsi="Arial" w:cs="Arial"/>
          <w:b/>
          <w:lang w:eastAsia="fr-FR"/>
        </w:rPr>
        <w:t>Direction des Ressources Humaines</w:t>
      </w:r>
      <w:r w:rsidR="00EF6989" w:rsidRPr="00EF6989">
        <w:rPr>
          <w:rFonts w:ascii="Arial" w:eastAsia="Georgia" w:hAnsi="Arial" w:cs="Arial"/>
          <w:bCs/>
          <w:lang w:eastAsia="fr-FR"/>
        </w:rPr>
        <w:t xml:space="preserve"> et de la Formation du Crous de Limoges</w:t>
      </w:r>
      <w:r>
        <w:rPr>
          <w:rFonts w:ascii="Arial" w:eastAsia="Georgia" w:hAnsi="Arial" w:cs="Arial"/>
          <w:bCs/>
          <w:lang w:eastAsia="fr-FR"/>
        </w:rPr>
        <w:t xml:space="preserve"> a </w:t>
      </w:r>
      <w:r w:rsidR="00054A54">
        <w:rPr>
          <w:rFonts w:ascii="Arial" w:eastAsia="Georgia" w:hAnsi="Arial" w:cs="Arial"/>
          <w:bCs/>
          <w:lang w:eastAsia="fr-FR"/>
        </w:rPr>
        <w:t>été marquée</w:t>
      </w:r>
      <w:r>
        <w:rPr>
          <w:rFonts w:ascii="Arial" w:eastAsia="Georgia" w:hAnsi="Arial" w:cs="Arial"/>
          <w:bCs/>
          <w:lang w:eastAsia="fr-FR"/>
        </w:rPr>
        <w:t xml:space="preserve"> en 2025 par le changement de système d’information pour la gestion de la paie</w:t>
      </w:r>
      <w:r w:rsidR="00EF6989" w:rsidRPr="00EF6989">
        <w:rPr>
          <w:rFonts w:ascii="Arial" w:eastAsia="Georgia" w:hAnsi="Arial" w:cs="Arial"/>
          <w:bCs/>
          <w:lang w:eastAsia="fr-FR"/>
        </w:rPr>
        <w:t>.</w:t>
      </w:r>
    </w:p>
    <w:p w14:paraId="3C4CB9FD"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Développé depuis 2016, le SIRH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 xml:space="preserve"> a pour ambition de mutualiser et d’harmoniser la gestion des ressources humaines au sein des ministères et de leurs établissements publics. Ce projet couvre l’intégralité des missions RH : de la gestion administrative à la pré-liquidation de la paye, tout en s’assurant de rester conforme aux outils de la Direction Générale des Finances Publiques (DGFiP).</w:t>
      </w:r>
    </w:p>
    <w:p w14:paraId="6688015D"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L’un des éléments majeurs du projet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 xml:space="preserve"> est la transformation de la gestion de la paie avec l’introduction de la paie à façon. « La paie à façon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 xml:space="preserve"> » est un processus de gestion des paies pour la Fonction Publique d’État. Elle repose sur une collaboration entre le service RH en charge de la saisie des éléments de paie, l’Agence Comptable et le Centre des paies de l’Etat (CPE) de la DGFIP. </w:t>
      </w:r>
    </w:p>
    <w:p w14:paraId="0AA9408E"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Le service des ressources humaines du Crous de Limoges a préparé son intégration dans ce dispositif au 1</w:t>
      </w:r>
      <w:r w:rsidRPr="00EF6989">
        <w:rPr>
          <w:rFonts w:ascii="Arial" w:eastAsia="Georgia" w:hAnsi="Arial" w:cs="Arial"/>
          <w:bCs/>
          <w:vertAlign w:val="superscript"/>
          <w:lang w:eastAsia="fr-FR"/>
        </w:rPr>
        <w:t>er</w:t>
      </w:r>
      <w:r w:rsidRPr="00EF6989">
        <w:rPr>
          <w:rFonts w:ascii="Arial" w:eastAsia="Georgia" w:hAnsi="Arial" w:cs="Arial"/>
          <w:bCs/>
          <w:lang w:eastAsia="fr-FR"/>
        </w:rPr>
        <w:t xml:space="preserve"> janvier 2026 en plusieurs étapes : </w:t>
      </w:r>
    </w:p>
    <w:p w14:paraId="1A1E2D0D"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De septembre 2023 à août 2024 : création de l’architecture collective du SIRH du Crous de Limoges dans le logiciel ;</w:t>
      </w:r>
    </w:p>
    <w:p w14:paraId="12B31EAC"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De septembre 2024 à août 2025 : contrôle et mise en cohérence des données individuelles issues de l’ancien système de gestion ; </w:t>
      </w:r>
    </w:p>
    <w:p w14:paraId="7CAC62E1"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De septembre 2025 à décembre 2025 : intégrations successives et validation des données individuelles et collectives dans le nouveau système de gestion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 ;</w:t>
      </w:r>
    </w:p>
    <w:p w14:paraId="7C5A4CFE"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A compter de janvier 2026 : mise en production des paies réelles pour l’ensemble des agents de l’établissement du Crous de Limoges sur le logiciel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w:t>
      </w:r>
    </w:p>
    <w:p w14:paraId="2F48A4D6"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Au cours de l’année 2026 : évolution de certaines pratiques RH avec le déploiement de nouveaux modules (congés et absences, planning et temps de travail, formation).</w:t>
      </w:r>
    </w:p>
    <w:p w14:paraId="3E34B9B0"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Au final, plus de 3000 « mouvements » individuels ont été saisis, contrôlés et validés par le service Rh et l’agence Comptable sur le dernier trimestre 2025. Cette activité s’est exercée en parallèle de la gestion quotidienne du Service et a mobilisé quatre personnes pour une charge supplémentaire estimée à une centaine d’heures sur le seul dernier trimestre de l’année.</w:t>
      </w:r>
    </w:p>
    <w:p w14:paraId="07C45F32" w14:textId="5754F06B" w:rsidR="00EF6989" w:rsidRDefault="00054A54" w:rsidP="00EF6989">
      <w:pPr>
        <w:spacing w:after="0"/>
        <w:jc w:val="both"/>
        <w:rPr>
          <w:rFonts w:ascii="Arial" w:eastAsia="Georgia" w:hAnsi="Arial" w:cs="Arial"/>
          <w:bCs/>
          <w:lang w:eastAsia="fr-FR"/>
        </w:rPr>
      </w:pPr>
      <w:r>
        <w:rPr>
          <w:rFonts w:ascii="Arial" w:eastAsia="Georgia" w:hAnsi="Arial" w:cs="Arial"/>
          <w:bCs/>
          <w:lang w:eastAsia="fr-FR"/>
        </w:rPr>
        <w:t xml:space="preserve">Au-delà des aspects de gestion administrative et financière, la DRH a </w:t>
      </w:r>
      <w:r w:rsidRPr="002A1A52">
        <w:rPr>
          <w:rFonts w:ascii="Arial" w:eastAsia="Georgia" w:hAnsi="Arial" w:cs="Arial"/>
          <w:bCs/>
          <w:lang w:eastAsia="fr-FR"/>
        </w:rPr>
        <w:t>porté l</w:t>
      </w:r>
      <w:r>
        <w:rPr>
          <w:rFonts w:ascii="Arial" w:eastAsia="Georgia" w:hAnsi="Arial" w:cs="Arial"/>
          <w:bCs/>
          <w:lang w:eastAsia="fr-FR"/>
        </w:rPr>
        <w:t>es travaux sur la qualité de vie au travail et notamment sur la lutte contre les risques psycho-sociaux</w:t>
      </w:r>
    </w:p>
    <w:p w14:paraId="5D0D5333" w14:textId="77777777" w:rsidR="00054A54" w:rsidRPr="00EF6989" w:rsidRDefault="00054A54" w:rsidP="00054A54">
      <w:pPr>
        <w:spacing w:after="0"/>
        <w:jc w:val="both"/>
        <w:rPr>
          <w:rFonts w:ascii="Arial" w:eastAsia="Georgia" w:hAnsi="Arial" w:cs="Arial"/>
          <w:bCs/>
          <w:lang w:eastAsia="fr-FR"/>
        </w:rPr>
      </w:pPr>
      <w:r w:rsidRPr="00EF6989">
        <w:rPr>
          <w:rFonts w:ascii="Arial" w:eastAsia="Georgia" w:hAnsi="Arial" w:cs="Arial"/>
          <w:bCs/>
          <w:lang w:eastAsia="fr-FR"/>
        </w:rPr>
        <w:lastRenderedPageBreak/>
        <w:t xml:space="preserve">Soucieux du bien-être des personnels, le Crous de Limoges a souhaité utiliser un concept original pour aborder les RPS. Il a ainsi collaboré avec une troupe de théâtre afin de créer des saynètes qui s’adaptent parfaitement aux activités du Crous. </w:t>
      </w:r>
    </w:p>
    <w:p w14:paraId="5011CC68" w14:textId="77777777" w:rsidR="00054A54" w:rsidRPr="00EF6989" w:rsidRDefault="00054A54" w:rsidP="00054A54">
      <w:pPr>
        <w:spacing w:after="0"/>
        <w:jc w:val="both"/>
        <w:rPr>
          <w:rFonts w:ascii="Arial" w:eastAsia="Georgia" w:hAnsi="Arial" w:cs="Arial"/>
          <w:bCs/>
          <w:lang w:eastAsia="fr-FR"/>
        </w:rPr>
      </w:pPr>
      <w:r w:rsidRPr="00EF6989">
        <w:rPr>
          <w:rFonts w:ascii="Arial" w:eastAsia="Georgia" w:hAnsi="Arial" w:cs="Arial"/>
          <w:bCs/>
          <w:lang w:eastAsia="fr-FR"/>
        </w:rPr>
        <w:t>À travers des mises en situation abordant les RPS avec humour et une approche bienveillante, cette intervention conduite en juin, avec tous les personnels, a permis de faciliter la compréhension des enjeux, de favoriser les échanges et de libérer la parole autour de ces thématiques sensibles.</w:t>
      </w:r>
    </w:p>
    <w:p w14:paraId="556EB687" w14:textId="162DA64A" w:rsidR="00054A54" w:rsidRDefault="00054A54" w:rsidP="00054A54">
      <w:pPr>
        <w:spacing w:after="0"/>
        <w:jc w:val="both"/>
        <w:rPr>
          <w:rFonts w:ascii="Arial" w:eastAsia="Georgia" w:hAnsi="Arial" w:cs="Arial"/>
          <w:bCs/>
          <w:lang w:eastAsia="fr-FR"/>
        </w:rPr>
      </w:pPr>
      <w:r w:rsidRPr="00EF6989">
        <w:rPr>
          <w:rFonts w:ascii="Arial" w:eastAsia="Georgia" w:hAnsi="Arial" w:cs="Arial"/>
          <w:bCs/>
          <w:lang w:eastAsia="fr-FR"/>
        </w:rPr>
        <w:t>A l’issue de cette initiative, un livret, conçu en collaboration la Conseillère Technique de Service Social, la Conseillère de Prévention et les représentants du personnel au cours de plusieurs groupes de travail, a été remis à l’ensemble des équipes pour synthétiser les orientations et les démarches liées aux</w:t>
      </w:r>
      <w:r w:rsidR="00CA2EC1">
        <w:rPr>
          <w:rFonts w:ascii="Arial" w:eastAsia="Georgia" w:hAnsi="Arial" w:cs="Arial"/>
          <w:bCs/>
          <w:lang w:eastAsia="fr-FR"/>
        </w:rPr>
        <w:t xml:space="preserve"> RPS</w:t>
      </w:r>
    </w:p>
    <w:p w14:paraId="6792B34F" w14:textId="0448780D" w:rsidR="00EF6989" w:rsidRPr="00EF6989" w:rsidRDefault="00054A54" w:rsidP="00EF6989">
      <w:pPr>
        <w:spacing w:after="0"/>
        <w:jc w:val="both"/>
        <w:rPr>
          <w:rFonts w:ascii="Arial" w:eastAsia="Georgia" w:hAnsi="Arial" w:cs="Arial"/>
          <w:bCs/>
          <w:lang w:eastAsia="fr-FR"/>
        </w:rPr>
      </w:pPr>
      <w:r>
        <w:rPr>
          <w:rFonts w:ascii="Arial" w:eastAsia="Georgia" w:hAnsi="Arial" w:cs="Arial"/>
          <w:bCs/>
          <w:lang w:eastAsia="fr-FR"/>
        </w:rPr>
        <w:t>Enfin, l</w:t>
      </w:r>
      <w:r w:rsidR="00EF6989" w:rsidRPr="00EF6989">
        <w:rPr>
          <w:rFonts w:ascii="Arial" w:eastAsia="Georgia" w:hAnsi="Arial" w:cs="Arial"/>
          <w:bCs/>
          <w:lang w:eastAsia="fr-FR"/>
        </w:rPr>
        <w:t>e service formation</w:t>
      </w:r>
      <w:r>
        <w:rPr>
          <w:rFonts w:ascii="Arial" w:eastAsia="Georgia" w:hAnsi="Arial" w:cs="Arial"/>
          <w:bCs/>
          <w:lang w:eastAsia="fr-FR"/>
        </w:rPr>
        <w:t xml:space="preserve"> de la direction des ressources humaines</w:t>
      </w:r>
      <w:r w:rsidR="00EF6989" w:rsidRPr="00EF6989">
        <w:rPr>
          <w:rFonts w:ascii="Arial" w:eastAsia="Georgia" w:hAnsi="Arial" w:cs="Arial"/>
          <w:bCs/>
          <w:lang w:eastAsia="fr-FR"/>
        </w:rPr>
        <w:t xml:space="preserve"> développe chaque année un programme de formation local et national autour de plusieurs thématiques.</w:t>
      </w:r>
    </w:p>
    <w:p w14:paraId="6C77B641" w14:textId="24691760" w:rsid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Dans le même esprit, 30 agents ont suivi une formation « ma boite mail, mon DNA » dans la perspective du déploiement du SIRH </w:t>
      </w:r>
      <w:proofErr w:type="spellStart"/>
      <w:r w:rsidRPr="00EF6989">
        <w:rPr>
          <w:rFonts w:ascii="Arial" w:eastAsia="Georgia" w:hAnsi="Arial" w:cs="Arial"/>
          <w:bCs/>
          <w:lang w:eastAsia="fr-FR"/>
        </w:rPr>
        <w:t>Renoirh</w:t>
      </w:r>
      <w:proofErr w:type="spellEnd"/>
      <w:r w:rsidRPr="00EF6989">
        <w:rPr>
          <w:rFonts w:ascii="Arial" w:eastAsia="Georgia" w:hAnsi="Arial" w:cs="Arial"/>
          <w:bCs/>
          <w:lang w:eastAsia="fr-FR"/>
        </w:rPr>
        <w:t xml:space="preserve"> et de la lutte contre l’illectronisme. Ces efforts de réduction de la fracture numérique qui impactent certains agents seront prolongés en 2026.</w:t>
      </w:r>
    </w:p>
    <w:p w14:paraId="640E6350" w14:textId="1704F099" w:rsidR="00054A54" w:rsidRDefault="00054A54" w:rsidP="00EF6989">
      <w:pPr>
        <w:spacing w:after="0"/>
        <w:jc w:val="both"/>
        <w:rPr>
          <w:rFonts w:ascii="Arial" w:eastAsia="Georgia" w:hAnsi="Arial" w:cs="Arial"/>
          <w:bCs/>
          <w:lang w:eastAsia="fr-FR"/>
        </w:rPr>
      </w:pPr>
    </w:p>
    <w:p w14:paraId="1388C465"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Les services du Crous de Limoges ont poursuivi la mise en œuvre </w:t>
      </w:r>
      <w:r w:rsidRPr="00953259">
        <w:rPr>
          <w:rFonts w:ascii="Arial" w:eastAsia="Georgia" w:hAnsi="Arial" w:cs="Arial"/>
          <w:b/>
          <w:lang w:eastAsia="fr-FR"/>
        </w:rPr>
        <w:t>du contrôle interne</w:t>
      </w:r>
      <w:r w:rsidRPr="00EF6989">
        <w:rPr>
          <w:rFonts w:ascii="Arial" w:eastAsia="Georgia" w:hAnsi="Arial" w:cs="Arial"/>
          <w:bCs/>
          <w:lang w:eastAsia="fr-FR"/>
        </w:rPr>
        <w:t>.</w:t>
      </w:r>
    </w:p>
    <w:p w14:paraId="61D42281"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Des réunions bilatérales ont été menées au printemps 2025 entre le comité de pilotage et les responsables des différents services de l’établissement.</w:t>
      </w:r>
    </w:p>
    <w:p w14:paraId="223C9598"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Ces réunions ont abouti à :</w:t>
      </w:r>
    </w:p>
    <w:p w14:paraId="09439CD2" w14:textId="77777777" w:rsidR="00EF6989" w:rsidRPr="00EF6989" w:rsidRDefault="00EF6989" w:rsidP="00082E81">
      <w:pPr>
        <w:numPr>
          <w:ilvl w:val="0"/>
          <w:numId w:val="18"/>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L’intégration de tous les services dans le contrôle interne ;</w:t>
      </w:r>
    </w:p>
    <w:p w14:paraId="01E3EB66" w14:textId="77777777" w:rsidR="00EF6989" w:rsidRPr="00EF6989" w:rsidRDefault="00EF6989" w:rsidP="00082E81">
      <w:pPr>
        <w:numPr>
          <w:ilvl w:val="0"/>
          <w:numId w:val="18"/>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La mise à jour de la cartographie des risques et la mise en place d’organigrammes fonctionnels ;</w:t>
      </w:r>
    </w:p>
    <w:p w14:paraId="1FCA69FE" w14:textId="77777777" w:rsidR="00EF6989" w:rsidRPr="00EF6989" w:rsidRDefault="00EF6989" w:rsidP="00082E81">
      <w:pPr>
        <w:numPr>
          <w:ilvl w:val="0"/>
          <w:numId w:val="18"/>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La mise à jour du plan d’action par service.</w:t>
      </w:r>
    </w:p>
    <w:p w14:paraId="32101B61"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Il convient de noter que le contrôle interne ne se limite plus à l’aspect budgétaire et comptable. Il s’agit désormais d’intégrer les aspects métiers et leur transversalité.</w:t>
      </w:r>
    </w:p>
    <w:p w14:paraId="2EF7311B"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Par ailleurs, des organigrammes fonctionnels ont été déployés dans l’ensemble des services.</w:t>
      </w:r>
    </w:p>
    <w:p w14:paraId="439F4D3B" w14:textId="2A81B7CF" w:rsidR="00EF6989" w:rsidRPr="00EF6989" w:rsidRDefault="00953259" w:rsidP="00EF6989">
      <w:pPr>
        <w:spacing w:after="0"/>
        <w:jc w:val="both"/>
        <w:rPr>
          <w:rFonts w:ascii="Arial" w:eastAsia="Georgia" w:hAnsi="Arial" w:cs="Arial"/>
          <w:bCs/>
          <w:lang w:eastAsia="fr-FR"/>
        </w:rPr>
      </w:pPr>
      <w:r w:rsidRPr="00EF6989">
        <w:rPr>
          <w:rFonts w:ascii="Arial" w:eastAsia="Georgia" w:hAnsi="Arial" w:cs="Arial"/>
          <w:bCs/>
          <w:lang w:eastAsia="fr-FR"/>
        </w:rPr>
        <w:t>Le Crous de Limoges s'est engagé dans une démarche de pré-certification de ses comptes, au titre des comptes de l'exercice 2024.</w:t>
      </w:r>
      <w:r w:rsidR="00EF6989" w:rsidRPr="00EF6989">
        <w:rPr>
          <w:rFonts w:ascii="Arial" w:eastAsia="Georgia" w:hAnsi="Arial" w:cs="Arial"/>
          <w:bCs/>
          <w:lang w:eastAsia="fr-FR"/>
        </w:rPr>
        <w:t>La pré-certification a débuté en octobre 2025 et s’achèvera au début de l’année 2026.</w:t>
      </w:r>
    </w:p>
    <w:p w14:paraId="51629BE3"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La mission vise à accompagner le Crous de Limoges dans sa préparation à la certification des comptes, en simulant dans des conditions réelles un audit externe de certification des comptes afin d’évaluer :</w:t>
      </w:r>
    </w:p>
    <w:p w14:paraId="4F0329EE" w14:textId="77777777" w:rsidR="00EF6989" w:rsidRPr="00017EAD" w:rsidRDefault="00EF6989" w:rsidP="00082E81">
      <w:pPr>
        <w:pStyle w:val="Paragraphedeliste"/>
        <w:numPr>
          <w:ilvl w:val="0"/>
          <w:numId w:val="27"/>
        </w:numPr>
        <w:spacing w:after="0"/>
        <w:jc w:val="both"/>
        <w:rPr>
          <w:rFonts w:ascii="Arial" w:hAnsi="Arial" w:cs="Arial"/>
          <w:bCs/>
          <w:sz w:val="22"/>
          <w:szCs w:val="22"/>
        </w:rPr>
      </w:pPr>
      <w:r w:rsidRPr="00017EAD">
        <w:rPr>
          <w:rFonts w:ascii="Arial" w:hAnsi="Arial" w:cs="Arial"/>
          <w:bCs/>
          <w:sz w:val="22"/>
          <w:szCs w:val="22"/>
        </w:rPr>
        <w:t>La fiabilité du dispositif comptable et du contrôle interne ;</w:t>
      </w:r>
    </w:p>
    <w:p w14:paraId="476C80D4" w14:textId="77777777" w:rsidR="00EF6989" w:rsidRPr="00017EAD" w:rsidRDefault="00EF6989" w:rsidP="00082E81">
      <w:pPr>
        <w:pStyle w:val="Paragraphedeliste"/>
        <w:numPr>
          <w:ilvl w:val="0"/>
          <w:numId w:val="27"/>
        </w:numPr>
        <w:spacing w:after="0"/>
        <w:jc w:val="both"/>
        <w:rPr>
          <w:rFonts w:ascii="Arial" w:hAnsi="Arial" w:cs="Arial"/>
          <w:bCs/>
          <w:sz w:val="22"/>
          <w:szCs w:val="22"/>
        </w:rPr>
      </w:pPr>
      <w:r w:rsidRPr="00017EAD">
        <w:rPr>
          <w:rFonts w:ascii="Arial" w:hAnsi="Arial" w:cs="Arial"/>
          <w:bCs/>
          <w:sz w:val="22"/>
          <w:szCs w:val="22"/>
        </w:rPr>
        <w:t>La régularité et la sincérité des états financiers ;</w:t>
      </w:r>
    </w:p>
    <w:p w14:paraId="2897180A" w14:textId="77777777" w:rsidR="00EF6989" w:rsidRPr="00017EAD" w:rsidRDefault="00EF6989" w:rsidP="00082E81">
      <w:pPr>
        <w:pStyle w:val="Paragraphedeliste"/>
        <w:numPr>
          <w:ilvl w:val="0"/>
          <w:numId w:val="27"/>
        </w:numPr>
        <w:spacing w:after="0"/>
        <w:jc w:val="both"/>
        <w:rPr>
          <w:rFonts w:ascii="Arial" w:hAnsi="Arial" w:cs="Arial"/>
          <w:bCs/>
          <w:sz w:val="22"/>
          <w:szCs w:val="22"/>
        </w:rPr>
      </w:pPr>
      <w:r w:rsidRPr="00017EAD">
        <w:rPr>
          <w:rFonts w:ascii="Arial" w:hAnsi="Arial" w:cs="Arial"/>
          <w:bCs/>
          <w:sz w:val="22"/>
          <w:szCs w:val="22"/>
        </w:rPr>
        <w:t>Identifier les écarts et proposer un plan d’actions correctives.</w:t>
      </w:r>
    </w:p>
    <w:p w14:paraId="379C6B6D" w14:textId="261DF092" w:rsid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Cette démarche, qui permettra ensuite d'initier la certification annuelle des comptes devrait permettre à l'établissement de consolider ses procédures financières et ainsi d'améliorer sa qualité comptable et budgétaire, notamment en s'appuyant sur les recommandations des commissaires aux comptes en matière de contrôle interne.</w:t>
      </w:r>
    </w:p>
    <w:p w14:paraId="65A2DAFE" w14:textId="41BF4D4B" w:rsidR="00953259" w:rsidRDefault="00953259" w:rsidP="00EF6989">
      <w:pPr>
        <w:spacing w:after="0"/>
        <w:jc w:val="both"/>
        <w:rPr>
          <w:rFonts w:ascii="Arial" w:eastAsia="Georgia" w:hAnsi="Arial" w:cs="Arial"/>
          <w:bCs/>
          <w:lang w:eastAsia="fr-FR"/>
        </w:rPr>
      </w:pPr>
    </w:p>
    <w:p w14:paraId="4B557941" w14:textId="4B7A3F36" w:rsidR="00953259" w:rsidRDefault="00953259" w:rsidP="00EF6989">
      <w:pPr>
        <w:spacing w:after="0"/>
        <w:jc w:val="both"/>
        <w:rPr>
          <w:rFonts w:ascii="Arial" w:eastAsia="Georgia" w:hAnsi="Arial" w:cs="Arial"/>
          <w:bCs/>
          <w:lang w:eastAsia="fr-FR"/>
        </w:rPr>
      </w:pPr>
      <w:r w:rsidRPr="00082E81">
        <w:rPr>
          <w:rFonts w:ascii="Arial" w:eastAsia="Georgia" w:hAnsi="Arial" w:cs="Arial"/>
          <w:b/>
          <w:lang w:eastAsia="fr-FR"/>
        </w:rPr>
        <w:t>Le service de la vie étudiante</w:t>
      </w:r>
      <w:r>
        <w:rPr>
          <w:rFonts w:ascii="Arial" w:eastAsia="Georgia" w:hAnsi="Arial" w:cs="Arial"/>
          <w:bCs/>
          <w:lang w:eastAsia="fr-FR"/>
        </w:rPr>
        <w:t xml:space="preserve"> et de campus a porté de nombreux projets autour de deux grands thèmes :</w:t>
      </w:r>
    </w:p>
    <w:p w14:paraId="2BD7CC11" w14:textId="77777777" w:rsidR="00E03A65" w:rsidRDefault="00E03A65" w:rsidP="00EF6989">
      <w:pPr>
        <w:spacing w:after="0"/>
        <w:jc w:val="both"/>
        <w:rPr>
          <w:rFonts w:ascii="Arial" w:eastAsia="Georgia" w:hAnsi="Arial" w:cs="Arial"/>
          <w:bCs/>
          <w:lang w:eastAsia="fr-FR"/>
        </w:rPr>
      </w:pPr>
    </w:p>
    <w:p w14:paraId="1090657E" w14:textId="10BC6CAA" w:rsidR="00953259" w:rsidRDefault="00953259" w:rsidP="00082E81">
      <w:pPr>
        <w:pStyle w:val="Paragraphedeliste"/>
        <w:numPr>
          <w:ilvl w:val="0"/>
          <w:numId w:val="28"/>
        </w:numPr>
        <w:spacing w:after="0"/>
        <w:jc w:val="both"/>
        <w:rPr>
          <w:rFonts w:ascii="Arial" w:hAnsi="Arial" w:cs="Arial"/>
          <w:bCs/>
          <w:sz w:val="22"/>
          <w:szCs w:val="22"/>
        </w:rPr>
      </w:pPr>
      <w:r w:rsidRPr="00082E81">
        <w:rPr>
          <w:rFonts w:ascii="Arial" w:hAnsi="Arial" w:cs="Arial"/>
          <w:bCs/>
          <w:sz w:val="22"/>
          <w:szCs w:val="22"/>
        </w:rPr>
        <w:t>La vie culturelle</w:t>
      </w:r>
    </w:p>
    <w:p w14:paraId="27A169FC" w14:textId="77777777" w:rsidR="00E03A65" w:rsidRPr="00082E81" w:rsidRDefault="00E03A65" w:rsidP="00E03A65">
      <w:pPr>
        <w:pStyle w:val="Paragraphedeliste"/>
        <w:spacing w:after="0"/>
        <w:jc w:val="both"/>
        <w:rPr>
          <w:rFonts w:ascii="Arial" w:hAnsi="Arial" w:cs="Arial"/>
          <w:bCs/>
          <w:sz w:val="22"/>
          <w:szCs w:val="22"/>
        </w:rPr>
      </w:pPr>
    </w:p>
    <w:p w14:paraId="5F267C3E" w14:textId="44473CE8" w:rsidR="00EF6989" w:rsidRPr="00EF6989" w:rsidRDefault="00953259" w:rsidP="00EF6989">
      <w:pPr>
        <w:spacing w:after="0"/>
        <w:jc w:val="both"/>
        <w:rPr>
          <w:rFonts w:ascii="Arial" w:eastAsia="Georgia" w:hAnsi="Arial" w:cs="Arial"/>
          <w:bCs/>
          <w:lang w:eastAsia="fr-FR"/>
        </w:rPr>
      </w:pPr>
      <w:r>
        <w:rPr>
          <w:rFonts w:ascii="Arial" w:eastAsia="Georgia" w:hAnsi="Arial" w:cs="Arial"/>
          <w:bCs/>
          <w:lang w:eastAsia="fr-FR"/>
        </w:rPr>
        <w:t xml:space="preserve">En l’espèce, le service a </w:t>
      </w:r>
      <w:r w:rsidR="00082E81">
        <w:rPr>
          <w:rFonts w:ascii="Arial" w:eastAsia="Georgia" w:hAnsi="Arial" w:cs="Arial"/>
          <w:bCs/>
          <w:lang w:eastAsia="fr-FR"/>
        </w:rPr>
        <w:t>accompagné</w:t>
      </w:r>
      <w:r>
        <w:rPr>
          <w:rFonts w:ascii="Arial" w:eastAsia="Georgia" w:hAnsi="Arial" w:cs="Arial"/>
          <w:bCs/>
          <w:lang w:eastAsia="fr-FR"/>
        </w:rPr>
        <w:t xml:space="preserve"> l’</w:t>
      </w:r>
      <w:r w:rsidR="00082E81">
        <w:rPr>
          <w:rFonts w:ascii="Arial" w:eastAsia="Georgia" w:hAnsi="Arial" w:cs="Arial"/>
          <w:bCs/>
          <w:lang w:eastAsia="fr-FR"/>
        </w:rPr>
        <w:t>organisation</w:t>
      </w:r>
      <w:r>
        <w:rPr>
          <w:rFonts w:ascii="Arial" w:eastAsia="Georgia" w:hAnsi="Arial" w:cs="Arial"/>
          <w:bCs/>
          <w:lang w:eastAsia="fr-FR"/>
        </w:rPr>
        <w:t xml:space="preserve"> du </w:t>
      </w:r>
      <w:proofErr w:type="spellStart"/>
      <w:r>
        <w:rPr>
          <w:rFonts w:ascii="Arial" w:eastAsia="Georgia" w:hAnsi="Arial" w:cs="Arial"/>
          <w:bCs/>
          <w:lang w:eastAsia="fr-FR"/>
        </w:rPr>
        <w:t>Hoora</w:t>
      </w:r>
      <w:proofErr w:type="spellEnd"/>
      <w:r>
        <w:rPr>
          <w:rFonts w:ascii="Arial" w:eastAsia="Georgia" w:hAnsi="Arial" w:cs="Arial"/>
          <w:bCs/>
          <w:lang w:eastAsia="fr-FR"/>
        </w:rPr>
        <w:t xml:space="preserve"> festival</w:t>
      </w:r>
      <w:r w:rsidR="00082E81">
        <w:rPr>
          <w:rFonts w:ascii="Arial" w:eastAsia="Georgia" w:hAnsi="Arial" w:cs="Arial"/>
          <w:bCs/>
          <w:lang w:eastAsia="fr-FR"/>
        </w:rPr>
        <w:t xml:space="preserve">, </w:t>
      </w:r>
      <w:r w:rsidR="00EF6989" w:rsidRPr="00EF6989">
        <w:rPr>
          <w:rFonts w:ascii="Arial" w:eastAsia="Georgia" w:hAnsi="Arial" w:cs="Arial"/>
          <w:bCs/>
          <w:lang w:eastAsia="fr-FR"/>
        </w:rPr>
        <w:t>événement organisé par Des Lendemains Qui Chantent dédié à la culture hip hop, s’est déplacé en Corrèze le 11 avril 2025.</w:t>
      </w:r>
    </w:p>
    <w:p w14:paraId="60AE1585" w14:textId="7BF8610D"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lastRenderedPageBreak/>
        <w:t xml:space="preserve">Le troisième jour du festival, s’est déroulé à l’heure de la pause méridienne des étudiants à proximité des structures du Crous de Limoges à Brive. </w:t>
      </w:r>
    </w:p>
    <w:p w14:paraId="117C8748"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Les étudiants ont pu bénéficier d’un show du groupe « Mauvaises Filles ».</w:t>
      </w:r>
    </w:p>
    <w:p w14:paraId="19907AF9" w14:textId="525DFC50"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Lors de cet événement l’artiste YNOXE, Graffeur corrézien, est venu participer à cet évènement culturel en proposant une séance de graffiti qui s'est </w:t>
      </w:r>
      <w:r w:rsidRPr="002A1A52">
        <w:rPr>
          <w:rFonts w:ascii="Arial" w:eastAsia="Georgia" w:hAnsi="Arial" w:cs="Arial"/>
          <w:bCs/>
          <w:lang w:eastAsia="fr-FR"/>
        </w:rPr>
        <w:t>parfaitement intégré</w:t>
      </w:r>
      <w:r w:rsidR="001E1D54" w:rsidRPr="002A1A52">
        <w:rPr>
          <w:rFonts w:ascii="Arial" w:eastAsia="Georgia" w:hAnsi="Arial" w:cs="Arial"/>
          <w:bCs/>
          <w:lang w:eastAsia="fr-FR"/>
        </w:rPr>
        <w:t>e</w:t>
      </w:r>
      <w:r w:rsidRPr="002A1A52">
        <w:rPr>
          <w:rFonts w:ascii="Arial" w:eastAsia="Georgia" w:hAnsi="Arial" w:cs="Arial"/>
          <w:bCs/>
          <w:lang w:eastAsia="fr-FR"/>
        </w:rPr>
        <w:t xml:space="preserve"> au</w:t>
      </w:r>
      <w:r w:rsidRPr="00EF6989">
        <w:rPr>
          <w:rFonts w:ascii="Arial" w:eastAsia="Georgia" w:hAnsi="Arial" w:cs="Arial"/>
          <w:bCs/>
          <w:lang w:eastAsia="fr-FR"/>
        </w:rPr>
        <w:t xml:space="preserve"> programme de la journée Art de Rue ! </w:t>
      </w:r>
    </w:p>
    <w:p w14:paraId="2ACE2951"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Les toiles décorent désormais les accueils et rez-de-chaussée des bâtiments de résidence universitaire de Brive.</w:t>
      </w:r>
    </w:p>
    <w:p w14:paraId="0ED68826" w14:textId="216AB534" w:rsidR="00EF6989" w:rsidRDefault="00EF6989" w:rsidP="00082E81">
      <w:pPr>
        <w:pStyle w:val="Paragraphedeliste"/>
        <w:numPr>
          <w:ilvl w:val="0"/>
          <w:numId w:val="28"/>
        </w:numPr>
        <w:spacing w:after="0"/>
        <w:jc w:val="both"/>
        <w:rPr>
          <w:rFonts w:ascii="Arial" w:hAnsi="Arial" w:cs="Arial"/>
          <w:bCs/>
          <w:sz w:val="22"/>
          <w:szCs w:val="22"/>
        </w:rPr>
      </w:pPr>
      <w:r w:rsidRPr="00082E81">
        <w:rPr>
          <w:rFonts w:ascii="Arial" w:hAnsi="Arial" w:cs="Arial"/>
          <w:bCs/>
          <w:sz w:val="22"/>
          <w:szCs w:val="22"/>
        </w:rPr>
        <w:t>Qualité d’accueil des étudiants</w:t>
      </w:r>
    </w:p>
    <w:p w14:paraId="2B41447A" w14:textId="4B125304"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Dans l’objectif de contribuer à la qualité d’accueil des étudiants, le Crous de Limoges participe aux demi-journées d’intégration qui ont lieu sur les campus de Brive et de Tulle. Ces journées sont l’occasion de répondre aux interrogations des étudiants : logement, aides de la CAF, ou demandes d’aides sociales. Elles permettent aussi d’échanger avec les partenaires, CAF, CPAM, aides alimentaires.</w:t>
      </w:r>
    </w:p>
    <w:p w14:paraId="4B62D6F1" w14:textId="428DE64F" w:rsidR="00EF6989" w:rsidRPr="00CA2EC1"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Pendant le mois de septembre, les étudiants logés en résidence sont invités aux soirées d’accueil. Pour la Corrèze celles-ci ont eu lieu le 16 septembre 2025 sur la résidence Brive et le 26 septembre </w:t>
      </w:r>
      <w:r w:rsidR="001E1D54" w:rsidRPr="00CA2EC1">
        <w:rPr>
          <w:rFonts w:ascii="Arial" w:eastAsia="Georgia" w:hAnsi="Arial" w:cs="Arial"/>
          <w:bCs/>
          <w:lang w:eastAsia="fr-FR"/>
        </w:rPr>
        <w:t>2025</w:t>
      </w:r>
      <w:r w:rsidRPr="00CA2EC1">
        <w:rPr>
          <w:rFonts w:ascii="Arial" w:eastAsia="Georgia" w:hAnsi="Arial" w:cs="Arial"/>
          <w:bCs/>
          <w:lang w:eastAsia="fr-FR"/>
        </w:rPr>
        <w:t xml:space="preserve"> sur la résidence d’Egletons. </w:t>
      </w:r>
    </w:p>
    <w:p w14:paraId="116FC2CA" w14:textId="77777777" w:rsidR="00EF6989" w:rsidRPr="00CA2EC1" w:rsidRDefault="00EF6989" w:rsidP="00EF6989">
      <w:pPr>
        <w:spacing w:after="0"/>
        <w:jc w:val="both"/>
        <w:rPr>
          <w:rFonts w:ascii="Arial" w:eastAsia="Georgia" w:hAnsi="Arial" w:cs="Arial"/>
          <w:bCs/>
          <w:lang w:eastAsia="fr-FR"/>
        </w:rPr>
      </w:pPr>
      <w:r w:rsidRPr="00CA2EC1">
        <w:rPr>
          <w:rFonts w:ascii="Arial" w:eastAsia="Georgia" w:hAnsi="Arial" w:cs="Arial"/>
          <w:bCs/>
          <w:lang w:eastAsia="fr-FR"/>
        </w:rPr>
        <w:t xml:space="preserve">Ce moment convivial permet un échange avec les étudiants, un temps pour aborder la sécurité, les trucs et astuces sur l’entretien de son logement. C’est aussi un moment qui donne la possibilité de présenter les partenaires sur les actions culturelles et sportives de la commune. </w:t>
      </w:r>
    </w:p>
    <w:p w14:paraId="4E02F788" w14:textId="77777777" w:rsidR="00EF6989" w:rsidRPr="00CA2EC1" w:rsidRDefault="00EF6989" w:rsidP="00EF6989">
      <w:pPr>
        <w:spacing w:after="0"/>
        <w:jc w:val="both"/>
        <w:rPr>
          <w:rFonts w:ascii="Arial" w:eastAsia="Georgia" w:hAnsi="Arial" w:cs="Arial"/>
          <w:bCs/>
          <w:lang w:eastAsia="fr-FR"/>
        </w:rPr>
      </w:pPr>
      <w:r w:rsidRPr="00CA2EC1">
        <w:rPr>
          <w:rFonts w:ascii="Arial" w:eastAsia="Georgia" w:hAnsi="Arial" w:cs="Arial"/>
          <w:bCs/>
          <w:lang w:eastAsia="fr-FR"/>
        </w:rPr>
        <w:t xml:space="preserve">Ces soirées ont été animées par un musicien. </w:t>
      </w:r>
    </w:p>
    <w:p w14:paraId="54DB6EB3" w14:textId="77777777" w:rsidR="00EF6989" w:rsidRPr="00CA2EC1" w:rsidRDefault="00EF6989" w:rsidP="00EF6989">
      <w:pPr>
        <w:spacing w:after="0" w:line="336" w:lineRule="auto"/>
        <w:jc w:val="both"/>
        <w:rPr>
          <w:rFonts w:ascii="Arial" w:eastAsia="Arial" w:hAnsi="Arial" w:cs="Arial"/>
          <w:sz w:val="20"/>
          <w:szCs w:val="20"/>
        </w:rPr>
      </w:pPr>
    </w:p>
    <w:p w14:paraId="49CA701B" w14:textId="0F1959DC" w:rsidR="00EF6989" w:rsidRPr="00CA2EC1" w:rsidRDefault="00082E81" w:rsidP="00EF6989">
      <w:pPr>
        <w:spacing w:after="0" w:line="336" w:lineRule="auto"/>
        <w:jc w:val="both"/>
        <w:rPr>
          <w:rFonts w:ascii="Arial" w:eastAsia="Arial" w:hAnsi="Arial" w:cs="Arial"/>
          <w:color w:val="000000" w:themeColor="text1"/>
        </w:rPr>
      </w:pPr>
      <w:r w:rsidRPr="00CA2EC1">
        <w:rPr>
          <w:rFonts w:ascii="Arial" w:eastAsia="Arial" w:hAnsi="Arial" w:cs="Arial"/>
          <w:color w:val="000000" w:themeColor="text1"/>
        </w:rPr>
        <w:t xml:space="preserve">Enfin, le </w:t>
      </w:r>
      <w:r w:rsidRPr="00E80911">
        <w:rPr>
          <w:rFonts w:ascii="Arial" w:eastAsia="Arial" w:hAnsi="Arial" w:cs="Arial"/>
          <w:b/>
          <w:bCs/>
          <w:color w:val="000000" w:themeColor="text1"/>
        </w:rPr>
        <w:t>service de la communication</w:t>
      </w:r>
      <w:r w:rsidRPr="00CA2EC1">
        <w:rPr>
          <w:rFonts w:ascii="Arial" w:eastAsia="Arial" w:hAnsi="Arial" w:cs="Arial"/>
          <w:color w:val="000000" w:themeColor="text1"/>
        </w:rPr>
        <w:t xml:space="preserve"> a bénéficié du </w:t>
      </w:r>
      <w:r w:rsidR="00F97440" w:rsidRPr="00CA2EC1">
        <w:rPr>
          <w:rFonts w:ascii="Arial" w:eastAsia="Arial" w:hAnsi="Arial" w:cs="Arial"/>
          <w:color w:val="000000" w:themeColor="text1"/>
        </w:rPr>
        <w:t>recrutement</w:t>
      </w:r>
      <w:r w:rsidRPr="00CA2EC1">
        <w:rPr>
          <w:rFonts w:ascii="Arial" w:eastAsia="Arial" w:hAnsi="Arial" w:cs="Arial"/>
          <w:color w:val="000000" w:themeColor="text1"/>
        </w:rPr>
        <w:t xml:space="preserve"> d’un </w:t>
      </w:r>
      <w:r w:rsidR="00F97440" w:rsidRPr="00CA2EC1">
        <w:rPr>
          <w:rFonts w:ascii="Arial" w:eastAsia="Arial" w:hAnsi="Arial" w:cs="Arial"/>
          <w:color w:val="000000" w:themeColor="text1"/>
        </w:rPr>
        <w:t>chargé de communication digitale.</w:t>
      </w:r>
    </w:p>
    <w:p w14:paraId="4941A615" w14:textId="58C9303A" w:rsidR="00F97440" w:rsidRPr="00F97440" w:rsidRDefault="00F97440" w:rsidP="00EF6989">
      <w:pPr>
        <w:spacing w:after="0" w:line="336" w:lineRule="auto"/>
        <w:jc w:val="both"/>
        <w:rPr>
          <w:rFonts w:ascii="Arial" w:eastAsia="Arial" w:hAnsi="Arial" w:cs="Arial"/>
          <w:color w:val="000000" w:themeColor="text1"/>
        </w:rPr>
      </w:pPr>
      <w:r w:rsidRPr="00CA2EC1">
        <w:rPr>
          <w:rFonts w:ascii="Arial" w:eastAsia="Arial" w:hAnsi="Arial" w:cs="Arial"/>
          <w:color w:val="000000" w:themeColor="text1"/>
        </w:rPr>
        <w:t xml:space="preserve">La présence du Crous sur Instagram et </w:t>
      </w:r>
      <w:r w:rsidR="00594AEB" w:rsidRPr="00CA2EC1">
        <w:rPr>
          <w:rFonts w:ascii="Arial" w:eastAsia="Arial" w:hAnsi="Arial" w:cs="Arial"/>
          <w:color w:val="000000" w:themeColor="text1"/>
        </w:rPr>
        <w:t>LinkedIn</w:t>
      </w:r>
      <w:r w:rsidRPr="00CA2EC1">
        <w:rPr>
          <w:rFonts w:ascii="Arial" w:eastAsia="Arial" w:hAnsi="Arial" w:cs="Arial"/>
          <w:color w:val="000000" w:themeColor="text1"/>
        </w:rPr>
        <w:t xml:space="preserve"> notamment s’est très largement amélioré</w:t>
      </w:r>
      <w:r w:rsidR="001E1D54" w:rsidRPr="00CA2EC1">
        <w:rPr>
          <w:rFonts w:ascii="Arial" w:eastAsia="Arial" w:hAnsi="Arial" w:cs="Arial"/>
          <w:color w:val="000000" w:themeColor="text1"/>
        </w:rPr>
        <w:t>e</w:t>
      </w:r>
      <w:r w:rsidRPr="00CA2EC1">
        <w:rPr>
          <w:rFonts w:ascii="Arial" w:eastAsia="Arial" w:hAnsi="Arial" w:cs="Arial"/>
          <w:color w:val="000000" w:themeColor="text1"/>
        </w:rPr>
        <w:t>, ce qui permet de mettre en valeur les actions conduites par les services dans tous les domaines</w:t>
      </w:r>
      <w:r>
        <w:rPr>
          <w:rFonts w:ascii="Arial" w:eastAsia="Arial" w:hAnsi="Arial" w:cs="Arial"/>
          <w:color w:val="000000" w:themeColor="text1"/>
        </w:rPr>
        <w:t>.</w:t>
      </w:r>
    </w:p>
    <w:p w14:paraId="178AE266" w14:textId="5D52DC94"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Dans le cadre de </w:t>
      </w:r>
      <w:r w:rsidR="00594AEB">
        <w:rPr>
          <w:rFonts w:ascii="Arial" w:eastAsia="Georgia" w:hAnsi="Arial" w:cs="Arial"/>
          <w:bCs/>
          <w:lang w:eastAsia="fr-FR"/>
        </w:rPr>
        <w:t xml:space="preserve">sa </w:t>
      </w:r>
      <w:r w:rsidRPr="00EF6989">
        <w:rPr>
          <w:rFonts w:ascii="Arial" w:eastAsia="Georgia" w:hAnsi="Arial" w:cs="Arial"/>
          <w:bCs/>
          <w:lang w:eastAsia="fr-FR"/>
        </w:rPr>
        <w:t>stratégie de communication digitale de l'établissement, le Crous de Limoges a organisé un concours sur Instagram, du 1er au 24 décembre 2025, permettant de faire gagner aux étudiants de l’Académie de Limoges de nombreux cadeaux chaque jour (places d’opéra, places de matchs de handball, livres, jeux…). Cette action visait à renforcer la visibilité du Crous et d’élargir l’audience du compte.</w:t>
      </w:r>
      <w:r w:rsidRPr="00594AEB">
        <w:rPr>
          <w:rFonts w:ascii="Arial" w:eastAsia="Georgia" w:hAnsi="Arial" w:cs="Arial"/>
          <w:bCs/>
          <w:lang w:eastAsia="fr-FR"/>
        </w:rPr>
        <w:t xml:space="preserve"> </w:t>
      </w:r>
      <w:r w:rsidRPr="00EF6989">
        <w:rPr>
          <w:rFonts w:ascii="Arial" w:eastAsia="Georgia" w:hAnsi="Arial" w:cs="Arial"/>
          <w:bCs/>
          <w:lang w:eastAsia="fr-FR"/>
        </w:rPr>
        <w:t xml:space="preserve">Les indicateurs de performance témoignent d’une progression importante par rapport au mois de novembre. La campagne a totalisé plus de 120 000 vues, soit une augmentation de 106%. Elle a permis de toucher plus de 8 600 comptes, représentant une hausse de 122%. Par ailleurs, plus de 1 600 personnes ont visité notre profil, soit une augmentation de 184%. Cette action a permis d’augmenter le nombre d’abonnés (+150) et les publications associées à ce concours quotidien ont généré un fort engagement avec 1 330 mentions « j’aime » et plus de 1 000 commentaires. </w:t>
      </w:r>
    </w:p>
    <w:p w14:paraId="0E5E2ECA" w14:textId="394BFE82" w:rsidR="00EF6989" w:rsidRDefault="00594AEB" w:rsidP="00EF6989">
      <w:pPr>
        <w:spacing w:after="0"/>
        <w:jc w:val="both"/>
        <w:rPr>
          <w:rFonts w:ascii="Arial" w:eastAsia="Georgia" w:hAnsi="Arial" w:cs="Arial"/>
          <w:bCs/>
          <w:lang w:eastAsia="fr-FR"/>
        </w:rPr>
      </w:pPr>
      <w:r>
        <w:rPr>
          <w:rFonts w:ascii="Arial" w:eastAsia="Georgia" w:hAnsi="Arial" w:cs="Arial"/>
          <w:bCs/>
          <w:lang w:eastAsia="fr-FR"/>
        </w:rPr>
        <w:t xml:space="preserve">Enfin, le journal interne intitulé </w:t>
      </w:r>
      <w:r w:rsidR="00EF6989" w:rsidRPr="00EF6989">
        <w:rPr>
          <w:rFonts w:ascii="Arial" w:eastAsia="Georgia" w:hAnsi="Arial" w:cs="Arial"/>
          <w:bCs/>
          <w:lang w:eastAsia="fr-FR"/>
        </w:rPr>
        <w:t>“Proximités !” après la sortie d’un premier numéro qui avait suscité un large intérêt auprès des personnels</w:t>
      </w:r>
      <w:r>
        <w:rPr>
          <w:rFonts w:ascii="Arial" w:eastAsia="Georgia" w:hAnsi="Arial" w:cs="Arial"/>
          <w:bCs/>
          <w:lang w:eastAsia="fr-FR"/>
        </w:rPr>
        <w:t xml:space="preserve"> a trouvé son rythme de croisière</w:t>
      </w:r>
      <w:r w:rsidR="001E1D54">
        <w:rPr>
          <w:rFonts w:ascii="Arial" w:eastAsia="Georgia" w:hAnsi="Arial" w:cs="Arial"/>
          <w:bCs/>
          <w:lang w:eastAsia="fr-FR"/>
        </w:rPr>
        <w:t>.</w:t>
      </w:r>
    </w:p>
    <w:p w14:paraId="11090399"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A ce jour, trois volumes du “Proximités !” ont été conçus, imprimés en 200 exemplaires et distribués à l’ensemble des personnels ainsi qu’aux administrateurs. Une version numérique existe également afin d’étendre la diffusion aux partenaires et au réseau des Crous.</w:t>
      </w:r>
    </w:p>
    <w:p w14:paraId="21DBC58C" w14:textId="02C6A890" w:rsidR="00EF6989" w:rsidRDefault="00EF6989" w:rsidP="00EF6989">
      <w:pPr>
        <w:spacing w:after="0"/>
        <w:jc w:val="both"/>
        <w:rPr>
          <w:rFonts w:ascii="Arial" w:eastAsia="Georgia" w:hAnsi="Arial" w:cs="Arial"/>
          <w:bCs/>
          <w:lang w:eastAsia="fr-FR"/>
        </w:rPr>
      </w:pPr>
    </w:p>
    <w:p w14:paraId="1A3D503E" w14:textId="63A6A370" w:rsidR="00594AEB" w:rsidRDefault="00594AEB" w:rsidP="00EF6989">
      <w:pPr>
        <w:spacing w:after="0"/>
        <w:jc w:val="both"/>
        <w:rPr>
          <w:rFonts w:ascii="Arial" w:eastAsia="Georgia" w:hAnsi="Arial" w:cs="Arial"/>
          <w:bCs/>
          <w:lang w:eastAsia="fr-FR"/>
        </w:rPr>
      </w:pPr>
      <w:r>
        <w:rPr>
          <w:rFonts w:ascii="Arial" w:eastAsia="Georgia" w:hAnsi="Arial" w:cs="Arial"/>
          <w:bCs/>
          <w:lang w:eastAsia="fr-FR"/>
        </w:rPr>
        <w:t>Pour conclure, l’année 2025 a été le théâtre de plusieurs temps forts que les administrateurs peuvent retrouver dans le rapport de gestion.</w:t>
      </w:r>
    </w:p>
    <w:p w14:paraId="0AD8DC4D" w14:textId="0CDEFD2F" w:rsidR="00594AEB" w:rsidRDefault="00594AEB" w:rsidP="00EF6989">
      <w:pPr>
        <w:spacing w:after="0"/>
        <w:jc w:val="both"/>
        <w:rPr>
          <w:rFonts w:ascii="Arial" w:eastAsia="Georgia" w:hAnsi="Arial" w:cs="Arial"/>
          <w:bCs/>
          <w:lang w:eastAsia="fr-FR"/>
        </w:rPr>
      </w:pPr>
      <w:r>
        <w:rPr>
          <w:rFonts w:ascii="Arial" w:eastAsia="Georgia" w:hAnsi="Arial" w:cs="Arial"/>
          <w:bCs/>
          <w:lang w:eastAsia="fr-FR"/>
        </w:rPr>
        <w:t>Le directeur adjoint en présente deux :</w:t>
      </w:r>
    </w:p>
    <w:p w14:paraId="61A39916" w14:textId="5C34D6DA" w:rsidR="00594AEB" w:rsidRDefault="00594AEB" w:rsidP="00EF6989">
      <w:pPr>
        <w:spacing w:after="0"/>
        <w:jc w:val="both"/>
        <w:rPr>
          <w:rFonts w:ascii="Arial" w:eastAsia="Georgia" w:hAnsi="Arial" w:cs="Arial"/>
          <w:bCs/>
          <w:lang w:eastAsia="fr-FR"/>
        </w:rPr>
      </w:pPr>
    </w:p>
    <w:p w14:paraId="72235EAE" w14:textId="5FC6137C" w:rsidR="00594AEB" w:rsidRPr="00594AEB" w:rsidRDefault="00594AEB" w:rsidP="00594AEB">
      <w:pPr>
        <w:pStyle w:val="Paragraphedeliste"/>
        <w:numPr>
          <w:ilvl w:val="0"/>
          <w:numId w:val="28"/>
        </w:numPr>
        <w:spacing w:after="0"/>
        <w:jc w:val="both"/>
        <w:rPr>
          <w:rFonts w:ascii="Arial" w:hAnsi="Arial" w:cs="Arial"/>
          <w:sz w:val="22"/>
          <w:szCs w:val="22"/>
        </w:rPr>
      </w:pPr>
      <w:r w:rsidRPr="00594AEB">
        <w:rPr>
          <w:rFonts w:ascii="Arial" w:eastAsia="Arial" w:hAnsi="Arial" w:cs="Arial"/>
          <w:sz w:val="22"/>
          <w:szCs w:val="22"/>
        </w:rPr>
        <w:t>Le Crous de Limoges accueille les directeurs adjoints des Crous</w:t>
      </w:r>
    </w:p>
    <w:p w14:paraId="71AD520C" w14:textId="21318149" w:rsidR="00594AEB" w:rsidRDefault="00594AEB" w:rsidP="00EF6989">
      <w:pPr>
        <w:spacing w:after="0"/>
        <w:jc w:val="both"/>
        <w:rPr>
          <w:rFonts w:ascii="Arial" w:eastAsia="Georgia" w:hAnsi="Arial" w:cs="Arial"/>
          <w:bCs/>
          <w:lang w:eastAsia="fr-FR"/>
        </w:rPr>
      </w:pPr>
    </w:p>
    <w:p w14:paraId="24487DCC"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lastRenderedPageBreak/>
        <w:t xml:space="preserve">Les 13 et 14 mai 2025, le Crous de Limoges a eu le privilège d'accueillir pour la première fois le séminaire annuel des directrices et directeurs </w:t>
      </w:r>
      <w:proofErr w:type="spellStart"/>
      <w:r w:rsidRPr="00EF6989">
        <w:rPr>
          <w:rFonts w:ascii="Arial" w:eastAsia="Georgia" w:hAnsi="Arial" w:cs="Arial"/>
          <w:bCs/>
          <w:lang w:eastAsia="fr-FR"/>
        </w:rPr>
        <w:t>adjoint.</w:t>
      </w:r>
      <w:proofErr w:type="gramStart"/>
      <w:r w:rsidRPr="00EF6989">
        <w:rPr>
          <w:rFonts w:ascii="Arial" w:eastAsia="Georgia" w:hAnsi="Arial" w:cs="Arial"/>
          <w:bCs/>
          <w:lang w:eastAsia="fr-FR"/>
        </w:rPr>
        <w:t>e.s</w:t>
      </w:r>
      <w:proofErr w:type="spellEnd"/>
      <w:proofErr w:type="gramEnd"/>
      <w:r w:rsidRPr="00EF6989">
        <w:rPr>
          <w:rFonts w:ascii="Arial" w:eastAsia="Georgia" w:hAnsi="Arial" w:cs="Arial"/>
          <w:bCs/>
          <w:lang w:eastAsia="fr-FR"/>
        </w:rPr>
        <w:t xml:space="preserve"> des Crous.</w:t>
      </w:r>
    </w:p>
    <w:p w14:paraId="2D20E193"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Lors de ces deux journées de travail riches en échanges, les équipes du </w:t>
      </w:r>
      <w:proofErr w:type="spellStart"/>
      <w:r w:rsidRPr="00EF6989">
        <w:rPr>
          <w:rFonts w:ascii="Arial" w:eastAsia="Georgia" w:hAnsi="Arial" w:cs="Arial"/>
          <w:bCs/>
          <w:lang w:eastAsia="fr-FR"/>
        </w:rPr>
        <w:t>Cnous</w:t>
      </w:r>
      <w:proofErr w:type="spellEnd"/>
      <w:r w:rsidRPr="00EF6989">
        <w:rPr>
          <w:rFonts w:ascii="Arial" w:eastAsia="Georgia" w:hAnsi="Arial" w:cs="Arial"/>
          <w:bCs/>
          <w:lang w:eastAsia="fr-FR"/>
        </w:rPr>
        <w:t xml:space="preserve"> ont pu aborder plusieurs thématiques de premières importances telles que :</w:t>
      </w:r>
    </w:p>
    <w:p w14:paraId="617A9B18" w14:textId="77777777" w:rsidR="00EF6989" w:rsidRPr="00EF6989" w:rsidRDefault="00EF6989" w:rsidP="00082E81">
      <w:pPr>
        <w:numPr>
          <w:ilvl w:val="0"/>
          <w:numId w:val="19"/>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Le bilan et les perspectives en matière de transition écologique ;</w:t>
      </w:r>
    </w:p>
    <w:p w14:paraId="379CC7A1" w14:textId="77777777" w:rsidR="00EF6989" w:rsidRPr="00EF6989" w:rsidRDefault="00EF6989" w:rsidP="00082E81">
      <w:pPr>
        <w:numPr>
          <w:ilvl w:val="0"/>
          <w:numId w:val="19"/>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Le déploiement du nouveau SI bourses ;</w:t>
      </w:r>
    </w:p>
    <w:p w14:paraId="14A33226" w14:textId="77777777" w:rsidR="00EF6989" w:rsidRPr="00EF6989" w:rsidRDefault="00EF6989" w:rsidP="00082E81">
      <w:pPr>
        <w:numPr>
          <w:ilvl w:val="0"/>
          <w:numId w:val="19"/>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Le logement étudiant ;</w:t>
      </w:r>
    </w:p>
    <w:p w14:paraId="53C79A4B" w14:textId="77777777" w:rsidR="00EF6989" w:rsidRPr="00EF6989" w:rsidRDefault="00EF6989" w:rsidP="00082E81">
      <w:pPr>
        <w:numPr>
          <w:ilvl w:val="0"/>
          <w:numId w:val="19"/>
        </w:numPr>
        <w:spacing w:after="0" w:line="336" w:lineRule="auto"/>
        <w:contextualSpacing/>
        <w:jc w:val="both"/>
        <w:rPr>
          <w:rFonts w:ascii="Arial" w:eastAsia="Georgia" w:hAnsi="Arial" w:cs="Arial"/>
          <w:bCs/>
          <w:lang w:eastAsia="fr-FR"/>
        </w:rPr>
      </w:pPr>
      <w:r w:rsidRPr="00EF6989">
        <w:rPr>
          <w:rFonts w:ascii="Arial" w:eastAsia="Georgia" w:hAnsi="Arial" w:cs="Arial"/>
          <w:bCs/>
          <w:lang w:eastAsia="fr-FR"/>
        </w:rPr>
        <w:t>Le numérique du réseau.</w:t>
      </w:r>
    </w:p>
    <w:p w14:paraId="13730256" w14:textId="77777777"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Les équipes internes ont pu présenter leurs avancées en matière de transition écologique, de production centralisée en restauration ainsi que leur organisation budgétaire et comptable innovante.</w:t>
      </w:r>
    </w:p>
    <w:p w14:paraId="6C41EBB8" w14:textId="04E8F6F1" w:rsidR="00EF6989" w:rsidRDefault="00EF6989" w:rsidP="00EF6989">
      <w:pPr>
        <w:spacing w:after="0"/>
        <w:jc w:val="both"/>
        <w:rPr>
          <w:rFonts w:ascii="Arial" w:eastAsia="Arial" w:hAnsi="Arial" w:cs="Arial"/>
        </w:rPr>
      </w:pPr>
      <w:r w:rsidRPr="00EF6989">
        <w:rPr>
          <w:rFonts w:ascii="Arial" w:eastAsia="Georgia" w:hAnsi="Arial" w:cs="Arial"/>
          <w:bCs/>
          <w:lang w:eastAsia="fr-FR"/>
        </w:rPr>
        <w:t>A l'occasion d'un déjeuner, les élèves du Lycée Hôtelier Jean Monnet</w:t>
      </w:r>
      <w:r w:rsidRPr="00EF6989">
        <w:rPr>
          <w:rFonts w:ascii="Arial" w:eastAsia="Arial" w:hAnsi="Arial" w:cs="Arial"/>
        </w:rPr>
        <w:t xml:space="preserve"> de Limoges ont assuré le service à table avec un grand professionnalisme.</w:t>
      </w:r>
    </w:p>
    <w:p w14:paraId="78561EFD" w14:textId="59939358" w:rsidR="003D3680" w:rsidRDefault="003D3680" w:rsidP="00EF6989">
      <w:pPr>
        <w:spacing w:after="0"/>
        <w:jc w:val="both"/>
        <w:rPr>
          <w:rFonts w:ascii="Arial" w:eastAsia="Arial" w:hAnsi="Arial" w:cs="Arial"/>
        </w:rPr>
      </w:pPr>
    </w:p>
    <w:p w14:paraId="7B4B71E8" w14:textId="77777777" w:rsidR="003D3680" w:rsidRPr="003D3680" w:rsidRDefault="00EF6989" w:rsidP="00A545FA">
      <w:pPr>
        <w:pStyle w:val="Paragraphedeliste"/>
        <w:numPr>
          <w:ilvl w:val="0"/>
          <w:numId w:val="28"/>
        </w:numPr>
        <w:spacing w:after="0"/>
        <w:jc w:val="both"/>
        <w:rPr>
          <w:rFonts w:ascii="Arial" w:hAnsi="Arial" w:cs="Arial"/>
          <w:bCs/>
          <w:sz w:val="22"/>
          <w:szCs w:val="22"/>
        </w:rPr>
      </w:pPr>
      <w:r w:rsidRPr="003D3680">
        <w:rPr>
          <w:rFonts w:ascii="Arial" w:eastAsia="Arial" w:hAnsi="Arial" w:cs="Arial"/>
          <w:sz w:val="22"/>
          <w:szCs w:val="22"/>
        </w:rPr>
        <w:t>Signature de la Convention cadre entre l'Université de Limoges et le Crous de Limoges</w:t>
      </w:r>
    </w:p>
    <w:p w14:paraId="4A17E2C8" w14:textId="396BE560" w:rsidR="00EF6989" w:rsidRPr="003D3680" w:rsidRDefault="00EF6989" w:rsidP="003D3680">
      <w:pPr>
        <w:spacing w:after="0"/>
        <w:jc w:val="both"/>
        <w:rPr>
          <w:rFonts w:ascii="Arial" w:hAnsi="Arial" w:cs="Arial"/>
          <w:bCs/>
        </w:rPr>
      </w:pPr>
      <w:r w:rsidRPr="003D3680">
        <w:rPr>
          <w:rFonts w:ascii="Arial" w:hAnsi="Arial" w:cs="Arial"/>
          <w:bCs/>
        </w:rPr>
        <w:t>Le mardi 2 décembre 2025, l’Université de Limoges et le Crous de Limoges ont officiellement signé une convention cadre, marquant une étape importante dans le renforcement de nos actions communes en faveur de l’accompagnement global des étudiantes et étudiants.</w:t>
      </w:r>
    </w:p>
    <w:p w14:paraId="4462D40E" w14:textId="415543D6" w:rsidR="00EF6989" w:rsidRP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 xml:space="preserve">Cet accord structure </w:t>
      </w:r>
      <w:r w:rsidR="003D3680">
        <w:rPr>
          <w:rFonts w:ascii="Arial" w:eastAsia="Georgia" w:hAnsi="Arial" w:cs="Arial"/>
          <w:bCs/>
          <w:lang w:eastAsia="fr-FR"/>
        </w:rPr>
        <w:t xml:space="preserve">une </w:t>
      </w:r>
      <w:r w:rsidRPr="00EF6989">
        <w:rPr>
          <w:rFonts w:ascii="Arial" w:eastAsia="Georgia" w:hAnsi="Arial" w:cs="Arial"/>
          <w:bCs/>
          <w:lang w:eastAsia="fr-FR"/>
        </w:rPr>
        <w:t>volonté partagée de :</w:t>
      </w:r>
    </w:p>
    <w:p w14:paraId="1E6DF50E" w14:textId="77777777" w:rsidR="00EF6989" w:rsidRPr="003D3680" w:rsidRDefault="00EF6989" w:rsidP="003D3680">
      <w:pPr>
        <w:pStyle w:val="Paragraphedeliste"/>
        <w:numPr>
          <w:ilvl w:val="0"/>
          <w:numId w:val="28"/>
        </w:numPr>
        <w:spacing w:after="0"/>
        <w:jc w:val="both"/>
        <w:rPr>
          <w:rFonts w:ascii="Arial" w:hAnsi="Arial" w:cs="Arial"/>
          <w:bCs/>
          <w:sz w:val="22"/>
          <w:szCs w:val="22"/>
        </w:rPr>
      </w:pPr>
      <w:r w:rsidRPr="003D3680">
        <w:rPr>
          <w:rFonts w:ascii="Arial" w:hAnsi="Arial" w:cs="Arial"/>
          <w:bCs/>
          <w:sz w:val="22"/>
          <w:szCs w:val="22"/>
        </w:rPr>
        <w:t>Améliorer les conditions de vie étudiante grâce à des dispositifs coordonnés sur l’accès aux services du quotidien,</w:t>
      </w:r>
    </w:p>
    <w:p w14:paraId="7B5ED700" w14:textId="77777777" w:rsidR="00EF6989" w:rsidRPr="003D3680" w:rsidRDefault="00EF6989" w:rsidP="003D3680">
      <w:pPr>
        <w:pStyle w:val="Paragraphedeliste"/>
        <w:numPr>
          <w:ilvl w:val="0"/>
          <w:numId w:val="28"/>
        </w:numPr>
        <w:spacing w:after="0"/>
        <w:jc w:val="both"/>
        <w:rPr>
          <w:rFonts w:ascii="Arial" w:hAnsi="Arial" w:cs="Arial"/>
          <w:bCs/>
          <w:sz w:val="22"/>
          <w:szCs w:val="22"/>
        </w:rPr>
      </w:pPr>
      <w:r w:rsidRPr="003D3680">
        <w:rPr>
          <w:rFonts w:ascii="Arial" w:hAnsi="Arial" w:cs="Arial"/>
          <w:bCs/>
          <w:sz w:val="22"/>
          <w:szCs w:val="22"/>
        </w:rPr>
        <w:t>Renforcer les actions de prévention, de santé et de solidarité, au plus près des besoins des publics,</w:t>
      </w:r>
    </w:p>
    <w:p w14:paraId="006B0EB2" w14:textId="77777777" w:rsidR="00EF6989" w:rsidRPr="003D3680" w:rsidRDefault="00EF6989" w:rsidP="003D3680">
      <w:pPr>
        <w:pStyle w:val="Paragraphedeliste"/>
        <w:numPr>
          <w:ilvl w:val="0"/>
          <w:numId w:val="28"/>
        </w:numPr>
        <w:spacing w:after="0"/>
        <w:jc w:val="both"/>
        <w:rPr>
          <w:rFonts w:ascii="Arial" w:hAnsi="Arial" w:cs="Arial"/>
          <w:bCs/>
          <w:sz w:val="22"/>
          <w:szCs w:val="22"/>
        </w:rPr>
      </w:pPr>
      <w:r w:rsidRPr="003D3680">
        <w:rPr>
          <w:rFonts w:ascii="Arial" w:hAnsi="Arial" w:cs="Arial"/>
          <w:bCs/>
          <w:sz w:val="22"/>
          <w:szCs w:val="22"/>
        </w:rPr>
        <w:t>Développer des initiatives favorisant l’engagement, la réussite académique et l’insertion professionnelle,</w:t>
      </w:r>
    </w:p>
    <w:p w14:paraId="261F6129" w14:textId="77777777" w:rsidR="00EF6989" w:rsidRPr="003D3680" w:rsidRDefault="00EF6989" w:rsidP="003D3680">
      <w:pPr>
        <w:pStyle w:val="Paragraphedeliste"/>
        <w:numPr>
          <w:ilvl w:val="0"/>
          <w:numId w:val="28"/>
        </w:numPr>
        <w:spacing w:after="0"/>
        <w:jc w:val="both"/>
        <w:rPr>
          <w:rFonts w:ascii="Arial" w:hAnsi="Arial" w:cs="Arial"/>
          <w:bCs/>
          <w:sz w:val="22"/>
          <w:szCs w:val="22"/>
        </w:rPr>
      </w:pPr>
      <w:r w:rsidRPr="003D3680">
        <w:rPr>
          <w:rFonts w:ascii="Arial" w:hAnsi="Arial" w:cs="Arial"/>
          <w:bCs/>
          <w:sz w:val="22"/>
          <w:szCs w:val="22"/>
        </w:rPr>
        <w:t>Poursuivre la modernisation et la qualité des services proposés, dans une logique d’innovation et d’amélioration continue.</w:t>
      </w:r>
    </w:p>
    <w:p w14:paraId="1CDF38F7" w14:textId="77777777" w:rsidR="00EF6989" w:rsidRPr="00EF6989" w:rsidRDefault="00EF6989" w:rsidP="00EF6989">
      <w:pPr>
        <w:spacing w:after="0"/>
        <w:ind w:left="720"/>
        <w:contextualSpacing/>
        <w:jc w:val="both"/>
        <w:rPr>
          <w:rFonts w:ascii="Arial" w:eastAsia="Georgia" w:hAnsi="Arial" w:cs="Arial"/>
          <w:bCs/>
          <w:lang w:eastAsia="fr-FR"/>
        </w:rPr>
      </w:pPr>
    </w:p>
    <w:p w14:paraId="3A991D42" w14:textId="3F4FA6EC" w:rsidR="00EF6989" w:rsidRDefault="00EF6989" w:rsidP="00EF6989">
      <w:pPr>
        <w:spacing w:after="0"/>
        <w:jc w:val="both"/>
        <w:rPr>
          <w:rFonts w:ascii="Arial" w:eastAsia="Georgia" w:hAnsi="Arial" w:cs="Arial"/>
          <w:bCs/>
          <w:lang w:eastAsia="fr-FR"/>
        </w:rPr>
      </w:pPr>
      <w:r w:rsidRPr="00EF6989">
        <w:rPr>
          <w:rFonts w:ascii="Arial" w:eastAsia="Georgia" w:hAnsi="Arial" w:cs="Arial"/>
          <w:bCs/>
          <w:lang w:eastAsia="fr-FR"/>
        </w:rPr>
        <w:t>Ce partenariat réaffirmé illustre la volonté conjointe des deux institutions d’offrir un environnement propice à l’épanouissement, à la réussite et à l’ambition de chaque étudiant de l’Académie de Limoges.</w:t>
      </w:r>
    </w:p>
    <w:p w14:paraId="6DC3898B" w14:textId="01808339" w:rsidR="00017EAD" w:rsidRDefault="00017EAD" w:rsidP="00EF6989">
      <w:pPr>
        <w:spacing w:after="0"/>
        <w:jc w:val="both"/>
        <w:rPr>
          <w:rFonts w:ascii="Arial" w:eastAsia="Georgia" w:hAnsi="Arial" w:cs="Arial"/>
          <w:bCs/>
          <w:lang w:eastAsia="fr-FR"/>
        </w:rPr>
      </w:pPr>
    </w:p>
    <w:p w14:paraId="3A36E093" w14:textId="62F22206" w:rsidR="00017EAD" w:rsidRDefault="00017EAD" w:rsidP="00EF6989">
      <w:pPr>
        <w:spacing w:after="0"/>
        <w:jc w:val="both"/>
        <w:rPr>
          <w:rFonts w:ascii="Arial" w:eastAsia="Georgia" w:hAnsi="Arial" w:cs="Arial"/>
          <w:bCs/>
          <w:lang w:eastAsia="fr-FR"/>
        </w:rPr>
      </w:pPr>
      <w:r>
        <w:rPr>
          <w:rFonts w:ascii="Arial" w:eastAsia="Georgia" w:hAnsi="Arial" w:cs="Arial"/>
          <w:bCs/>
          <w:lang w:eastAsia="fr-FR"/>
        </w:rPr>
        <w:t xml:space="preserve">Monsieur le Recteur salue la </w:t>
      </w:r>
      <w:r w:rsidR="00ED39FA">
        <w:rPr>
          <w:rFonts w:ascii="Arial" w:eastAsia="Georgia" w:hAnsi="Arial" w:cs="Arial"/>
          <w:bCs/>
          <w:lang w:eastAsia="fr-FR"/>
        </w:rPr>
        <w:t>démarche</w:t>
      </w:r>
      <w:r>
        <w:rPr>
          <w:rFonts w:ascii="Arial" w:eastAsia="Georgia" w:hAnsi="Arial" w:cs="Arial"/>
          <w:bCs/>
          <w:lang w:eastAsia="fr-FR"/>
        </w:rPr>
        <w:t xml:space="preserve"> d’ouverture </w:t>
      </w:r>
      <w:r w:rsidR="00ED39FA">
        <w:rPr>
          <w:rFonts w:ascii="Arial" w:eastAsia="Georgia" w:hAnsi="Arial" w:cs="Arial"/>
          <w:bCs/>
          <w:lang w:eastAsia="fr-FR"/>
        </w:rPr>
        <w:t>dont fait preuve le Crous de Limoges, notamment au travers de la signature de la convention-cadre avec l’Université de Limoges</w:t>
      </w:r>
      <w:r w:rsidR="00FF51D3">
        <w:rPr>
          <w:rFonts w:ascii="Arial" w:eastAsia="Georgia" w:hAnsi="Arial" w:cs="Arial"/>
          <w:bCs/>
          <w:lang w:eastAsia="fr-FR"/>
        </w:rPr>
        <w:t>.</w:t>
      </w:r>
    </w:p>
    <w:p w14:paraId="7E1023FB" w14:textId="77777777" w:rsidR="00FF51D3" w:rsidRDefault="00FF51D3" w:rsidP="00EF6989">
      <w:pPr>
        <w:spacing w:after="0"/>
        <w:jc w:val="both"/>
        <w:rPr>
          <w:rFonts w:ascii="Arial" w:eastAsia="Georgia" w:hAnsi="Arial" w:cs="Arial"/>
          <w:bCs/>
          <w:lang w:eastAsia="fr-FR"/>
        </w:rPr>
      </w:pPr>
    </w:p>
    <w:p w14:paraId="2870AF35" w14:textId="65C3A184" w:rsidR="00FF51D3" w:rsidRDefault="00FF51D3" w:rsidP="00EF6989">
      <w:pPr>
        <w:spacing w:after="0"/>
        <w:jc w:val="both"/>
        <w:rPr>
          <w:rFonts w:ascii="Arial" w:eastAsia="Georgia" w:hAnsi="Arial" w:cs="Arial"/>
          <w:bCs/>
          <w:lang w:eastAsia="fr-FR"/>
        </w:rPr>
      </w:pPr>
      <w:r>
        <w:rPr>
          <w:rFonts w:ascii="Arial" w:eastAsia="Georgia" w:hAnsi="Arial" w:cs="Arial"/>
          <w:bCs/>
          <w:lang w:eastAsia="fr-FR"/>
        </w:rPr>
        <w:t xml:space="preserve">Mme PENELAUD </w:t>
      </w:r>
      <w:r w:rsidR="00AA0DC2">
        <w:rPr>
          <w:rFonts w:ascii="Arial" w:eastAsia="Georgia" w:hAnsi="Arial" w:cs="Arial"/>
          <w:bCs/>
          <w:lang w:eastAsia="fr-FR"/>
        </w:rPr>
        <w:t xml:space="preserve">se </w:t>
      </w:r>
      <w:r>
        <w:rPr>
          <w:rFonts w:ascii="Arial" w:eastAsia="Georgia" w:hAnsi="Arial" w:cs="Arial"/>
          <w:bCs/>
          <w:lang w:eastAsia="fr-FR"/>
        </w:rPr>
        <w:t xml:space="preserve">félicite </w:t>
      </w:r>
      <w:r w:rsidR="00AA0DC2">
        <w:rPr>
          <w:rFonts w:ascii="Arial" w:eastAsia="Georgia" w:hAnsi="Arial" w:cs="Arial"/>
          <w:bCs/>
          <w:lang w:eastAsia="fr-FR"/>
        </w:rPr>
        <w:t>des</w:t>
      </w:r>
      <w:r>
        <w:rPr>
          <w:rFonts w:ascii="Arial" w:eastAsia="Georgia" w:hAnsi="Arial" w:cs="Arial"/>
          <w:bCs/>
          <w:lang w:eastAsia="fr-FR"/>
        </w:rPr>
        <w:t xml:space="preserve"> taux d’exécutions </w:t>
      </w:r>
      <w:r w:rsidR="00AA0DC2">
        <w:rPr>
          <w:rFonts w:ascii="Arial" w:eastAsia="Georgia" w:hAnsi="Arial" w:cs="Arial"/>
          <w:bCs/>
          <w:lang w:eastAsia="fr-FR"/>
        </w:rPr>
        <w:t xml:space="preserve">budgétaires </w:t>
      </w:r>
      <w:r>
        <w:rPr>
          <w:rFonts w:ascii="Arial" w:eastAsia="Georgia" w:hAnsi="Arial" w:cs="Arial"/>
          <w:bCs/>
          <w:lang w:eastAsia="fr-FR"/>
        </w:rPr>
        <w:t xml:space="preserve">et précise que le Crous de Limoges </w:t>
      </w:r>
      <w:r w:rsidR="00AA0DC2">
        <w:rPr>
          <w:rFonts w:ascii="Arial" w:eastAsia="Georgia" w:hAnsi="Arial" w:cs="Arial"/>
          <w:bCs/>
          <w:lang w:eastAsia="fr-FR"/>
        </w:rPr>
        <w:t>dispose d’</w:t>
      </w:r>
      <w:r>
        <w:rPr>
          <w:rFonts w:ascii="Arial" w:eastAsia="Georgia" w:hAnsi="Arial" w:cs="Arial"/>
          <w:bCs/>
          <w:lang w:eastAsia="fr-FR"/>
        </w:rPr>
        <w:t>un pilotage maitrisé</w:t>
      </w:r>
      <w:r w:rsidR="00AA0DC2">
        <w:rPr>
          <w:rFonts w:ascii="Arial" w:eastAsia="Georgia" w:hAnsi="Arial" w:cs="Arial"/>
          <w:bCs/>
          <w:lang w:eastAsia="fr-FR"/>
        </w:rPr>
        <w:t> ;</w:t>
      </w:r>
      <w:r>
        <w:rPr>
          <w:rFonts w:ascii="Arial" w:eastAsia="Georgia" w:hAnsi="Arial" w:cs="Arial"/>
          <w:bCs/>
          <w:lang w:eastAsia="fr-FR"/>
        </w:rPr>
        <w:t xml:space="preserve"> elle complimente le travail des équipes. Monsieur le Recteur</w:t>
      </w:r>
      <w:r w:rsidR="00AA0DC2">
        <w:rPr>
          <w:rFonts w:ascii="Arial" w:eastAsia="Georgia" w:hAnsi="Arial" w:cs="Arial"/>
          <w:bCs/>
          <w:lang w:eastAsia="fr-FR"/>
        </w:rPr>
        <w:t xml:space="preserve"> en</w:t>
      </w:r>
      <w:r>
        <w:rPr>
          <w:rFonts w:ascii="Arial" w:eastAsia="Georgia" w:hAnsi="Arial" w:cs="Arial"/>
          <w:bCs/>
          <w:lang w:eastAsia="fr-FR"/>
        </w:rPr>
        <w:t xml:space="preserve"> fait de même.</w:t>
      </w:r>
    </w:p>
    <w:p w14:paraId="273C5263" w14:textId="50316A4B" w:rsidR="00FF51D3" w:rsidRDefault="00FF51D3" w:rsidP="00EF6989">
      <w:pPr>
        <w:spacing w:after="0"/>
        <w:jc w:val="both"/>
        <w:rPr>
          <w:rFonts w:ascii="Arial" w:eastAsia="Georgia" w:hAnsi="Arial" w:cs="Arial"/>
          <w:bCs/>
          <w:lang w:eastAsia="fr-FR"/>
        </w:rPr>
      </w:pPr>
    </w:p>
    <w:p w14:paraId="12C7A048" w14:textId="3B529457" w:rsidR="00FF51D3" w:rsidRPr="00042098" w:rsidRDefault="00FF51D3" w:rsidP="00EF6989">
      <w:pPr>
        <w:spacing w:after="0"/>
        <w:jc w:val="both"/>
        <w:rPr>
          <w:rFonts w:ascii="Arial" w:eastAsia="Georgia" w:hAnsi="Arial" w:cs="Arial"/>
          <w:bCs/>
          <w:lang w:eastAsia="fr-FR"/>
        </w:rPr>
      </w:pPr>
      <w:r w:rsidRPr="00042098">
        <w:rPr>
          <w:rFonts w:ascii="Arial" w:eastAsia="Georgia" w:hAnsi="Arial" w:cs="Arial"/>
          <w:bCs/>
          <w:lang w:eastAsia="fr-FR"/>
        </w:rPr>
        <w:t>M. PLACIER demande pourquoi le Crous n’a pas réinjecté la somme récupérée via Limoges Habitat pour en faire autre chose.</w:t>
      </w:r>
    </w:p>
    <w:p w14:paraId="6A11A438" w14:textId="35E33E98" w:rsidR="00FF51D3" w:rsidRDefault="00FF51D3" w:rsidP="00EF6989">
      <w:pPr>
        <w:spacing w:after="0"/>
        <w:jc w:val="both"/>
        <w:rPr>
          <w:rFonts w:ascii="Arial" w:eastAsia="Georgia" w:hAnsi="Arial" w:cs="Arial"/>
          <w:bCs/>
          <w:lang w:eastAsia="fr-FR"/>
        </w:rPr>
      </w:pPr>
      <w:r w:rsidRPr="00042098">
        <w:rPr>
          <w:rFonts w:ascii="Arial" w:eastAsia="Georgia" w:hAnsi="Arial" w:cs="Arial"/>
          <w:bCs/>
          <w:lang w:eastAsia="fr-FR"/>
        </w:rPr>
        <w:t>M. Avril lui explique</w:t>
      </w:r>
      <w:r w:rsidR="00AA0DC2" w:rsidRPr="00042098">
        <w:rPr>
          <w:rFonts w:ascii="Arial" w:eastAsia="Georgia" w:hAnsi="Arial" w:cs="Arial"/>
          <w:bCs/>
          <w:lang w:eastAsia="fr-FR"/>
        </w:rPr>
        <w:t xml:space="preserve"> d’abord que Limoges Habitat a commis une erreur </w:t>
      </w:r>
      <w:r w:rsidR="00042098" w:rsidRPr="00042098">
        <w:rPr>
          <w:rFonts w:ascii="Arial" w:eastAsia="Georgia" w:hAnsi="Arial" w:cs="Arial"/>
          <w:bCs/>
          <w:lang w:eastAsia="fr-FR"/>
        </w:rPr>
        <w:t>qui s’est traduit par une baisse de la redevance mais qui va à nouveau être revue à la hausse.</w:t>
      </w:r>
    </w:p>
    <w:p w14:paraId="5C224399" w14:textId="2988258A" w:rsidR="00FF51D3" w:rsidRDefault="00FF51D3" w:rsidP="00EF6989">
      <w:pPr>
        <w:spacing w:after="0"/>
        <w:jc w:val="both"/>
        <w:rPr>
          <w:rFonts w:ascii="Arial" w:eastAsia="Georgia" w:hAnsi="Arial" w:cs="Arial"/>
          <w:bCs/>
          <w:lang w:eastAsia="fr-FR"/>
        </w:rPr>
      </w:pPr>
    </w:p>
    <w:p w14:paraId="6714FA9E" w14:textId="6395E908" w:rsidR="00FF51D3" w:rsidRDefault="00FF51D3" w:rsidP="00EF6989">
      <w:pPr>
        <w:spacing w:after="0"/>
        <w:jc w:val="both"/>
        <w:rPr>
          <w:rFonts w:ascii="Arial" w:eastAsia="Georgia" w:hAnsi="Arial" w:cs="Arial"/>
          <w:bCs/>
          <w:lang w:eastAsia="fr-FR"/>
        </w:rPr>
      </w:pPr>
      <w:r>
        <w:rPr>
          <w:rFonts w:ascii="Arial" w:eastAsia="Georgia" w:hAnsi="Arial" w:cs="Arial"/>
          <w:bCs/>
          <w:lang w:eastAsia="fr-FR"/>
        </w:rPr>
        <w:t>Monsieur le Recteur rappelle l’organisation de notre instance et précise à M. PLACIER qu’en tant que suppléant il ne peut prendre la parole</w:t>
      </w:r>
      <w:r w:rsidR="00A11A4B">
        <w:rPr>
          <w:rFonts w:ascii="Arial" w:eastAsia="Georgia" w:hAnsi="Arial" w:cs="Arial"/>
          <w:bCs/>
          <w:lang w:eastAsia="fr-FR"/>
        </w:rPr>
        <w:t>.</w:t>
      </w:r>
    </w:p>
    <w:p w14:paraId="0919C5E8" w14:textId="3CC9FB45" w:rsidR="00A11A4B" w:rsidRDefault="00A11A4B" w:rsidP="00EF6989">
      <w:pPr>
        <w:spacing w:after="0"/>
        <w:jc w:val="both"/>
        <w:rPr>
          <w:rFonts w:ascii="Arial" w:eastAsia="Georgia" w:hAnsi="Arial" w:cs="Arial"/>
          <w:bCs/>
          <w:lang w:eastAsia="fr-FR"/>
        </w:rPr>
      </w:pPr>
    </w:p>
    <w:p w14:paraId="2BB9636E" w14:textId="49FFECAF" w:rsidR="00A11A4B" w:rsidRDefault="00A11A4B" w:rsidP="00EF6989">
      <w:pPr>
        <w:spacing w:after="0"/>
        <w:jc w:val="both"/>
        <w:rPr>
          <w:rFonts w:ascii="Arial" w:eastAsia="Georgia" w:hAnsi="Arial" w:cs="Arial"/>
          <w:bCs/>
          <w:lang w:eastAsia="fr-FR"/>
        </w:rPr>
      </w:pPr>
      <w:r>
        <w:rPr>
          <w:rFonts w:ascii="Arial" w:eastAsia="Georgia" w:hAnsi="Arial" w:cs="Arial"/>
          <w:bCs/>
          <w:lang w:eastAsia="fr-FR"/>
        </w:rPr>
        <w:t>Mme BOURGEOIS mentionne qu’ils sont 26 agents seulement à travailler en cuisine centrale, elle alerte donc une nouvelle fois sur la problématique de la mise en place des repas à 1 euro pour tous.</w:t>
      </w:r>
    </w:p>
    <w:p w14:paraId="7A27C346" w14:textId="627B3C21" w:rsidR="00A11A4B" w:rsidRDefault="00A11A4B" w:rsidP="00EF6989">
      <w:pPr>
        <w:spacing w:after="0"/>
        <w:jc w:val="both"/>
        <w:rPr>
          <w:rFonts w:ascii="Arial" w:eastAsia="Georgia" w:hAnsi="Arial" w:cs="Arial"/>
          <w:bCs/>
          <w:lang w:eastAsia="fr-FR"/>
        </w:rPr>
      </w:pPr>
    </w:p>
    <w:p w14:paraId="2CBEA6D1" w14:textId="154E3165" w:rsidR="00A11A4B" w:rsidRDefault="00A11A4B" w:rsidP="00EF6989">
      <w:pPr>
        <w:spacing w:after="0"/>
        <w:jc w:val="both"/>
        <w:rPr>
          <w:rFonts w:ascii="Arial" w:eastAsia="Georgia" w:hAnsi="Arial" w:cs="Arial"/>
          <w:bCs/>
          <w:lang w:eastAsia="fr-FR"/>
        </w:rPr>
      </w:pPr>
      <w:r>
        <w:rPr>
          <w:rFonts w:ascii="Arial" w:eastAsia="Georgia" w:hAnsi="Arial" w:cs="Arial"/>
          <w:bCs/>
          <w:lang w:eastAsia="fr-FR"/>
        </w:rPr>
        <w:t>M. AVRIL indique aux étudiants présents qu’ils visiteraient la cuisine centrale lors de la journée de formation du 31 mars.</w:t>
      </w:r>
    </w:p>
    <w:p w14:paraId="73C9B2C0" w14:textId="1BDB5F65" w:rsidR="00A11A4B" w:rsidRDefault="00A11A4B" w:rsidP="00EF6989">
      <w:pPr>
        <w:spacing w:after="0"/>
        <w:jc w:val="both"/>
        <w:rPr>
          <w:rFonts w:ascii="Arial" w:eastAsia="Georgia" w:hAnsi="Arial" w:cs="Arial"/>
          <w:bCs/>
          <w:lang w:eastAsia="fr-FR"/>
        </w:rPr>
      </w:pPr>
    </w:p>
    <w:p w14:paraId="49E7720B" w14:textId="19900B06" w:rsidR="00A11A4B" w:rsidRDefault="00A11A4B" w:rsidP="00EF6989">
      <w:pPr>
        <w:spacing w:after="0"/>
        <w:jc w:val="both"/>
        <w:rPr>
          <w:rFonts w:ascii="Arial" w:eastAsia="Georgia" w:hAnsi="Arial" w:cs="Arial"/>
          <w:bCs/>
          <w:lang w:eastAsia="fr-FR"/>
        </w:rPr>
      </w:pPr>
      <w:r>
        <w:rPr>
          <w:rFonts w:ascii="Arial" w:eastAsia="Georgia" w:hAnsi="Arial" w:cs="Arial"/>
          <w:bCs/>
          <w:lang w:eastAsia="fr-FR"/>
        </w:rPr>
        <w:t>M. VARIERAS souligne que les étudiants des lycées n’ont pas accès au repas à 1 euro.</w:t>
      </w:r>
    </w:p>
    <w:p w14:paraId="3F64B62E" w14:textId="77777777" w:rsidR="00E36ACC" w:rsidRDefault="00A11A4B" w:rsidP="00EF6989">
      <w:pPr>
        <w:spacing w:after="0"/>
        <w:jc w:val="both"/>
        <w:rPr>
          <w:rFonts w:ascii="Arial" w:eastAsia="Georgia" w:hAnsi="Arial" w:cs="Arial"/>
          <w:bCs/>
          <w:lang w:eastAsia="fr-FR"/>
        </w:rPr>
      </w:pPr>
      <w:r>
        <w:rPr>
          <w:rFonts w:ascii="Arial" w:eastAsia="Georgia" w:hAnsi="Arial" w:cs="Arial"/>
          <w:bCs/>
          <w:lang w:eastAsia="fr-FR"/>
        </w:rPr>
        <w:t xml:space="preserve">M. PEZZIARDI est conscient de </w:t>
      </w:r>
      <w:r w:rsidR="00E36ACC">
        <w:rPr>
          <w:rFonts w:ascii="Arial" w:eastAsia="Georgia" w:hAnsi="Arial" w:cs="Arial"/>
          <w:bCs/>
          <w:lang w:eastAsia="fr-FR"/>
        </w:rPr>
        <w:t>ce qui peut être considéré comme une rupture</w:t>
      </w:r>
      <w:r>
        <w:rPr>
          <w:rFonts w:ascii="Arial" w:eastAsia="Georgia" w:hAnsi="Arial" w:cs="Arial"/>
          <w:bCs/>
          <w:lang w:eastAsia="fr-FR"/>
        </w:rPr>
        <w:t xml:space="preserve"> d’équité </w:t>
      </w:r>
      <w:r w:rsidR="00E36ACC">
        <w:rPr>
          <w:rFonts w:ascii="Arial" w:eastAsia="Georgia" w:hAnsi="Arial" w:cs="Arial"/>
          <w:bCs/>
          <w:lang w:eastAsia="fr-FR"/>
        </w:rPr>
        <w:t>de traitement et</w:t>
      </w:r>
      <w:r>
        <w:rPr>
          <w:rFonts w:ascii="Arial" w:eastAsia="Georgia" w:hAnsi="Arial" w:cs="Arial"/>
          <w:bCs/>
          <w:lang w:eastAsia="fr-FR"/>
        </w:rPr>
        <w:t xml:space="preserve"> précise que c’est le législateur qui </w:t>
      </w:r>
      <w:r w:rsidR="00E36ACC">
        <w:rPr>
          <w:rFonts w:ascii="Arial" w:eastAsia="Georgia" w:hAnsi="Arial" w:cs="Arial"/>
          <w:bCs/>
          <w:lang w:eastAsia="fr-FR"/>
        </w:rPr>
        <w:t xml:space="preserve">en a </w:t>
      </w:r>
      <w:r>
        <w:rPr>
          <w:rFonts w:ascii="Arial" w:eastAsia="Georgia" w:hAnsi="Arial" w:cs="Arial"/>
          <w:bCs/>
          <w:lang w:eastAsia="fr-FR"/>
        </w:rPr>
        <w:t>décid</w:t>
      </w:r>
      <w:r w:rsidR="00E36ACC">
        <w:rPr>
          <w:rFonts w:ascii="Arial" w:eastAsia="Georgia" w:hAnsi="Arial" w:cs="Arial"/>
          <w:bCs/>
          <w:lang w:eastAsia="fr-FR"/>
        </w:rPr>
        <w:t>é ainsi. Il ajoute</w:t>
      </w:r>
      <w:r>
        <w:rPr>
          <w:rFonts w:ascii="Arial" w:eastAsia="Georgia" w:hAnsi="Arial" w:cs="Arial"/>
          <w:bCs/>
          <w:lang w:eastAsia="fr-FR"/>
        </w:rPr>
        <w:t xml:space="preserve"> que le Conseil Régional intervient </w:t>
      </w:r>
      <w:r w:rsidR="00042098">
        <w:rPr>
          <w:rFonts w:ascii="Arial" w:eastAsia="Georgia" w:hAnsi="Arial" w:cs="Arial"/>
          <w:bCs/>
          <w:lang w:eastAsia="fr-FR"/>
        </w:rPr>
        <w:t xml:space="preserve">néanmoins </w:t>
      </w:r>
      <w:r>
        <w:rPr>
          <w:rFonts w:ascii="Arial" w:eastAsia="Georgia" w:hAnsi="Arial" w:cs="Arial"/>
          <w:bCs/>
          <w:lang w:eastAsia="fr-FR"/>
        </w:rPr>
        <w:t xml:space="preserve">dans le </w:t>
      </w:r>
      <w:r w:rsidR="00042098">
        <w:rPr>
          <w:rFonts w:ascii="Arial" w:eastAsia="Georgia" w:hAnsi="Arial" w:cs="Arial"/>
          <w:bCs/>
          <w:lang w:eastAsia="fr-FR"/>
        </w:rPr>
        <w:t>tarif</w:t>
      </w:r>
      <w:r>
        <w:rPr>
          <w:rFonts w:ascii="Arial" w:eastAsia="Georgia" w:hAnsi="Arial" w:cs="Arial"/>
          <w:bCs/>
          <w:lang w:eastAsia="fr-FR"/>
        </w:rPr>
        <w:t xml:space="preserve"> des repas des lycées</w:t>
      </w:r>
      <w:r w:rsidR="00E36ACC">
        <w:rPr>
          <w:rFonts w:ascii="Arial" w:eastAsia="Georgia" w:hAnsi="Arial" w:cs="Arial"/>
          <w:bCs/>
          <w:lang w:eastAsia="fr-FR"/>
        </w:rPr>
        <w:t xml:space="preserve"> et propose de fait des repas à tarification sociale</w:t>
      </w:r>
    </w:p>
    <w:p w14:paraId="4603A9BD" w14:textId="17CD7095" w:rsidR="00A11A4B" w:rsidRDefault="00A11A4B" w:rsidP="00EF6989">
      <w:pPr>
        <w:spacing w:after="0"/>
        <w:jc w:val="both"/>
        <w:rPr>
          <w:rFonts w:ascii="Arial" w:eastAsia="Georgia" w:hAnsi="Arial" w:cs="Arial"/>
          <w:bCs/>
          <w:lang w:eastAsia="fr-FR"/>
        </w:rPr>
      </w:pPr>
      <w:r>
        <w:rPr>
          <w:rFonts w:ascii="Arial" w:eastAsia="Georgia" w:hAnsi="Arial" w:cs="Arial"/>
          <w:bCs/>
          <w:lang w:eastAsia="fr-FR"/>
        </w:rPr>
        <w:t>.</w:t>
      </w:r>
    </w:p>
    <w:p w14:paraId="01572F05" w14:textId="0E24F9B6" w:rsidR="007A566C" w:rsidRDefault="007A566C" w:rsidP="007A566C">
      <w:pPr>
        <w:spacing w:after="0" w:line="240" w:lineRule="auto"/>
        <w:jc w:val="both"/>
        <w:rPr>
          <w:rFonts w:ascii="Arial" w:eastAsia="Georgia" w:hAnsi="Arial" w:cs="Arial"/>
          <w:bCs/>
          <w:lang w:eastAsia="fr-FR"/>
        </w:rPr>
      </w:pPr>
      <w:r w:rsidRPr="00AE2EA0">
        <w:rPr>
          <w:rFonts w:ascii="Arial" w:eastAsia="Times New Roman" w:hAnsi="Arial" w:cs="Arial"/>
          <w:lang w:eastAsia="fr-FR"/>
        </w:rPr>
        <w:t xml:space="preserve">Monsieur le Directeur Général </w:t>
      </w:r>
      <w:r>
        <w:rPr>
          <w:rFonts w:ascii="Arial" w:eastAsia="Times New Roman" w:hAnsi="Arial" w:cs="Arial"/>
          <w:lang w:eastAsia="fr-FR"/>
        </w:rPr>
        <w:t>ajoute</w:t>
      </w:r>
      <w:r w:rsidRPr="00AE2EA0">
        <w:rPr>
          <w:rFonts w:ascii="Arial" w:eastAsia="Times New Roman" w:hAnsi="Arial" w:cs="Arial"/>
          <w:lang w:eastAsia="fr-FR"/>
        </w:rPr>
        <w:t xml:space="preserve"> que certains étudiants en scolarité dans les lycées se déplaceront vers des structures du Crous dès lors que leurs emplois du temps le leurs permettront.</w:t>
      </w:r>
    </w:p>
    <w:p w14:paraId="6335BD09" w14:textId="1FA1E57A" w:rsidR="003D5B61" w:rsidRDefault="003D5B61" w:rsidP="00EF6989">
      <w:pPr>
        <w:spacing w:after="0"/>
        <w:jc w:val="both"/>
        <w:rPr>
          <w:rFonts w:ascii="Arial" w:eastAsia="Georgia" w:hAnsi="Arial" w:cs="Arial"/>
          <w:bCs/>
          <w:lang w:eastAsia="fr-FR"/>
        </w:rPr>
      </w:pPr>
    </w:p>
    <w:p w14:paraId="20ED3FAE" w14:textId="5E36D5EC" w:rsidR="003D5B61" w:rsidRDefault="003D5B61" w:rsidP="00EF6989">
      <w:pPr>
        <w:spacing w:after="0"/>
        <w:jc w:val="both"/>
        <w:rPr>
          <w:rFonts w:ascii="Arial" w:eastAsia="Georgia" w:hAnsi="Arial" w:cs="Arial"/>
          <w:bCs/>
          <w:lang w:eastAsia="fr-FR"/>
        </w:rPr>
      </w:pPr>
      <w:r>
        <w:rPr>
          <w:rFonts w:ascii="Arial" w:eastAsia="Georgia" w:hAnsi="Arial" w:cs="Arial"/>
          <w:bCs/>
          <w:lang w:eastAsia="fr-FR"/>
        </w:rPr>
        <w:t>Mme LAOKPESSI demande pourquoi la direction a-t-elle décidé de livrer les repas au restaurant universitaire de Brive.</w:t>
      </w:r>
    </w:p>
    <w:p w14:paraId="78B998F2" w14:textId="7EE2523F" w:rsidR="003D5B61" w:rsidRDefault="003D5B61" w:rsidP="00EF6989">
      <w:pPr>
        <w:spacing w:after="0"/>
        <w:jc w:val="both"/>
        <w:rPr>
          <w:rFonts w:ascii="Arial" w:eastAsia="Georgia" w:hAnsi="Arial" w:cs="Arial"/>
          <w:bCs/>
          <w:lang w:eastAsia="fr-FR"/>
        </w:rPr>
      </w:pPr>
      <w:r>
        <w:rPr>
          <w:rFonts w:ascii="Arial" w:eastAsia="Georgia" w:hAnsi="Arial" w:cs="Arial"/>
          <w:bCs/>
          <w:lang w:eastAsia="fr-FR"/>
        </w:rPr>
        <w:t xml:space="preserve">M. PEZZIARDI lui explique que cela comporte plusieurs avantages notamment pour la centralisation des achats et l’harmonisation </w:t>
      </w:r>
      <w:r w:rsidR="00E36ACC">
        <w:rPr>
          <w:rFonts w:ascii="Arial" w:eastAsia="Georgia" w:hAnsi="Arial" w:cs="Arial"/>
          <w:bCs/>
          <w:lang w:eastAsia="fr-FR"/>
        </w:rPr>
        <w:t>des</w:t>
      </w:r>
      <w:r>
        <w:rPr>
          <w:rFonts w:ascii="Arial" w:eastAsia="Georgia" w:hAnsi="Arial" w:cs="Arial"/>
          <w:bCs/>
          <w:lang w:eastAsia="fr-FR"/>
        </w:rPr>
        <w:t xml:space="preserve"> produits </w:t>
      </w:r>
      <w:r w:rsidR="00E36ACC">
        <w:rPr>
          <w:rFonts w:ascii="Arial" w:eastAsia="Georgia" w:hAnsi="Arial" w:cs="Arial"/>
          <w:bCs/>
          <w:lang w:eastAsia="fr-FR"/>
        </w:rPr>
        <w:t xml:space="preserve">utilisés </w:t>
      </w:r>
      <w:r>
        <w:rPr>
          <w:rFonts w:ascii="Arial" w:eastAsia="Georgia" w:hAnsi="Arial" w:cs="Arial"/>
          <w:bCs/>
          <w:lang w:eastAsia="fr-FR"/>
        </w:rPr>
        <w:t xml:space="preserve">et de </w:t>
      </w:r>
      <w:r w:rsidR="00E36ACC">
        <w:rPr>
          <w:rFonts w:ascii="Arial" w:eastAsia="Georgia" w:hAnsi="Arial" w:cs="Arial"/>
          <w:bCs/>
          <w:lang w:eastAsia="fr-FR"/>
        </w:rPr>
        <w:t xml:space="preserve">la montée en qualité des </w:t>
      </w:r>
      <w:r>
        <w:rPr>
          <w:rFonts w:ascii="Arial" w:eastAsia="Georgia" w:hAnsi="Arial" w:cs="Arial"/>
          <w:bCs/>
          <w:lang w:eastAsia="fr-FR"/>
        </w:rPr>
        <w:t>prestations</w:t>
      </w:r>
      <w:r w:rsidR="00E36ACC">
        <w:rPr>
          <w:rFonts w:ascii="Arial" w:eastAsia="Georgia" w:hAnsi="Arial" w:cs="Arial"/>
          <w:bCs/>
          <w:lang w:eastAsia="fr-FR"/>
        </w:rPr>
        <w:t xml:space="preserve"> destinées aux étudiants</w:t>
      </w:r>
      <w:r>
        <w:rPr>
          <w:rFonts w:ascii="Arial" w:eastAsia="Georgia" w:hAnsi="Arial" w:cs="Arial"/>
          <w:bCs/>
          <w:lang w:eastAsia="fr-FR"/>
        </w:rPr>
        <w:t>.</w:t>
      </w:r>
    </w:p>
    <w:p w14:paraId="039D6DC0" w14:textId="77777777" w:rsidR="00042098" w:rsidRDefault="00042098" w:rsidP="00EF6989">
      <w:pPr>
        <w:spacing w:after="0"/>
        <w:jc w:val="both"/>
        <w:rPr>
          <w:rFonts w:ascii="Arial" w:eastAsia="Georgia" w:hAnsi="Arial" w:cs="Arial"/>
          <w:bCs/>
          <w:lang w:eastAsia="fr-FR"/>
        </w:rPr>
      </w:pPr>
    </w:p>
    <w:p w14:paraId="51D5FB20" w14:textId="7F6340A4" w:rsidR="003D5B61" w:rsidRDefault="003D5B61" w:rsidP="00EF6989">
      <w:pPr>
        <w:spacing w:after="0"/>
        <w:jc w:val="both"/>
        <w:rPr>
          <w:rFonts w:ascii="Arial" w:eastAsia="Georgia" w:hAnsi="Arial" w:cs="Arial"/>
          <w:bCs/>
          <w:lang w:eastAsia="fr-FR"/>
        </w:rPr>
      </w:pPr>
      <w:r>
        <w:rPr>
          <w:rFonts w:ascii="Arial" w:eastAsia="Georgia" w:hAnsi="Arial" w:cs="Arial"/>
          <w:bCs/>
          <w:lang w:eastAsia="fr-FR"/>
        </w:rPr>
        <w:t>Mme LAOKPESSI s’interroge sur la possibilité d’agrandir ce même restaurant.</w:t>
      </w:r>
    </w:p>
    <w:p w14:paraId="1DB3CB04" w14:textId="0CED8B11" w:rsidR="003D5B61" w:rsidRPr="00EF6989" w:rsidRDefault="003D5B61" w:rsidP="00EF6989">
      <w:pPr>
        <w:spacing w:after="0"/>
        <w:jc w:val="both"/>
        <w:rPr>
          <w:rFonts w:ascii="Arial" w:eastAsia="Georgia" w:hAnsi="Arial" w:cs="Arial"/>
          <w:bCs/>
          <w:lang w:eastAsia="fr-FR"/>
        </w:rPr>
      </w:pPr>
      <w:r>
        <w:rPr>
          <w:rFonts w:ascii="Arial" w:eastAsia="Georgia" w:hAnsi="Arial" w:cs="Arial"/>
          <w:bCs/>
          <w:lang w:eastAsia="fr-FR"/>
        </w:rPr>
        <w:t>M. PEZZIARDI lui rend compte que ce n’est pas un problème de surface mais plutôt une difficulté de recrutement de personnel en restauration sur ce secteur.</w:t>
      </w:r>
    </w:p>
    <w:p w14:paraId="1F042DAE" w14:textId="77777777" w:rsidR="00EF6989" w:rsidRPr="00EF6989" w:rsidRDefault="00EF6989" w:rsidP="00EF6989">
      <w:pPr>
        <w:spacing w:after="0"/>
        <w:jc w:val="both"/>
        <w:rPr>
          <w:rFonts w:ascii="Arial" w:eastAsia="Georgia" w:hAnsi="Arial" w:cs="Arial"/>
          <w:bCs/>
          <w:lang w:eastAsia="fr-FR"/>
        </w:rPr>
      </w:pPr>
    </w:p>
    <w:p w14:paraId="05C8AF05" w14:textId="6BFFE060" w:rsidR="00533339" w:rsidRPr="009459D6" w:rsidRDefault="003D3680" w:rsidP="0074784E">
      <w:pPr>
        <w:suppressAutoHyphens/>
        <w:spacing w:after="0" w:line="20" w:lineRule="atLeast"/>
        <w:jc w:val="both"/>
        <w:rPr>
          <w:rFonts w:ascii="Arial" w:eastAsia="Georgia" w:hAnsi="Arial" w:cs="Arial"/>
          <w:b/>
          <w:bCs/>
          <w:lang w:eastAsia="fr-FR"/>
        </w:rPr>
      </w:pPr>
      <w:r w:rsidRPr="009459D6">
        <w:rPr>
          <w:rFonts w:ascii="Arial" w:eastAsia="Georgia" w:hAnsi="Arial" w:cs="Arial"/>
          <w:b/>
          <w:bCs/>
          <w:lang w:eastAsia="fr-FR"/>
        </w:rPr>
        <w:t xml:space="preserve">En l’absence de commentaires </w:t>
      </w:r>
      <w:r w:rsidR="003E15B0" w:rsidRPr="009459D6">
        <w:rPr>
          <w:rFonts w:ascii="Arial" w:eastAsia="Georgia" w:hAnsi="Arial" w:cs="Arial"/>
          <w:b/>
          <w:bCs/>
          <w:lang w:eastAsia="fr-FR"/>
        </w:rPr>
        <w:t>et de question</w:t>
      </w:r>
      <w:r w:rsidRPr="009459D6">
        <w:rPr>
          <w:rFonts w:ascii="Arial" w:eastAsia="Georgia" w:hAnsi="Arial" w:cs="Arial"/>
          <w:b/>
          <w:bCs/>
          <w:lang w:eastAsia="fr-FR"/>
        </w:rPr>
        <w:t>s</w:t>
      </w:r>
      <w:r w:rsidR="00970CE2" w:rsidRPr="009459D6">
        <w:rPr>
          <w:rFonts w:ascii="Arial" w:eastAsia="Georgia" w:hAnsi="Arial" w:cs="Arial"/>
          <w:b/>
          <w:bCs/>
          <w:lang w:eastAsia="fr-FR"/>
        </w:rPr>
        <w:t xml:space="preserve"> complémentaire</w:t>
      </w:r>
      <w:r w:rsidRPr="009459D6">
        <w:rPr>
          <w:rFonts w:ascii="Arial" w:eastAsia="Georgia" w:hAnsi="Arial" w:cs="Arial"/>
          <w:b/>
          <w:bCs/>
          <w:lang w:eastAsia="fr-FR"/>
        </w:rPr>
        <w:t>s</w:t>
      </w:r>
      <w:r w:rsidR="003E15B0" w:rsidRPr="009459D6">
        <w:rPr>
          <w:rFonts w:ascii="Arial" w:eastAsia="Georgia" w:hAnsi="Arial" w:cs="Arial"/>
          <w:b/>
          <w:bCs/>
          <w:lang w:eastAsia="fr-FR"/>
        </w:rPr>
        <w:t xml:space="preserve">, Monsieur le Recteur soumet au vote des administrateurs </w:t>
      </w:r>
      <w:r w:rsidR="007A66AC" w:rsidRPr="009459D6">
        <w:rPr>
          <w:rFonts w:ascii="Arial" w:eastAsia="Georgia" w:hAnsi="Arial" w:cs="Arial"/>
          <w:b/>
          <w:bCs/>
          <w:lang w:eastAsia="fr-FR"/>
        </w:rPr>
        <w:t>le rapport de gestion de l’ordonnateur pour l’exercice 2025</w:t>
      </w:r>
      <w:r w:rsidR="00A05C01" w:rsidRPr="009459D6">
        <w:rPr>
          <w:rFonts w:ascii="Arial" w:eastAsia="Georgia" w:hAnsi="Arial" w:cs="Arial"/>
          <w:b/>
          <w:bCs/>
          <w:lang w:eastAsia="fr-FR"/>
        </w:rPr>
        <w:t>,</w:t>
      </w:r>
      <w:r w:rsidR="00CF7839" w:rsidRPr="009459D6">
        <w:rPr>
          <w:rFonts w:ascii="Arial" w:eastAsia="Georgia" w:hAnsi="Arial" w:cs="Arial"/>
          <w:b/>
          <w:bCs/>
          <w:lang w:eastAsia="fr-FR"/>
        </w:rPr>
        <w:t xml:space="preserve"> l</w:t>
      </w:r>
      <w:r w:rsidR="00A05C01" w:rsidRPr="009459D6">
        <w:rPr>
          <w:rFonts w:ascii="Arial" w:eastAsia="Georgia" w:hAnsi="Arial" w:cs="Arial"/>
          <w:b/>
          <w:bCs/>
          <w:lang w:eastAsia="fr-FR"/>
        </w:rPr>
        <w:t>e</w:t>
      </w:r>
      <w:r w:rsidR="00CF7839" w:rsidRPr="009459D6">
        <w:rPr>
          <w:rFonts w:ascii="Arial" w:eastAsia="Georgia" w:hAnsi="Arial" w:cs="Arial"/>
          <w:b/>
          <w:bCs/>
          <w:lang w:eastAsia="fr-FR"/>
        </w:rPr>
        <w:t xml:space="preserve">quel </w:t>
      </w:r>
      <w:r w:rsidR="00CA4EC9" w:rsidRPr="009459D6">
        <w:rPr>
          <w:rFonts w:ascii="Arial" w:eastAsia="Georgia" w:hAnsi="Arial" w:cs="Arial"/>
          <w:b/>
          <w:bCs/>
          <w:lang w:eastAsia="fr-FR"/>
        </w:rPr>
        <w:t>est</w:t>
      </w:r>
      <w:r w:rsidR="00CF7839" w:rsidRPr="009459D6">
        <w:rPr>
          <w:rFonts w:ascii="Arial" w:eastAsia="Georgia" w:hAnsi="Arial" w:cs="Arial"/>
          <w:b/>
          <w:bCs/>
          <w:lang w:eastAsia="fr-FR"/>
        </w:rPr>
        <w:t xml:space="preserve"> a</w:t>
      </w:r>
      <w:r w:rsidR="009459D6" w:rsidRPr="009459D6">
        <w:rPr>
          <w:rFonts w:ascii="Arial" w:eastAsia="Georgia" w:hAnsi="Arial" w:cs="Arial"/>
          <w:b/>
          <w:bCs/>
          <w:lang w:eastAsia="fr-FR"/>
        </w:rPr>
        <w:t>dopté à la majorité des voix avec :</w:t>
      </w:r>
    </w:p>
    <w:p w14:paraId="524FAF38" w14:textId="5601EA5C" w:rsidR="009459D6" w:rsidRPr="009459D6" w:rsidRDefault="009459D6" w:rsidP="0074784E">
      <w:pPr>
        <w:suppressAutoHyphens/>
        <w:spacing w:after="0" w:line="20" w:lineRule="atLeast"/>
        <w:jc w:val="both"/>
        <w:rPr>
          <w:rFonts w:ascii="Arial" w:eastAsia="Georgia" w:hAnsi="Arial" w:cs="Arial"/>
          <w:b/>
          <w:bCs/>
          <w:lang w:eastAsia="fr-FR"/>
        </w:rPr>
      </w:pPr>
    </w:p>
    <w:p w14:paraId="6E2D7909" w14:textId="389DD9E2" w:rsidR="009459D6" w:rsidRPr="009459D6" w:rsidRDefault="009459D6" w:rsidP="009459D6">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19 voix pour ;</w:t>
      </w:r>
    </w:p>
    <w:p w14:paraId="61894DA5" w14:textId="4E834AB4" w:rsidR="009459D6" w:rsidRPr="009459D6" w:rsidRDefault="009459D6" w:rsidP="009459D6">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0 voix contre ;</w:t>
      </w:r>
    </w:p>
    <w:p w14:paraId="6B74AB0D" w14:textId="77777777" w:rsidR="009459D6" w:rsidRPr="009459D6" w:rsidRDefault="009459D6" w:rsidP="009459D6">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4 abstentions.</w:t>
      </w:r>
    </w:p>
    <w:p w14:paraId="22889E4B" w14:textId="77777777" w:rsidR="009459D6" w:rsidRPr="00772015" w:rsidRDefault="009459D6" w:rsidP="0074784E">
      <w:pPr>
        <w:suppressAutoHyphens/>
        <w:spacing w:after="0" w:line="20" w:lineRule="atLeast"/>
        <w:jc w:val="both"/>
        <w:rPr>
          <w:rFonts w:ascii="Arial" w:eastAsia="Georgia" w:hAnsi="Arial" w:cs="Arial"/>
          <w:b/>
          <w:bCs/>
          <w:lang w:eastAsia="fr-FR"/>
        </w:rPr>
      </w:pPr>
    </w:p>
    <w:p w14:paraId="2ADA5A65" w14:textId="15CAB115" w:rsidR="00CF7839" w:rsidRPr="00772015" w:rsidRDefault="00CF7839" w:rsidP="00772015">
      <w:pPr>
        <w:suppressAutoHyphens/>
        <w:spacing w:after="0" w:line="240" w:lineRule="auto"/>
        <w:jc w:val="both"/>
        <w:rPr>
          <w:rFonts w:ascii="Arial" w:eastAsia="Georgia" w:hAnsi="Arial" w:cs="Arial"/>
          <w:b/>
          <w:bCs/>
          <w:lang w:eastAsia="fr-FR"/>
        </w:rPr>
      </w:pPr>
    </w:p>
    <w:p w14:paraId="1BF824AF" w14:textId="19A40DF1" w:rsidR="00CF7839" w:rsidRPr="00772015" w:rsidRDefault="00CF7839" w:rsidP="00772015">
      <w:pPr>
        <w:suppressAutoHyphens/>
        <w:spacing w:after="0" w:line="240" w:lineRule="auto"/>
        <w:jc w:val="both"/>
        <w:rPr>
          <w:rFonts w:ascii="Arial" w:eastAsia="Georgia" w:hAnsi="Arial" w:cs="Arial"/>
          <w:lang w:eastAsia="fr-FR"/>
        </w:rPr>
      </w:pPr>
    </w:p>
    <w:p w14:paraId="45B78B27" w14:textId="109487E4" w:rsidR="00A05C01" w:rsidRDefault="00A05C01">
      <w:pPr>
        <w:rPr>
          <w:rFonts w:ascii="Arial" w:eastAsia="Times New Roman" w:hAnsi="Arial" w:cs="Arial"/>
          <w:bCs/>
          <w:lang w:eastAsia="fr-FR"/>
        </w:rPr>
      </w:pPr>
      <w:r>
        <w:rPr>
          <w:rFonts w:ascii="Arial" w:eastAsia="Times New Roman" w:hAnsi="Arial" w:cs="Arial"/>
          <w:bCs/>
          <w:lang w:eastAsia="fr-FR"/>
        </w:rPr>
        <w:br w:type="page"/>
      </w:r>
    </w:p>
    <w:p w14:paraId="65CEF1CB" w14:textId="4F1EDD39" w:rsidR="00CF7839" w:rsidRPr="00CF7839" w:rsidRDefault="00CF7839" w:rsidP="00FB1FCD">
      <w:pPr>
        <w:spacing w:after="0" w:line="240" w:lineRule="auto"/>
        <w:jc w:val="both"/>
        <w:rPr>
          <w:rFonts w:ascii="Arial" w:eastAsia="Times New Roman" w:hAnsi="Arial" w:cs="Arial"/>
          <w:bCs/>
          <w:lang w:eastAsia="fr-FR"/>
        </w:rPr>
      </w:pPr>
    </w:p>
    <w:p w14:paraId="7B3DFDE3" w14:textId="77777777" w:rsidR="00CF7839" w:rsidRPr="00A05C01" w:rsidRDefault="00CF7839" w:rsidP="00CF783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bookmarkStart w:id="16" w:name="_Hlk201749878"/>
      <w:bookmarkStart w:id="17" w:name="_Hlk192066137"/>
    </w:p>
    <w:p w14:paraId="0493D679" w14:textId="02C9464B" w:rsidR="000470E3" w:rsidRPr="00A05C01" w:rsidRDefault="00A05C01" w:rsidP="000470E3">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A05C01">
        <w:rPr>
          <w:rFonts w:ascii="Arial" w:eastAsia="Times New Roman" w:hAnsi="Arial" w:cs="Arial"/>
          <w:b/>
          <w:lang w:eastAsia="fr-FR"/>
        </w:rPr>
        <w:t>8</w:t>
      </w:r>
      <w:r w:rsidR="00CF7839" w:rsidRPr="00A05C01">
        <w:rPr>
          <w:rFonts w:ascii="Arial" w:eastAsia="Times New Roman" w:hAnsi="Arial" w:cs="Arial"/>
          <w:b/>
          <w:lang w:eastAsia="fr-FR"/>
        </w:rPr>
        <w:t xml:space="preserve"> –</w:t>
      </w:r>
      <w:r w:rsidR="00772015">
        <w:rPr>
          <w:rFonts w:ascii="Arial" w:eastAsia="Times New Roman" w:hAnsi="Arial" w:cs="Arial"/>
          <w:b/>
          <w:lang w:eastAsia="fr-FR"/>
        </w:rPr>
        <w:t>COMPTE FINANCIER – EXERCICE 2025</w:t>
      </w:r>
    </w:p>
    <w:p w14:paraId="793B9B70" w14:textId="77777777" w:rsidR="00A05C01" w:rsidRPr="00A05C01" w:rsidRDefault="00A05C01" w:rsidP="000470E3">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bookmarkEnd w:id="16"/>
    <w:p w14:paraId="471018A5" w14:textId="77777777" w:rsidR="00CF7839" w:rsidRPr="00B27B4E" w:rsidRDefault="00CF7839" w:rsidP="00CF7839">
      <w:pPr>
        <w:tabs>
          <w:tab w:val="left" w:pos="4770"/>
        </w:tabs>
        <w:spacing w:after="0" w:line="240" w:lineRule="auto"/>
        <w:jc w:val="both"/>
        <w:rPr>
          <w:rFonts w:ascii="Arial" w:eastAsia="Times New Roman" w:hAnsi="Arial" w:cs="Arial"/>
          <w:lang w:eastAsia="fr-FR"/>
        </w:rPr>
      </w:pPr>
    </w:p>
    <w:p w14:paraId="1E4F083D" w14:textId="77777777" w:rsidR="00CF7839" w:rsidRDefault="00CF7839" w:rsidP="00CF7839">
      <w:pPr>
        <w:spacing w:after="0" w:line="240" w:lineRule="auto"/>
        <w:jc w:val="both"/>
        <w:rPr>
          <w:rFonts w:ascii="Arial" w:eastAsia="Times New Roman" w:hAnsi="Arial" w:cs="Arial"/>
          <w:lang w:eastAsia="fr-FR"/>
        </w:rPr>
      </w:pPr>
    </w:p>
    <w:p w14:paraId="18AFF057" w14:textId="60AA2094" w:rsidR="00772015" w:rsidRDefault="000F5852" w:rsidP="000F5852">
      <w:pPr>
        <w:spacing w:after="0" w:line="240" w:lineRule="auto"/>
        <w:jc w:val="both"/>
        <w:rPr>
          <w:rFonts w:ascii="Arial" w:eastAsia="Times New Roman" w:hAnsi="Arial" w:cs="Arial"/>
          <w:bCs/>
          <w:lang w:eastAsia="fr-FR"/>
        </w:rPr>
      </w:pPr>
      <w:bookmarkStart w:id="18" w:name="_Hlk215933987"/>
      <w:bookmarkStart w:id="19" w:name="_Hlk201749928"/>
      <w:r w:rsidRPr="006E7B76">
        <w:rPr>
          <w:rFonts w:ascii="Arial" w:eastAsia="Times New Roman" w:hAnsi="Arial" w:cs="Arial"/>
          <w:bCs/>
          <w:lang w:eastAsia="fr-FR"/>
        </w:rPr>
        <w:t>Monsieur le Recteur donne la parole au Directeur Général</w:t>
      </w:r>
      <w:r w:rsidR="00772015">
        <w:rPr>
          <w:rFonts w:ascii="Arial" w:eastAsia="Times New Roman" w:hAnsi="Arial" w:cs="Arial"/>
          <w:bCs/>
          <w:lang w:eastAsia="fr-FR"/>
        </w:rPr>
        <w:t xml:space="preserve"> qui la transmet à l’agent comptable.</w:t>
      </w:r>
    </w:p>
    <w:p w14:paraId="79B0B457" w14:textId="0B036100" w:rsidR="00C62B68" w:rsidRDefault="00C62B68" w:rsidP="000F5852">
      <w:pPr>
        <w:spacing w:after="0" w:line="240" w:lineRule="auto"/>
        <w:jc w:val="both"/>
        <w:rPr>
          <w:rFonts w:ascii="Arial" w:eastAsia="Times New Roman" w:hAnsi="Arial" w:cs="Arial"/>
          <w:bCs/>
          <w:lang w:eastAsia="fr-FR"/>
        </w:rPr>
      </w:pPr>
    </w:p>
    <w:p w14:paraId="1BACE5FD" w14:textId="7EFE936A" w:rsidR="00C62B68" w:rsidRDefault="00512E99" w:rsidP="000F5852">
      <w:pPr>
        <w:spacing w:after="0" w:line="240" w:lineRule="auto"/>
        <w:jc w:val="both"/>
        <w:rPr>
          <w:rFonts w:ascii="Arial" w:eastAsia="Times New Roman" w:hAnsi="Arial" w:cs="Arial"/>
          <w:bCs/>
          <w:lang w:eastAsia="fr-FR"/>
        </w:rPr>
      </w:pPr>
      <w:r>
        <w:rPr>
          <w:rFonts w:ascii="Arial" w:eastAsia="Times New Roman" w:hAnsi="Arial" w:cs="Arial"/>
          <w:bCs/>
          <w:lang w:eastAsia="fr-FR"/>
        </w:rPr>
        <w:t>Le</w:t>
      </w:r>
      <w:r w:rsidR="00C62B68">
        <w:rPr>
          <w:rFonts w:ascii="Arial" w:eastAsia="Times New Roman" w:hAnsi="Arial" w:cs="Arial"/>
          <w:bCs/>
          <w:lang w:eastAsia="fr-FR"/>
        </w:rPr>
        <w:t xml:space="preserve"> départ annoncé de Mme PASCAL</w:t>
      </w:r>
      <w:r w:rsidR="006C4CC7">
        <w:rPr>
          <w:rFonts w:ascii="Arial" w:eastAsia="Times New Roman" w:hAnsi="Arial" w:cs="Arial"/>
          <w:bCs/>
          <w:lang w:eastAsia="fr-FR"/>
        </w:rPr>
        <w:t xml:space="preserve"> intervient</w:t>
      </w:r>
      <w:r w:rsidR="00C62B68">
        <w:rPr>
          <w:rFonts w:ascii="Arial" w:eastAsia="Times New Roman" w:hAnsi="Arial" w:cs="Arial"/>
          <w:bCs/>
          <w:lang w:eastAsia="fr-FR"/>
        </w:rPr>
        <w:t xml:space="preserve"> à 15h40.</w:t>
      </w:r>
    </w:p>
    <w:p w14:paraId="1EB94E8D" w14:textId="48D68FCF" w:rsidR="00772015" w:rsidRPr="00042098" w:rsidRDefault="00042098" w:rsidP="000F5852">
      <w:pPr>
        <w:spacing w:after="0" w:line="240" w:lineRule="auto"/>
        <w:jc w:val="both"/>
        <w:rPr>
          <w:rFonts w:ascii="Arial" w:eastAsia="Times New Roman" w:hAnsi="Arial" w:cs="Arial"/>
          <w:bCs/>
          <w:lang w:eastAsia="fr-FR"/>
        </w:rPr>
      </w:pPr>
      <w:r w:rsidRPr="00042098">
        <w:rPr>
          <w:rFonts w:ascii="Arial" w:eastAsia="Times New Roman" w:hAnsi="Arial" w:cs="Arial"/>
          <w:bCs/>
          <w:lang w:eastAsia="fr-FR"/>
        </w:rPr>
        <w:t>A compter de ce point à l’ordre du jour, 1</w:t>
      </w:r>
      <w:r>
        <w:rPr>
          <w:rFonts w:ascii="Arial" w:eastAsia="Times New Roman" w:hAnsi="Arial" w:cs="Arial"/>
          <w:bCs/>
          <w:lang w:eastAsia="fr-FR"/>
        </w:rPr>
        <w:t>6</w:t>
      </w:r>
      <w:r w:rsidRPr="00042098">
        <w:rPr>
          <w:rFonts w:ascii="Arial" w:eastAsia="Times New Roman" w:hAnsi="Arial" w:cs="Arial"/>
          <w:bCs/>
          <w:lang w:eastAsia="fr-FR"/>
        </w:rPr>
        <w:t xml:space="preserve"> administrateurs sont présents et 6 procurations sont comptabilisées soit au total 2</w:t>
      </w:r>
      <w:r>
        <w:rPr>
          <w:rFonts w:ascii="Arial" w:eastAsia="Times New Roman" w:hAnsi="Arial" w:cs="Arial"/>
          <w:bCs/>
          <w:lang w:eastAsia="fr-FR"/>
        </w:rPr>
        <w:t>2</w:t>
      </w:r>
      <w:r w:rsidRPr="00042098">
        <w:rPr>
          <w:rFonts w:ascii="Arial" w:eastAsia="Times New Roman" w:hAnsi="Arial" w:cs="Arial"/>
          <w:bCs/>
          <w:lang w:eastAsia="fr-FR"/>
        </w:rPr>
        <w:t xml:space="preserve"> votes</w:t>
      </w:r>
    </w:p>
    <w:p w14:paraId="73F74E8D" w14:textId="718D740D" w:rsidR="00042098" w:rsidRPr="00042098" w:rsidRDefault="00042098" w:rsidP="000F5852">
      <w:pPr>
        <w:spacing w:after="0" w:line="240" w:lineRule="auto"/>
        <w:jc w:val="both"/>
        <w:rPr>
          <w:rFonts w:ascii="Arial" w:eastAsia="Times New Roman" w:hAnsi="Arial" w:cs="Arial"/>
          <w:bCs/>
          <w:lang w:eastAsia="fr-FR"/>
        </w:rPr>
      </w:pPr>
    </w:p>
    <w:p w14:paraId="6161DAD0" w14:textId="076A34A9" w:rsidR="00253AF9"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L'exercice 2025 est marqué par quatre évènements avec un impact comptable majeur : </w:t>
      </w:r>
    </w:p>
    <w:p w14:paraId="1072E148" w14:textId="77777777" w:rsidR="006C4CC7" w:rsidRPr="00CA2EC1" w:rsidRDefault="006C4CC7" w:rsidP="00253AF9">
      <w:pPr>
        <w:spacing w:after="0" w:line="240" w:lineRule="auto"/>
        <w:jc w:val="both"/>
        <w:rPr>
          <w:rFonts w:ascii="Arial" w:eastAsia="Times New Roman" w:hAnsi="Arial" w:cs="Arial"/>
          <w:bCs/>
          <w:lang w:eastAsia="fr-FR"/>
        </w:rPr>
      </w:pPr>
    </w:p>
    <w:p w14:paraId="11D0526F" w14:textId="77777777" w:rsidR="00253AF9" w:rsidRPr="00CA2EC1" w:rsidRDefault="00253AF9" w:rsidP="00D169F6">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La suppression de la dernière régie, en septembre 2025, avec une centralisation des opérations comptables à l'agence comptable ;</w:t>
      </w:r>
    </w:p>
    <w:p w14:paraId="36A052A1" w14:textId="77777777" w:rsidR="00253AF9" w:rsidRPr="00CA2EC1" w:rsidRDefault="00253AF9" w:rsidP="00E72761">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 xml:space="preserve">La rénovation de la résidence de </w:t>
      </w:r>
      <w:proofErr w:type="spellStart"/>
      <w:r w:rsidRPr="00CA2EC1">
        <w:rPr>
          <w:rFonts w:ascii="Arial" w:eastAsia="Times New Roman" w:hAnsi="Arial" w:cs="Arial"/>
          <w:bCs/>
          <w:sz w:val="22"/>
          <w:szCs w:val="22"/>
        </w:rPr>
        <w:t>Beaublanc</w:t>
      </w:r>
      <w:proofErr w:type="spellEnd"/>
      <w:r w:rsidRPr="00CA2EC1">
        <w:rPr>
          <w:rFonts w:ascii="Arial" w:eastAsia="Times New Roman" w:hAnsi="Arial" w:cs="Arial"/>
          <w:bCs/>
          <w:sz w:val="22"/>
          <w:szCs w:val="22"/>
        </w:rPr>
        <w:t xml:space="preserve"> ;</w:t>
      </w:r>
    </w:p>
    <w:p w14:paraId="35E132B6" w14:textId="77777777" w:rsidR="00253AF9" w:rsidRPr="00CA2EC1" w:rsidRDefault="00253AF9" w:rsidP="00DA0EF8">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Une forte amélioration du résultat patrimonial ;</w:t>
      </w:r>
    </w:p>
    <w:p w14:paraId="5E2E7188" w14:textId="5E59CB82" w:rsidR="00253AF9" w:rsidRPr="00CA2EC1" w:rsidRDefault="00253AF9" w:rsidP="00DA0EF8">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Le lancement de la démarche de pré-certification des comptes de l'exercice 2024</w:t>
      </w:r>
    </w:p>
    <w:p w14:paraId="36C65429" w14:textId="77777777" w:rsidR="00253AF9" w:rsidRPr="00CA2EC1" w:rsidRDefault="00253AF9" w:rsidP="00253AF9">
      <w:pPr>
        <w:spacing w:after="0" w:line="240" w:lineRule="auto"/>
        <w:jc w:val="both"/>
        <w:rPr>
          <w:rFonts w:ascii="Arial" w:eastAsia="Times New Roman" w:hAnsi="Arial" w:cs="Arial"/>
          <w:bCs/>
          <w:lang w:eastAsia="fr-FR"/>
        </w:rPr>
      </w:pPr>
    </w:p>
    <w:p w14:paraId="2EDADE81" w14:textId="22394F3D" w:rsidR="00253AF9"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 solde budgétaire atteint 875 766,97 euros et s'améliore de 2 307 891,7 euros par rapport à 2024, ce qui s'explique principalement par : </w:t>
      </w:r>
    </w:p>
    <w:p w14:paraId="0BA1A6F6" w14:textId="77777777" w:rsidR="006C4CC7" w:rsidRPr="00CA2EC1" w:rsidRDefault="006C4CC7" w:rsidP="00253AF9">
      <w:pPr>
        <w:spacing w:after="0" w:line="240" w:lineRule="auto"/>
        <w:jc w:val="both"/>
        <w:rPr>
          <w:rFonts w:ascii="Arial" w:eastAsia="Times New Roman" w:hAnsi="Arial" w:cs="Arial"/>
          <w:bCs/>
          <w:lang w:eastAsia="fr-FR"/>
        </w:rPr>
      </w:pPr>
    </w:p>
    <w:p w14:paraId="09C1027F" w14:textId="77777777" w:rsidR="00253AF9" w:rsidRPr="00CA2EC1" w:rsidRDefault="00253AF9" w:rsidP="001F66EB">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La hausse de la SCSP d'1 117 358 euros ;</w:t>
      </w:r>
    </w:p>
    <w:p w14:paraId="776331EE" w14:textId="77777777" w:rsidR="00253AF9" w:rsidRPr="00CA2EC1" w:rsidRDefault="00253AF9" w:rsidP="00922F65">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La baisse des charges de fonctionnement pour 340 216,33 euros ;</w:t>
      </w:r>
    </w:p>
    <w:p w14:paraId="4C8C66CD" w14:textId="47720638" w:rsidR="00253AF9" w:rsidRPr="00CA2EC1" w:rsidRDefault="00253AF9" w:rsidP="00922F65">
      <w:pPr>
        <w:pStyle w:val="Paragraphedeliste"/>
        <w:numPr>
          <w:ilvl w:val="0"/>
          <w:numId w:val="7"/>
        </w:numPr>
        <w:spacing w:after="0" w:line="240" w:lineRule="auto"/>
        <w:jc w:val="both"/>
        <w:rPr>
          <w:rFonts w:ascii="Arial" w:eastAsia="Times New Roman" w:hAnsi="Arial" w:cs="Arial"/>
          <w:bCs/>
          <w:sz w:val="22"/>
          <w:szCs w:val="22"/>
        </w:rPr>
      </w:pPr>
      <w:r w:rsidRPr="00CA2EC1">
        <w:rPr>
          <w:rFonts w:ascii="Arial" w:eastAsia="Times New Roman" w:hAnsi="Arial" w:cs="Arial"/>
          <w:bCs/>
          <w:sz w:val="22"/>
          <w:szCs w:val="22"/>
        </w:rPr>
        <w:t>Les décalages de trésorerie liés aux recettes fléchés : en 2024 les investissements étaient supérieurs aux recettes fléchées pour 1 267 012,58 euros, contre seulement 481 396,46 euros en 2025, soit une amélioration du solde budgétaire de 785 616,12 euros</w:t>
      </w:r>
    </w:p>
    <w:p w14:paraId="4150A974" w14:textId="77777777" w:rsidR="00253AF9" w:rsidRPr="00CA2EC1" w:rsidRDefault="00253AF9" w:rsidP="00253AF9">
      <w:pPr>
        <w:spacing w:after="0" w:line="240" w:lineRule="auto"/>
        <w:jc w:val="both"/>
        <w:rPr>
          <w:rFonts w:ascii="Arial" w:eastAsia="Times New Roman" w:hAnsi="Arial" w:cs="Arial"/>
          <w:bCs/>
          <w:lang w:eastAsia="fr-FR"/>
        </w:rPr>
      </w:pPr>
    </w:p>
    <w:p w14:paraId="4E819EF5"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La variation de trésorerie est proche du solde budgétaire. </w:t>
      </w:r>
    </w:p>
    <w:p w14:paraId="5DBBF259"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Les autres éléments (opérations pour compte de tiers, encaissements et décaissements de cautions) sont stables.</w:t>
      </w:r>
    </w:p>
    <w:p w14:paraId="0E4D15E7"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On note ainsi une progression de la trésorerie de 860 776,96 euros.</w:t>
      </w:r>
    </w:p>
    <w:p w14:paraId="3E4E0307" w14:textId="77777777" w:rsidR="00253AF9" w:rsidRPr="00CA2EC1" w:rsidRDefault="00253AF9" w:rsidP="00253AF9">
      <w:pPr>
        <w:spacing w:after="0" w:line="240" w:lineRule="auto"/>
        <w:jc w:val="both"/>
        <w:rPr>
          <w:rFonts w:ascii="Arial" w:eastAsia="Times New Roman" w:hAnsi="Arial" w:cs="Arial"/>
          <w:bCs/>
          <w:lang w:eastAsia="fr-FR"/>
        </w:rPr>
      </w:pPr>
    </w:p>
    <w:p w14:paraId="51D701A7"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 résultat patrimonial s'élève à 1 427 462,21 euros.</w:t>
      </w:r>
    </w:p>
    <w:p w14:paraId="406742E7"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Il progresse de 2 027 023,49 € par rapport à 2024, ce qui s'explique principalement par : </w:t>
      </w:r>
    </w:p>
    <w:p w14:paraId="547E6C96" w14:textId="370A3F5C"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La hausse de la SCSP : + 1 117 358 euros dont le fonds de solidarité qui est venu compenser la perte de l'exercice 2024 ;</w:t>
      </w:r>
    </w:p>
    <w:p w14:paraId="11189A13"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La baisse des charges de 503 185 euros hors amortissements, mettant en avant la gestion prudente et maîtrisée de l'établissement ; </w:t>
      </w:r>
    </w:p>
    <w:p w14:paraId="77DB8DBC"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La hausse des autres produits, dont les reprises sur provisions pour 125 700,56 euros (PPGE, CET, licenciement 2024)</w:t>
      </w:r>
    </w:p>
    <w:p w14:paraId="3CD96666" w14:textId="77777777" w:rsidR="00253AF9" w:rsidRPr="00CA2EC1" w:rsidRDefault="00253AF9" w:rsidP="00253AF9">
      <w:pPr>
        <w:spacing w:after="0" w:line="240" w:lineRule="auto"/>
        <w:jc w:val="both"/>
        <w:rPr>
          <w:rFonts w:ascii="Arial" w:eastAsia="Times New Roman" w:hAnsi="Arial" w:cs="Arial"/>
          <w:bCs/>
          <w:lang w:eastAsia="fr-FR"/>
        </w:rPr>
      </w:pPr>
    </w:p>
    <w:p w14:paraId="7B3A2FB1"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La CAF, proche du résultat patrimonial, s'élève à 1 307 978,57 euros. </w:t>
      </w:r>
    </w:p>
    <w:p w14:paraId="024494F0"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L'établissement dégage des ressources pour financer ses investissements.</w:t>
      </w:r>
    </w:p>
    <w:p w14:paraId="1C126394" w14:textId="77777777" w:rsidR="00253AF9" w:rsidRPr="00CA2EC1" w:rsidRDefault="00253AF9" w:rsidP="00253AF9">
      <w:pPr>
        <w:spacing w:after="0" w:line="240" w:lineRule="auto"/>
        <w:jc w:val="both"/>
        <w:rPr>
          <w:rFonts w:ascii="Arial" w:eastAsia="Times New Roman" w:hAnsi="Arial" w:cs="Arial"/>
          <w:bCs/>
          <w:lang w:eastAsia="fr-FR"/>
        </w:rPr>
      </w:pPr>
    </w:p>
    <w:p w14:paraId="0882D493"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 fonds de roulement progresse de 774 103,24 euros. Sa progression suit le solde budgétaire.</w:t>
      </w:r>
    </w:p>
    <w:p w14:paraId="1E21D18A" w14:textId="77777777" w:rsidR="00253AF9" w:rsidRPr="00CA2EC1" w:rsidRDefault="00253AF9" w:rsidP="00253AF9">
      <w:pPr>
        <w:spacing w:after="0" w:line="240" w:lineRule="auto"/>
        <w:jc w:val="both"/>
        <w:rPr>
          <w:rFonts w:ascii="Arial" w:eastAsia="Times New Roman" w:hAnsi="Arial" w:cs="Arial"/>
          <w:bCs/>
          <w:lang w:eastAsia="fr-FR"/>
        </w:rPr>
      </w:pPr>
    </w:p>
    <w:p w14:paraId="12704F36"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 fonds de roulement au 31 décembre 2025 s'élève à 4 298 011,67 euros. Il représente 106 jours de Crédits de paiements hors investissements (BI 2026).</w:t>
      </w:r>
    </w:p>
    <w:p w14:paraId="799B874E"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Le fonds de roulement disponible au 31 décembre 2025 s'élève à 3 415 197 euros, soit 84 jours de Crédits de paiement hors investissements (BI 2026).</w:t>
      </w:r>
    </w:p>
    <w:p w14:paraId="5EA2C07B" w14:textId="77777777" w:rsidR="00253AF9" w:rsidRPr="00CA2EC1" w:rsidRDefault="00253AF9" w:rsidP="00253AF9">
      <w:pPr>
        <w:spacing w:after="0" w:line="240" w:lineRule="auto"/>
        <w:jc w:val="both"/>
        <w:rPr>
          <w:rFonts w:ascii="Arial" w:eastAsia="Times New Roman" w:hAnsi="Arial" w:cs="Arial"/>
          <w:bCs/>
          <w:lang w:eastAsia="fr-FR"/>
        </w:rPr>
      </w:pPr>
    </w:p>
    <w:p w14:paraId="24BF2659"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Trésorerie au 31 décembre 2025 s'élève à 6 825 379 euros, soit 169 jours de Crédits de paiements hors investissements (BI 2026).</w:t>
      </w:r>
    </w:p>
    <w:p w14:paraId="542EDAE1" w14:textId="7777777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t>Trésorerie disponible au 31 décembre 2025 s'élève à 3 346 045 euros, soit 83 jours de Crédits de paiements hors investissements (BI 2026)</w:t>
      </w:r>
    </w:p>
    <w:p w14:paraId="248FCC92" w14:textId="77777777" w:rsidR="00253AF9" w:rsidRPr="00CA2EC1" w:rsidRDefault="00253AF9" w:rsidP="00253AF9">
      <w:pPr>
        <w:spacing w:after="0" w:line="240" w:lineRule="auto"/>
        <w:jc w:val="both"/>
        <w:rPr>
          <w:rFonts w:ascii="Arial" w:eastAsia="Times New Roman" w:hAnsi="Arial" w:cs="Arial"/>
          <w:bCs/>
          <w:lang w:eastAsia="fr-FR"/>
        </w:rPr>
      </w:pPr>
    </w:p>
    <w:p w14:paraId="77025669" w14:textId="70804247" w:rsidR="00253AF9" w:rsidRPr="00CA2EC1" w:rsidRDefault="00253AF9" w:rsidP="00253AF9">
      <w:pPr>
        <w:spacing w:after="0" w:line="240" w:lineRule="auto"/>
        <w:jc w:val="both"/>
        <w:rPr>
          <w:rFonts w:ascii="Arial" w:eastAsia="Times New Roman" w:hAnsi="Arial" w:cs="Arial"/>
          <w:bCs/>
          <w:lang w:eastAsia="fr-FR"/>
        </w:rPr>
      </w:pPr>
      <w:r w:rsidRPr="00CA2EC1">
        <w:rPr>
          <w:rFonts w:ascii="Arial" w:eastAsia="Times New Roman" w:hAnsi="Arial" w:cs="Arial"/>
          <w:bCs/>
          <w:lang w:eastAsia="fr-FR"/>
        </w:rPr>
        <w:lastRenderedPageBreak/>
        <w:t>La situation au 31 décembre 2026 est saine et équilibrée, en lien avec le budget initial 2026.</w:t>
      </w:r>
    </w:p>
    <w:p w14:paraId="037B8832" w14:textId="535D1481" w:rsidR="00C62B68" w:rsidRPr="00CA2EC1" w:rsidRDefault="00C62B68" w:rsidP="00253AF9">
      <w:pPr>
        <w:spacing w:after="0" w:line="240" w:lineRule="auto"/>
        <w:jc w:val="both"/>
        <w:rPr>
          <w:rFonts w:ascii="Arial" w:eastAsia="Times New Roman" w:hAnsi="Arial" w:cs="Arial"/>
          <w:bCs/>
          <w:lang w:eastAsia="fr-FR"/>
        </w:rPr>
      </w:pPr>
    </w:p>
    <w:p w14:paraId="34E8704E" w14:textId="77777777" w:rsidR="00C62B68" w:rsidRPr="00CA2EC1" w:rsidRDefault="00C62B68" w:rsidP="00253AF9">
      <w:pPr>
        <w:spacing w:after="0" w:line="240" w:lineRule="auto"/>
        <w:jc w:val="both"/>
        <w:rPr>
          <w:rFonts w:ascii="Arial" w:eastAsia="Times New Roman" w:hAnsi="Arial" w:cs="Arial"/>
          <w:bCs/>
          <w:lang w:eastAsia="fr-FR"/>
        </w:rPr>
      </w:pPr>
    </w:p>
    <w:bookmarkEnd w:id="18"/>
    <w:p w14:paraId="715CFBF3" w14:textId="6A03AABA" w:rsidR="006F52D0" w:rsidRPr="00CA2EC1" w:rsidRDefault="00C62B68" w:rsidP="00772015">
      <w:pPr>
        <w:spacing w:after="0" w:line="240" w:lineRule="auto"/>
        <w:jc w:val="both"/>
        <w:rPr>
          <w:rFonts w:ascii="Arial" w:eastAsia="Times New Roman" w:hAnsi="Arial" w:cs="Arial"/>
          <w:bCs/>
        </w:rPr>
      </w:pPr>
      <w:r w:rsidRPr="00CA2EC1">
        <w:rPr>
          <w:rFonts w:ascii="Arial" w:eastAsia="Times New Roman" w:hAnsi="Arial" w:cs="Arial"/>
          <w:bCs/>
        </w:rPr>
        <w:t>Mme PENELAUD exprime qu’elle a la même analyse, un exercice 2025 favorable.</w:t>
      </w:r>
    </w:p>
    <w:p w14:paraId="29B99363" w14:textId="336F881C" w:rsidR="00C62B68" w:rsidRPr="00CA2EC1" w:rsidRDefault="00C62B68" w:rsidP="00772015">
      <w:pPr>
        <w:spacing w:after="0" w:line="240" w:lineRule="auto"/>
        <w:jc w:val="both"/>
        <w:rPr>
          <w:rFonts w:ascii="Arial" w:eastAsia="Times New Roman" w:hAnsi="Arial" w:cs="Arial"/>
          <w:bCs/>
        </w:rPr>
      </w:pPr>
      <w:r w:rsidRPr="00CA2EC1">
        <w:rPr>
          <w:rFonts w:ascii="Arial" w:eastAsia="Times New Roman" w:hAnsi="Arial" w:cs="Arial"/>
          <w:bCs/>
        </w:rPr>
        <w:t xml:space="preserve">Le Crous de Limoges a une gestion maitrisée malgré la facture de viabilisation et la souffrance rencontrée </w:t>
      </w:r>
      <w:proofErr w:type="spellStart"/>
      <w:r w:rsidRPr="00CA2EC1">
        <w:rPr>
          <w:rFonts w:ascii="Arial" w:eastAsia="Times New Roman" w:hAnsi="Arial" w:cs="Arial"/>
          <w:bCs/>
        </w:rPr>
        <w:t>dû</w:t>
      </w:r>
      <w:r w:rsidR="001E1D54" w:rsidRPr="00CA2EC1">
        <w:rPr>
          <w:rFonts w:ascii="Arial" w:eastAsia="Times New Roman" w:hAnsi="Arial" w:cs="Arial"/>
          <w:bCs/>
        </w:rPr>
        <w:t>e</w:t>
      </w:r>
      <w:proofErr w:type="spellEnd"/>
      <w:r w:rsidRPr="00CA2EC1">
        <w:rPr>
          <w:rFonts w:ascii="Arial" w:eastAsia="Times New Roman" w:hAnsi="Arial" w:cs="Arial"/>
          <w:bCs/>
        </w:rPr>
        <w:t xml:space="preserve"> à l’énergétique.</w:t>
      </w:r>
    </w:p>
    <w:p w14:paraId="4689D490" w14:textId="59A14E32" w:rsidR="00C62B68" w:rsidRPr="00CA2EC1" w:rsidRDefault="00C62B68" w:rsidP="00772015">
      <w:pPr>
        <w:spacing w:after="0" w:line="240" w:lineRule="auto"/>
        <w:jc w:val="both"/>
        <w:rPr>
          <w:rFonts w:ascii="Arial" w:eastAsia="Times New Roman" w:hAnsi="Arial" w:cs="Arial"/>
          <w:bCs/>
        </w:rPr>
      </w:pPr>
      <w:r w:rsidRPr="00CA2EC1">
        <w:rPr>
          <w:rFonts w:ascii="Arial" w:eastAsia="Times New Roman" w:hAnsi="Arial" w:cs="Arial"/>
          <w:bCs/>
        </w:rPr>
        <w:t>Elle pense qu’en 2026 ça n’aura aucun impact sur la trésorerie.</w:t>
      </w:r>
    </w:p>
    <w:p w14:paraId="1C41BDBE" w14:textId="122376C3" w:rsidR="00C62B68" w:rsidRPr="00CA2EC1" w:rsidRDefault="00C62B68" w:rsidP="00772015">
      <w:pPr>
        <w:spacing w:after="0" w:line="240" w:lineRule="auto"/>
        <w:jc w:val="both"/>
        <w:rPr>
          <w:rFonts w:ascii="Arial" w:eastAsia="Times New Roman" w:hAnsi="Arial" w:cs="Arial"/>
          <w:bCs/>
        </w:rPr>
      </w:pPr>
      <w:r w:rsidRPr="00CA2EC1">
        <w:rPr>
          <w:rFonts w:ascii="Arial" w:eastAsia="Times New Roman" w:hAnsi="Arial" w:cs="Arial"/>
          <w:bCs/>
        </w:rPr>
        <w:t>Le Crous de Limoges est en bonne santé grâce à l’Etat et à la réhabilitation de l’intégralité du parc locatif, elle félicite le fait de travailler avec les bailleurs sociaux pour le confort des étudiants.</w:t>
      </w:r>
    </w:p>
    <w:p w14:paraId="75E93B2B" w14:textId="77777777" w:rsidR="00C62B68" w:rsidRPr="00CA2EC1" w:rsidRDefault="00C62B68" w:rsidP="00772015">
      <w:pPr>
        <w:spacing w:after="0" w:line="240" w:lineRule="auto"/>
        <w:jc w:val="both"/>
        <w:rPr>
          <w:rFonts w:ascii="Arial" w:eastAsia="Times New Roman" w:hAnsi="Arial" w:cs="Arial"/>
          <w:bCs/>
        </w:rPr>
      </w:pPr>
    </w:p>
    <w:p w14:paraId="133550D4" w14:textId="77777777" w:rsidR="006F52D0" w:rsidRPr="00CA2EC1" w:rsidRDefault="006F52D0" w:rsidP="006F52D0">
      <w:pPr>
        <w:spacing w:after="160" w:line="259" w:lineRule="auto"/>
        <w:contextualSpacing/>
        <w:rPr>
          <w:rFonts w:ascii="Arial" w:eastAsia="Calibri" w:hAnsi="Arial" w:cs="Arial"/>
          <w:sz w:val="24"/>
          <w:szCs w:val="24"/>
        </w:rPr>
      </w:pPr>
    </w:p>
    <w:p w14:paraId="5C0AFE66" w14:textId="77777777" w:rsidR="00761D49" w:rsidRPr="00CA2EC1" w:rsidRDefault="00761D49" w:rsidP="00761D49">
      <w:pPr>
        <w:spacing w:after="0" w:line="240" w:lineRule="auto"/>
        <w:jc w:val="both"/>
        <w:rPr>
          <w:rFonts w:ascii="Arial" w:eastAsia="Georgia" w:hAnsi="Arial" w:cs="Arial"/>
          <w:b/>
          <w:bCs/>
          <w:color w:val="000000"/>
          <w:lang w:eastAsia="fr-FR"/>
        </w:rPr>
      </w:pPr>
      <w:r w:rsidRPr="00CA2EC1">
        <w:rPr>
          <w:rFonts w:ascii="Arial" w:eastAsia="Georgia" w:hAnsi="Arial" w:cs="Arial"/>
          <w:b/>
          <w:bCs/>
          <w:color w:val="000000"/>
          <w:lang w:eastAsia="fr-FR"/>
        </w:rPr>
        <w:t>En l’absence de commentaires et de questions complémentaires, Monsieur le Recteur propose de passer aux deux votes.</w:t>
      </w:r>
    </w:p>
    <w:p w14:paraId="2CCE7C14" w14:textId="77777777" w:rsidR="00761D49" w:rsidRPr="00CA2EC1" w:rsidRDefault="00761D49" w:rsidP="00761D49">
      <w:pPr>
        <w:spacing w:after="0" w:line="240" w:lineRule="auto"/>
        <w:jc w:val="both"/>
        <w:rPr>
          <w:rFonts w:ascii="Arial" w:eastAsia="Georgia" w:hAnsi="Arial" w:cs="Arial"/>
          <w:b/>
          <w:bCs/>
          <w:color w:val="000000"/>
          <w:lang w:eastAsia="fr-FR"/>
        </w:rPr>
      </w:pPr>
    </w:p>
    <w:p w14:paraId="087AC9C2" w14:textId="77777777" w:rsidR="00761D49" w:rsidRPr="00CA2EC1" w:rsidRDefault="00761D49" w:rsidP="00761D49">
      <w:pPr>
        <w:pStyle w:val="Paragraphedeliste"/>
        <w:numPr>
          <w:ilvl w:val="0"/>
          <w:numId w:val="39"/>
        </w:numPr>
        <w:spacing w:after="0" w:line="240" w:lineRule="auto"/>
        <w:jc w:val="both"/>
        <w:rPr>
          <w:rFonts w:ascii="Arial" w:hAnsi="Arial" w:cs="Arial"/>
          <w:b/>
          <w:bCs/>
          <w:color w:val="000000"/>
          <w:sz w:val="22"/>
          <w:szCs w:val="22"/>
        </w:rPr>
      </w:pPr>
      <w:r w:rsidRPr="00CA2EC1">
        <w:rPr>
          <w:rFonts w:ascii="Arial" w:hAnsi="Arial" w:cs="Arial"/>
          <w:b/>
          <w:bCs/>
          <w:color w:val="000000"/>
          <w:sz w:val="22"/>
          <w:szCs w:val="22"/>
        </w:rPr>
        <w:t>Le Conseil d’Administration arrête les éléments d’exécution budgétaire suivants :</w:t>
      </w:r>
    </w:p>
    <w:p w14:paraId="699ADDAF" w14:textId="77777777" w:rsidR="00761D49" w:rsidRPr="00CA2EC1" w:rsidRDefault="00761D49" w:rsidP="00761D49">
      <w:pPr>
        <w:spacing w:after="0" w:line="240" w:lineRule="auto"/>
        <w:jc w:val="both"/>
        <w:rPr>
          <w:rFonts w:ascii="Arial" w:eastAsia="Georgia" w:hAnsi="Arial" w:cs="Arial"/>
          <w:b/>
          <w:bCs/>
          <w:color w:val="000000"/>
          <w:lang w:eastAsia="fr-FR"/>
        </w:rPr>
      </w:pPr>
    </w:p>
    <w:p w14:paraId="753763FA" w14:textId="3EE0A22B"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161,51 ETP pour un plafond d’emplois de 170 ETPT ;</w:t>
      </w:r>
    </w:p>
    <w:p w14:paraId="6903731E" w14:textId="697639E1"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16 268 758,94 € d’autorisations d’engagement ;</w:t>
      </w:r>
    </w:p>
    <w:p w14:paraId="44642522" w14:textId="3D109CDD"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18 293 620,63 € de crédits de paiement ;</w:t>
      </w:r>
    </w:p>
    <w:p w14:paraId="50F15E05" w14:textId="68625133"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19 169 387,60 € de recettes ;</w:t>
      </w:r>
    </w:p>
    <w:p w14:paraId="56B0C965" w14:textId="7AE120B5"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875 766,97 € de solde budgétaire ;</w:t>
      </w:r>
    </w:p>
    <w:p w14:paraId="572B10E4" w14:textId="6B0A2FC2"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860 776,97 € de variation de trésorerie ;</w:t>
      </w:r>
    </w:p>
    <w:p w14:paraId="2A33D591" w14:textId="01CBCD8D"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1 427 462,21 € de résultat patrimonial ;</w:t>
      </w:r>
    </w:p>
    <w:p w14:paraId="2194F43E" w14:textId="6BDB5B2D"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1 307 978,57 € de capacité d’autofinancement ;</w:t>
      </w:r>
    </w:p>
    <w:p w14:paraId="6A6ABCD2" w14:textId="7E4FC568" w:rsidR="00761D49" w:rsidRPr="00E03A65" w:rsidRDefault="00761D49" w:rsidP="00761D49">
      <w:pPr>
        <w:spacing w:after="0" w:line="240" w:lineRule="auto"/>
        <w:jc w:val="both"/>
        <w:rPr>
          <w:rFonts w:ascii="Arial" w:eastAsia="Georgia" w:hAnsi="Arial" w:cs="Arial"/>
          <w:color w:val="000000"/>
          <w:lang w:eastAsia="fr-FR"/>
        </w:rPr>
      </w:pPr>
      <w:r w:rsidRPr="00E03A65">
        <w:rPr>
          <w:rFonts w:ascii="Arial" w:eastAsia="Georgia" w:hAnsi="Arial" w:cs="Arial"/>
          <w:color w:val="000000"/>
          <w:lang w:eastAsia="fr-FR"/>
        </w:rPr>
        <w:t>•</w:t>
      </w:r>
      <w:r w:rsidRPr="00E03A65">
        <w:rPr>
          <w:rFonts w:ascii="Arial" w:eastAsia="Georgia" w:hAnsi="Arial" w:cs="Arial"/>
          <w:color w:val="000000"/>
          <w:lang w:eastAsia="fr-FR"/>
        </w:rPr>
        <w:tab/>
        <w:t>774 103,24 € d’augmentation du fonds de roulement ;</w:t>
      </w:r>
    </w:p>
    <w:p w14:paraId="1BDABD60" w14:textId="77777777" w:rsidR="00761D49" w:rsidRPr="00CA2EC1" w:rsidRDefault="00761D49" w:rsidP="00761D49">
      <w:pPr>
        <w:spacing w:after="0" w:line="240" w:lineRule="auto"/>
        <w:jc w:val="both"/>
        <w:rPr>
          <w:rFonts w:ascii="Arial" w:eastAsia="Georgia" w:hAnsi="Arial" w:cs="Arial"/>
          <w:b/>
          <w:bCs/>
          <w:color w:val="000000"/>
          <w:lang w:eastAsia="fr-FR"/>
        </w:rPr>
      </w:pPr>
    </w:p>
    <w:p w14:paraId="6073D22F" w14:textId="511A1C67" w:rsidR="0063580D" w:rsidRPr="00CA2EC1" w:rsidRDefault="00761D49" w:rsidP="0063580D">
      <w:pPr>
        <w:suppressAutoHyphens/>
        <w:spacing w:after="0" w:line="20" w:lineRule="atLeast"/>
        <w:jc w:val="both"/>
        <w:rPr>
          <w:rFonts w:ascii="Arial" w:eastAsia="Georgia" w:hAnsi="Arial" w:cs="Arial"/>
          <w:b/>
          <w:bCs/>
          <w:lang w:eastAsia="fr-FR"/>
        </w:rPr>
      </w:pPr>
      <w:r w:rsidRPr="00CA2EC1">
        <w:rPr>
          <w:rFonts w:ascii="Arial" w:eastAsia="Georgia" w:hAnsi="Arial" w:cs="Arial"/>
          <w:b/>
          <w:bCs/>
          <w:color w:val="000000"/>
          <w:lang w:eastAsia="fr-FR"/>
        </w:rPr>
        <w:t>Le compte financier présenté par l’agent est approuvé</w:t>
      </w:r>
      <w:r w:rsidR="0063580D" w:rsidRPr="00CA2EC1">
        <w:rPr>
          <w:rFonts w:ascii="Arial" w:eastAsia="Georgia" w:hAnsi="Arial" w:cs="Arial"/>
          <w:b/>
          <w:bCs/>
          <w:lang w:eastAsia="fr-FR"/>
        </w:rPr>
        <w:t xml:space="preserve"> à la majorité des voix avec :</w:t>
      </w:r>
    </w:p>
    <w:p w14:paraId="56534132" w14:textId="77777777" w:rsidR="0063580D" w:rsidRPr="00CA2EC1" w:rsidRDefault="0063580D" w:rsidP="0063580D">
      <w:pPr>
        <w:suppressAutoHyphens/>
        <w:spacing w:after="0" w:line="20" w:lineRule="atLeast"/>
        <w:jc w:val="both"/>
        <w:rPr>
          <w:rFonts w:ascii="Arial" w:eastAsia="Georgia" w:hAnsi="Arial" w:cs="Arial"/>
          <w:b/>
          <w:bCs/>
          <w:lang w:eastAsia="fr-FR"/>
        </w:rPr>
      </w:pPr>
    </w:p>
    <w:p w14:paraId="52F8F920" w14:textId="01E5F98E" w:rsidR="0063580D" w:rsidRPr="00CA2EC1" w:rsidRDefault="0063580D" w:rsidP="0063580D">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18 voix pour ;</w:t>
      </w:r>
    </w:p>
    <w:p w14:paraId="347A11EC" w14:textId="77777777" w:rsidR="0063580D" w:rsidRPr="00CA2EC1" w:rsidRDefault="0063580D" w:rsidP="0063580D">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0 voix contre ;</w:t>
      </w:r>
    </w:p>
    <w:p w14:paraId="4A0E67A5" w14:textId="77777777" w:rsidR="0063580D" w:rsidRPr="00CA2EC1" w:rsidRDefault="0063580D" w:rsidP="0063580D">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4 abstentions.</w:t>
      </w:r>
    </w:p>
    <w:p w14:paraId="319FD3BC" w14:textId="25AB07C6" w:rsidR="00761D49" w:rsidRPr="00CA2EC1" w:rsidRDefault="00761D49" w:rsidP="00761D49">
      <w:pPr>
        <w:spacing w:after="0" w:line="240" w:lineRule="auto"/>
        <w:jc w:val="both"/>
        <w:rPr>
          <w:rFonts w:ascii="Arial" w:eastAsia="Georgia" w:hAnsi="Arial" w:cs="Arial"/>
          <w:b/>
          <w:bCs/>
          <w:color w:val="000000"/>
          <w:lang w:eastAsia="fr-FR"/>
        </w:rPr>
      </w:pPr>
    </w:p>
    <w:p w14:paraId="5B8A8E30" w14:textId="77777777" w:rsidR="00761D49" w:rsidRPr="00CA2EC1" w:rsidRDefault="00761D49" w:rsidP="00761D49">
      <w:pPr>
        <w:spacing w:after="0" w:line="240" w:lineRule="auto"/>
        <w:jc w:val="both"/>
        <w:rPr>
          <w:rFonts w:ascii="Arial" w:eastAsia="Georgia" w:hAnsi="Arial" w:cs="Arial"/>
          <w:b/>
          <w:bCs/>
          <w:color w:val="000000"/>
          <w:lang w:eastAsia="fr-FR"/>
        </w:rPr>
      </w:pPr>
    </w:p>
    <w:p w14:paraId="6D7DBECC" w14:textId="5BAF6404" w:rsidR="00761D49" w:rsidRPr="00CA2EC1" w:rsidRDefault="00761D49" w:rsidP="00761D49">
      <w:pPr>
        <w:pStyle w:val="Paragraphedeliste"/>
        <w:numPr>
          <w:ilvl w:val="0"/>
          <w:numId w:val="39"/>
        </w:numPr>
        <w:spacing w:after="0" w:line="240" w:lineRule="auto"/>
        <w:jc w:val="both"/>
        <w:rPr>
          <w:rFonts w:ascii="Arial" w:hAnsi="Arial" w:cs="Arial"/>
          <w:b/>
          <w:bCs/>
          <w:color w:val="000000"/>
          <w:sz w:val="22"/>
          <w:szCs w:val="22"/>
        </w:rPr>
      </w:pPr>
      <w:r w:rsidRPr="00CA2EC1">
        <w:rPr>
          <w:rFonts w:ascii="Arial" w:hAnsi="Arial" w:cs="Arial"/>
          <w:b/>
          <w:bCs/>
          <w:color w:val="000000"/>
          <w:sz w:val="22"/>
          <w:szCs w:val="22"/>
        </w:rPr>
        <w:t xml:space="preserve">Le Conseil d’Administration décide d’affecter la résultat de l’exercice 2025               </w:t>
      </w:r>
      <w:proofErr w:type="gramStart"/>
      <w:r w:rsidRPr="00CA2EC1">
        <w:rPr>
          <w:rFonts w:ascii="Arial" w:hAnsi="Arial" w:cs="Arial"/>
          <w:b/>
          <w:bCs/>
          <w:color w:val="000000"/>
          <w:sz w:val="22"/>
          <w:szCs w:val="22"/>
        </w:rPr>
        <w:t xml:space="preserve">   (</w:t>
      </w:r>
      <w:proofErr w:type="gramEnd"/>
      <w:r w:rsidRPr="00CA2EC1">
        <w:rPr>
          <w:rFonts w:ascii="Arial" w:hAnsi="Arial" w:cs="Arial"/>
          <w:b/>
          <w:bCs/>
          <w:color w:val="000000"/>
          <w:sz w:val="22"/>
          <w:szCs w:val="22"/>
        </w:rPr>
        <w:t>1 427 462,21 €) en report à nouveau, dont 551 967,08 euros pour apurer la perte de l’exercice 2024.</w:t>
      </w:r>
    </w:p>
    <w:p w14:paraId="729CC5CA" w14:textId="77777777" w:rsidR="00852023" w:rsidRPr="00CA2EC1" w:rsidRDefault="00852023" w:rsidP="00852023">
      <w:pPr>
        <w:pStyle w:val="Paragraphedeliste"/>
        <w:spacing w:after="0" w:line="240" w:lineRule="auto"/>
        <w:jc w:val="both"/>
        <w:rPr>
          <w:rFonts w:ascii="Arial" w:hAnsi="Arial" w:cs="Arial"/>
          <w:b/>
          <w:bCs/>
          <w:color w:val="000000"/>
          <w:sz w:val="22"/>
          <w:szCs w:val="22"/>
        </w:rPr>
      </w:pPr>
    </w:p>
    <w:p w14:paraId="056EA8AA" w14:textId="77777777" w:rsidR="00852023" w:rsidRPr="00CA2EC1" w:rsidRDefault="00761D49" w:rsidP="00852023">
      <w:pPr>
        <w:suppressAutoHyphens/>
        <w:spacing w:after="0" w:line="20" w:lineRule="atLeast"/>
        <w:jc w:val="both"/>
        <w:rPr>
          <w:rFonts w:ascii="Arial" w:eastAsia="Georgia" w:hAnsi="Arial" w:cs="Arial"/>
          <w:b/>
          <w:bCs/>
          <w:lang w:eastAsia="fr-FR"/>
        </w:rPr>
      </w:pPr>
      <w:r w:rsidRPr="00CA2EC1">
        <w:rPr>
          <w:rFonts w:ascii="Arial" w:eastAsia="Georgia" w:hAnsi="Arial" w:cs="Arial"/>
          <w:b/>
          <w:bCs/>
          <w:color w:val="000000"/>
          <w:lang w:eastAsia="fr-FR"/>
        </w:rPr>
        <w:t xml:space="preserve">L’affectation du résultat telle que proposée par l’agent comptable est approuvée </w:t>
      </w:r>
      <w:r w:rsidR="00852023" w:rsidRPr="00CA2EC1">
        <w:rPr>
          <w:rFonts w:ascii="Arial" w:eastAsia="Georgia" w:hAnsi="Arial" w:cs="Arial"/>
          <w:b/>
          <w:bCs/>
          <w:lang w:eastAsia="fr-FR"/>
        </w:rPr>
        <w:t>à la majorité des voix avec :</w:t>
      </w:r>
    </w:p>
    <w:p w14:paraId="0149267A" w14:textId="77777777" w:rsidR="00852023" w:rsidRPr="00CA2EC1" w:rsidRDefault="00852023" w:rsidP="00852023">
      <w:pPr>
        <w:suppressAutoHyphens/>
        <w:spacing w:after="0" w:line="20" w:lineRule="atLeast"/>
        <w:jc w:val="both"/>
        <w:rPr>
          <w:rFonts w:ascii="Arial" w:eastAsia="Georgia" w:hAnsi="Arial" w:cs="Arial"/>
          <w:b/>
          <w:bCs/>
          <w:lang w:eastAsia="fr-FR"/>
        </w:rPr>
      </w:pPr>
    </w:p>
    <w:p w14:paraId="6E55C9F2" w14:textId="77777777" w:rsidR="00852023" w:rsidRPr="00CA2EC1" w:rsidRDefault="00852023" w:rsidP="00852023">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18 voix pour ;</w:t>
      </w:r>
    </w:p>
    <w:p w14:paraId="6C312885" w14:textId="77777777" w:rsidR="00852023" w:rsidRPr="00CA2EC1" w:rsidRDefault="00852023" w:rsidP="00852023">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0 voix contre ;</w:t>
      </w:r>
    </w:p>
    <w:p w14:paraId="34EC795E" w14:textId="77777777" w:rsidR="00852023" w:rsidRPr="00CA2EC1" w:rsidRDefault="00852023" w:rsidP="00852023">
      <w:pPr>
        <w:pStyle w:val="Paragraphedeliste"/>
        <w:numPr>
          <w:ilvl w:val="0"/>
          <w:numId w:val="29"/>
        </w:numPr>
        <w:spacing w:after="0"/>
        <w:jc w:val="both"/>
        <w:rPr>
          <w:rFonts w:ascii="Arial" w:hAnsi="Arial" w:cs="Arial"/>
          <w:b/>
          <w:bCs/>
          <w:sz w:val="22"/>
          <w:szCs w:val="22"/>
        </w:rPr>
      </w:pPr>
      <w:r w:rsidRPr="00CA2EC1">
        <w:rPr>
          <w:rFonts w:ascii="Arial" w:hAnsi="Arial" w:cs="Arial"/>
          <w:b/>
          <w:bCs/>
          <w:sz w:val="22"/>
          <w:szCs w:val="22"/>
        </w:rPr>
        <w:t>4 abstentions.</w:t>
      </w:r>
    </w:p>
    <w:p w14:paraId="13579B7A" w14:textId="6EF8D925" w:rsidR="000F5852" w:rsidRDefault="000F5852" w:rsidP="00761D49">
      <w:pPr>
        <w:spacing w:after="0" w:line="240" w:lineRule="auto"/>
        <w:jc w:val="both"/>
        <w:rPr>
          <w:rFonts w:ascii="Arial" w:eastAsia="Times New Roman" w:hAnsi="Arial" w:cs="Arial"/>
          <w:bCs/>
          <w:lang w:eastAsia="fr-FR"/>
        </w:rPr>
      </w:pPr>
    </w:p>
    <w:p w14:paraId="7EAC1379" w14:textId="77777777" w:rsidR="00772015" w:rsidRPr="006E7B76" w:rsidRDefault="00772015" w:rsidP="000F5852">
      <w:pPr>
        <w:spacing w:after="0" w:line="240" w:lineRule="auto"/>
        <w:jc w:val="both"/>
        <w:rPr>
          <w:rFonts w:ascii="Arial" w:eastAsia="Times New Roman" w:hAnsi="Arial" w:cs="Arial"/>
          <w:bCs/>
          <w:lang w:eastAsia="fr-FR"/>
        </w:rPr>
      </w:pPr>
    </w:p>
    <w:bookmarkEnd w:id="17"/>
    <w:p w14:paraId="48DD49C3" w14:textId="417A45FB" w:rsidR="006F52D0" w:rsidRDefault="006F52D0">
      <w:pPr>
        <w:rPr>
          <w:rFonts w:ascii="Arial" w:eastAsia="Times New Roman" w:hAnsi="Arial" w:cs="Arial"/>
          <w:bCs/>
          <w:lang w:eastAsia="fr-FR"/>
        </w:rPr>
      </w:pPr>
      <w:r>
        <w:rPr>
          <w:rFonts w:ascii="Arial" w:eastAsia="Times New Roman" w:hAnsi="Arial" w:cs="Arial"/>
          <w:bCs/>
          <w:lang w:eastAsia="fr-FR"/>
        </w:rPr>
        <w:br w:type="page"/>
      </w:r>
    </w:p>
    <w:bookmarkEnd w:id="19"/>
    <w:p w14:paraId="2E0914D6" w14:textId="77777777" w:rsidR="00AF0432" w:rsidRPr="00CF7839" w:rsidRDefault="00AF0432" w:rsidP="00FB1FCD">
      <w:pPr>
        <w:spacing w:after="0" w:line="240" w:lineRule="auto"/>
        <w:jc w:val="both"/>
        <w:rPr>
          <w:rFonts w:ascii="Arial" w:eastAsia="Times New Roman" w:hAnsi="Arial" w:cs="Arial"/>
          <w:bCs/>
          <w:lang w:eastAsia="fr-FR"/>
        </w:rPr>
      </w:pPr>
    </w:p>
    <w:p w14:paraId="63D723C6" w14:textId="77777777" w:rsidR="006A0711" w:rsidRPr="00DD5446" w:rsidRDefault="006A0711" w:rsidP="006A0711">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24072A98" w14:textId="698F8AD2" w:rsidR="006A0711" w:rsidRDefault="006F52D0" w:rsidP="006A0711">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sidRPr="00DD5446">
        <w:rPr>
          <w:rFonts w:ascii="Arial" w:eastAsia="Times New Roman" w:hAnsi="Arial" w:cs="Arial"/>
          <w:b/>
          <w:lang w:eastAsia="fr-FR"/>
        </w:rPr>
        <w:t xml:space="preserve">9- </w:t>
      </w:r>
      <w:r w:rsidR="00772015">
        <w:rPr>
          <w:rFonts w:ascii="Arial" w:eastAsia="Times New Roman" w:hAnsi="Arial" w:cs="Arial"/>
          <w:b/>
          <w:lang w:eastAsia="fr-FR"/>
        </w:rPr>
        <w:t>PROJET D’ETABLISSEMENT</w:t>
      </w:r>
    </w:p>
    <w:p w14:paraId="42CD8344" w14:textId="77777777" w:rsidR="00772015" w:rsidRPr="00DD5446" w:rsidRDefault="00772015" w:rsidP="006A0711">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2C8D4D4F" w14:textId="79BF422B" w:rsidR="00DB41A3" w:rsidRDefault="00DB41A3" w:rsidP="003826EE">
      <w:pPr>
        <w:spacing w:after="0" w:line="240" w:lineRule="auto"/>
        <w:jc w:val="both"/>
        <w:rPr>
          <w:rFonts w:ascii="Arial" w:hAnsi="Arial" w:cs="Arial"/>
        </w:rPr>
      </w:pPr>
    </w:p>
    <w:p w14:paraId="2A9751E6" w14:textId="77777777" w:rsidR="00DD5446" w:rsidRPr="006E7B76" w:rsidRDefault="00DD5446" w:rsidP="00DD5446">
      <w:pPr>
        <w:spacing w:after="0" w:line="240" w:lineRule="auto"/>
        <w:jc w:val="both"/>
        <w:rPr>
          <w:rFonts w:ascii="Arial" w:eastAsia="Times New Roman" w:hAnsi="Arial" w:cs="Arial"/>
          <w:bCs/>
          <w:lang w:eastAsia="fr-FR"/>
        </w:rPr>
      </w:pPr>
      <w:r w:rsidRPr="006E7B76">
        <w:rPr>
          <w:rFonts w:ascii="Arial" w:eastAsia="Times New Roman" w:hAnsi="Arial" w:cs="Arial"/>
          <w:bCs/>
          <w:lang w:eastAsia="fr-FR"/>
        </w:rPr>
        <w:t>Monsieur le Recteur donne la parole au Directeur Général pour la présentation de ce point à l’ordre du jour.</w:t>
      </w:r>
    </w:p>
    <w:p w14:paraId="78787FC1" w14:textId="77777777" w:rsidR="002F1AAC" w:rsidRDefault="002F1AAC" w:rsidP="002F1AAC">
      <w:pPr>
        <w:spacing w:after="0" w:line="240" w:lineRule="auto"/>
        <w:jc w:val="both"/>
        <w:rPr>
          <w:rFonts w:ascii="Arial" w:eastAsia="Times New Roman" w:hAnsi="Arial" w:cs="Arial"/>
          <w:bCs/>
          <w:lang w:eastAsia="fr-FR"/>
        </w:rPr>
      </w:pPr>
      <w:r w:rsidRPr="002F1AAC">
        <w:rPr>
          <w:rFonts w:ascii="Arial" w:eastAsia="Times New Roman" w:hAnsi="Arial" w:cs="Arial"/>
          <w:bCs/>
          <w:lang w:eastAsia="fr-FR"/>
        </w:rPr>
        <w:t>Avec son projet d’établissement 2025-2030, le Crous de Limoges se dote d’une vision claire</w:t>
      </w:r>
      <w:r>
        <w:rPr>
          <w:rFonts w:ascii="Arial" w:eastAsia="Times New Roman" w:hAnsi="Arial" w:cs="Arial"/>
          <w:bCs/>
          <w:lang w:eastAsia="fr-FR"/>
        </w:rPr>
        <w:t xml:space="preserve"> </w:t>
      </w:r>
      <w:r w:rsidRPr="002F1AAC">
        <w:rPr>
          <w:rFonts w:ascii="Arial" w:eastAsia="Times New Roman" w:hAnsi="Arial" w:cs="Arial"/>
          <w:bCs/>
          <w:lang w:eastAsia="fr-FR"/>
        </w:rPr>
        <w:t xml:space="preserve">et partagée pour les années à venir. </w:t>
      </w:r>
    </w:p>
    <w:p w14:paraId="5B29C9BC" w14:textId="77777777" w:rsidR="002F1AAC" w:rsidRDefault="002F1AAC" w:rsidP="002F1AAC">
      <w:pPr>
        <w:spacing w:after="0" w:line="240" w:lineRule="auto"/>
        <w:jc w:val="both"/>
        <w:rPr>
          <w:rFonts w:ascii="Arial" w:eastAsia="Times New Roman" w:hAnsi="Arial" w:cs="Arial"/>
          <w:bCs/>
          <w:lang w:eastAsia="fr-FR"/>
        </w:rPr>
      </w:pPr>
      <w:r w:rsidRPr="002F1AAC">
        <w:rPr>
          <w:rFonts w:ascii="Arial" w:eastAsia="Times New Roman" w:hAnsi="Arial" w:cs="Arial"/>
          <w:bCs/>
          <w:lang w:eastAsia="fr-FR"/>
        </w:rPr>
        <w:t>Ce cadre stratégique, construit autour de six schémas</w:t>
      </w:r>
      <w:r>
        <w:rPr>
          <w:rFonts w:ascii="Arial" w:eastAsia="Times New Roman" w:hAnsi="Arial" w:cs="Arial"/>
          <w:bCs/>
          <w:lang w:eastAsia="fr-FR"/>
        </w:rPr>
        <w:t xml:space="preserve"> </w:t>
      </w:r>
      <w:r w:rsidRPr="002F1AAC">
        <w:rPr>
          <w:rFonts w:ascii="Arial" w:eastAsia="Times New Roman" w:hAnsi="Arial" w:cs="Arial"/>
          <w:bCs/>
          <w:lang w:eastAsia="fr-FR"/>
        </w:rPr>
        <w:t>directeurs, est le fruit d’un travail collectif impliquant les personnels, les étudiants et les</w:t>
      </w:r>
      <w:r>
        <w:rPr>
          <w:rFonts w:ascii="Arial" w:eastAsia="Times New Roman" w:hAnsi="Arial" w:cs="Arial"/>
          <w:bCs/>
          <w:lang w:eastAsia="fr-FR"/>
        </w:rPr>
        <w:t xml:space="preserve"> </w:t>
      </w:r>
      <w:r w:rsidRPr="002F1AAC">
        <w:rPr>
          <w:rFonts w:ascii="Arial" w:eastAsia="Times New Roman" w:hAnsi="Arial" w:cs="Arial"/>
          <w:bCs/>
          <w:lang w:eastAsia="fr-FR"/>
        </w:rPr>
        <w:t>partenaires.</w:t>
      </w:r>
    </w:p>
    <w:p w14:paraId="7F66B242" w14:textId="6D2D14B9" w:rsidR="002F1AAC" w:rsidRDefault="002F1AAC" w:rsidP="002F1AAC">
      <w:pPr>
        <w:spacing w:after="0" w:line="240" w:lineRule="auto"/>
        <w:jc w:val="both"/>
        <w:rPr>
          <w:rFonts w:ascii="Arial" w:eastAsia="Times New Roman" w:hAnsi="Arial" w:cs="Arial"/>
          <w:bCs/>
          <w:lang w:eastAsia="fr-FR"/>
        </w:rPr>
      </w:pPr>
      <w:r w:rsidRPr="002F1AAC">
        <w:rPr>
          <w:rFonts w:ascii="Arial" w:eastAsia="Times New Roman" w:hAnsi="Arial" w:cs="Arial"/>
          <w:bCs/>
          <w:lang w:eastAsia="fr-FR"/>
        </w:rPr>
        <w:t>Composé des schémas directeurs de la restauration, de l’hébergement, de la vie</w:t>
      </w:r>
      <w:r>
        <w:rPr>
          <w:rFonts w:ascii="Arial" w:eastAsia="Times New Roman" w:hAnsi="Arial" w:cs="Arial"/>
          <w:bCs/>
          <w:lang w:eastAsia="fr-FR"/>
        </w:rPr>
        <w:t xml:space="preserve"> </w:t>
      </w:r>
      <w:r w:rsidRPr="002F1AAC">
        <w:rPr>
          <w:rFonts w:ascii="Arial" w:eastAsia="Times New Roman" w:hAnsi="Arial" w:cs="Arial"/>
          <w:bCs/>
          <w:lang w:eastAsia="fr-FR"/>
        </w:rPr>
        <w:t>étudiante et de campus, des services support, de la transition écologique et de la stratégie</w:t>
      </w:r>
      <w:r>
        <w:rPr>
          <w:rFonts w:ascii="Arial" w:eastAsia="Times New Roman" w:hAnsi="Arial" w:cs="Arial"/>
          <w:bCs/>
          <w:lang w:eastAsia="fr-FR"/>
        </w:rPr>
        <w:t xml:space="preserve"> </w:t>
      </w:r>
      <w:r w:rsidRPr="002F1AAC">
        <w:rPr>
          <w:rFonts w:ascii="Arial" w:eastAsia="Times New Roman" w:hAnsi="Arial" w:cs="Arial"/>
          <w:bCs/>
          <w:lang w:eastAsia="fr-FR"/>
        </w:rPr>
        <w:t>pluriannuelle de l’immobilier, ce projet d’établissement reflète l’engagement du Crous de</w:t>
      </w:r>
      <w:r>
        <w:rPr>
          <w:rFonts w:ascii="Arial" w:eastAsia="Times New Roman" w:hAnsi="Arial" w:cs="Arial"/>
          <w:bCs/>
          <w:lang w:eastAsia="fr-FR"/>
        </w:rPr>
        <w:t xml:space="preserve"> </w:t>
      </w:r>
      <w:r w:rsidRPr="002F1AAC">
        <w:rPr>
          <w:rFonts w:ascii="Arial" w:eastAsia="Times New Roman" w:hAnsi="Arial" w:cs="Arial"/>
          <w:bCs/>
          <w:lang w:eastAsia="fr-FR"/>
        </w:rPr>
        <w:t>Limoges à placer l’étudiant au centre de ses actions, tout en renforçant son efficacité, sa</w:t>
      </w:r>
      <w:r>
        <w:rPr>
          <w:rFonts w:ascii="Arial" w:eastAsia="Times New Roman" w:hAnsi="Arial" w:cs="Arial"/>
          <w:bCs/>
          <w:lang w:eastAsia="fr-FR"/>
        </w:rPr>
        <w:t xml:space="preserve"> </w:t>
      </w:r>
      <w:r w:rsidRPr="002F1AAC">
        <w:rPr>
          <w:rFonts w:ascii="Arial" w:eastAsia="Times New Roman" w:hAnsi="Arial" w:cs="Arial"/>
          <w:bCs/>
          <w:lang w:eastAsia="fr-FR"/>
        </w:rPr>
        <w:t>capacité d’adaptation et son ancrage territorial.</w:t>
      </w:r>
    </w:p>
    <w:p w14:paraId="7580FED4" w14:textId="77777777" w:rsidR="002F1AAC" w:rsidRPr="002F1AAC" w:rsidRDefault="002F1AAC" w:rsidP="002F1AAC">
      <w:pPr>
        <w:spacing w:after="0" w:line="240" w:lineRule="auto"/>
        <w:jc w:val="both"/>
        <w:rPr>
          <w:rFonts w:ascii="Arial" w:eastAsia="Times New Roman" w:hAnsi="Arial" w:cs="Arial"/>
          <w:bCs/>
          <w:lang w:eastAsia="fr-FR"/>
        </w:rPr>
      </w:pPr>
    </w:p>
    <w:p w14:paraId="20C8A50E" w14:textId="611847A1" w:rsidR="002F1AAC" w:rsidRDefault="002F1AAC" w:rsidP="002F1AAC">
      <w:pPr>
        <w:spacing w:after="0" w:line="240" w:lineRule="auto"/>
        <w:jc w:val="both"/>
        <w:rPr>
          <w:rFonts w:ascii="Arial" w:eastAsia="Times New Roman" w:hAnsi="Arial" w:cs="Arial"/>
          <w:bCs/>
          <w:lang w:eastAsia="fr-FR"/>
        </w:rPr>
      </w:pPr>
      <w:r w:rsidRPr="002F1AAC">
        <w:rPr>
          <w:rFonts w:ascii="Arial" w:eastAsia="Times New Roman" w:hAnsi="Arial" w:cs="Arial"/>
          <w:bCs/>
          <w:lang w:eastAsia="fr-FR"/>
        </w:rPr>
        <w:t>Ce projet est ambitieux : il permet de dégager les pistes à emprunter pour</w:t>
      </w:r>
      <w:r w:rsidR="001E1D54">
        <w:rPr>
          <w:rFonts w:ascii="Arial" w:eastAsia="Times New Roman" w:hAnsi="Arial" w:cs="Arial"/>
          <w:bCs/>
          <w:lang w:eastAsia="fr-FR"/>
        </w:rPr>
        <w:t> :</w:t>
      </w:r>
    </w:p>
    <w:p w14:paraId="7BC451B9" w14:textId="4471F128" w:rsidR="002F1AAC" w:rsidRPr="002F1AAC" w:rsidRDefault="002F1AAC" w:rsidP="002F1AAC">
      <w:pPr>
        <w:pStyle w:val="Paragraphedeliste"/>
        <w:numPr>
          <w:ilvl w:val="0"/>
          <w:numId w:val="38"/>
        </w:numPr>
        <w:spacing w:after="0" w:line="240" w:lineRule="auto"/>
        <w:jc w:val="both"/>
        <w:rPr>
          <w:rFonts w:ascii="Arial" w:eastAsia="Times New Roman" w:hAnsi="Arial" w:cs="Arial"/>
          <w:bCs/>
          <w:sz w:val="22"/>
          <w:szCs w:val="22"/>
        </w:rPr>
      </w:pPr>
      <w:r w:rsidRPr="002F1AAC">
        <w:rPr>
          <w:rFonts w:ascii="Arial" w:eastAsia="Times New Roman" w:hAnsi="Arial" w:cs="Arial"/>
          <w:bCs/>
          <w:sz w:val="22"/>
          <w:szCs w:val="22"/>
        </w:rPr>
        <w:t>Améliorer les conditions de vie et de réussite des étudiants</w:t>
      </w:r>
      <w:r w:rsidR="001E1D54">
        <w:rPr>
          <w:rFonts w:ascii="Arial" w:eastAsia="Times New Roman" w:hAnsi="Arial" w:cs="Arial"/>
          <w:bCs/>
          <w:sz w:val="22"/>
          <w:szCs w:val="22"/>
        </w:rPr>
        <w:t> ;</w:t>
      </w:r>
      <w:r w:rsidRPr="002F1AAC">
        <w:rPr>
          <w:rFonts w:ascii="Arial" w:eastAsia="Times New Roman" w:hAnsi="Arial" w:cs="Arial"/>
          <w:bCs/>
          <w:sz w:val="22"/>
          <w:szCs w:val="22"/>
        </w:rPr>
        <w:t xml:space="preserve"> </w:t>
      </w:r>
    </w:p>
    <w:p w14:paraId="106DFA8C" w14:textId="491C8FA7" w:rsidR="002F1AAC" w:rsidRPr="002F1AAC" w:rsidRDefault="002F1AAC" w:rsidP="002F1AAC">
      <w:pPr>
        <w:pStyle w:val="Paragraphedeliste"/>
        <w:numPr>
          <w:ilvl w:val="0"/>
          <w:numId w:val="38"/>
        </w:numPr>
        <w:spacing w:after="0" w:line="240" w:lineRule="auto"/>
        <w:jc w:val="both"/>
        <w:rPr>
          <w:rFonts w:ascii="Arial" w:eastAsia="Times New Roman" w:hAnsi="Arial" w:cs="Arial"/>
          <w:bCs/>
          <w:sz w:val="22"/>
          <w:szCs w:val="22"/>
        </w:rPr>
      </w:pPr>
      <w:r w:rsidRPr="002F1AAC">
        <w:rPr>
          <w:rFonts w:ascii="Arial" w:eastAsia="Times New Roman" w:hAnsi="Arial" w:cs="Arial"/>
          <w:bCs/>
          <w:sz w:val="22"/>
          <w:szCs w:val="22"/>
        </w:rPr>
        <w:t>Bonifier la qualité de vie et les conditions de travail des agents</w:t>
      </w:r>
      <w:r w:rsidR="001E1D54">
        <w:rPr>
          <w:rFonts w:ascii="Arial" w:eastAsia="Times New Roman" w:hAnsi="Arial" w:cs="Arial"/>
          <w:bCs/>
          <w:sz w:val="22"/>
          <w:szCs w:val="22"/>
        </w:rPr>
        <w:t> ;</w:t>
      </w:r>
    </w:p>
    <w:p w14:paraId="150F49AA" w14:textId="5A497FD0" w:rsidR="002F1AAC" w:rsidRPr="002F1AAC" w:rsidRDefault="002F1AAC" w:rsidP="002F1AAC">
      <w:pPr>
        <w:pStyle w:val="Paragraphedeliste"/>
        <w:numPr>
          <w:ilvl w:val="0"/>
          <w:numId w:val="38"/>
        </w:numPr>
        <w:spacing w:after="0" w:line="240" w:lineRule="auto"/>
        <w:jc w:val="both"/>
        <w:rPr>
          <w:rFonts w:ascii="Arial" w:eastAsia="Times New Roman" w:hAnsi="Arial" w:cs="Arial"/>
          <w:bCs/>
          <w:sz w:val="22"/>
          <w:szCs w:val="22"/>
        </w:rPr>
      </w:pPr>
      <w:r w:rsidRPr="002F1AAC">
        <w:rPr>
          <w:rFonts w:ascii="Arial" w:eastAsia="Times New Roman" w:hAnsi="Arial" w:cs="Arial"/>
          <w:bCs/>
          <w:sz w:val="22"/>
          <w:szCs w:val="22"/>
        </w:rPr>
        <w:t>Accélérer la transition écologique</w:t>
      </w:r>
      <w:r w:rsidR="001E1D54">
        <w:rPr>
          <w:rFonts w:ascii="Arial" w:eastAsia="Times New Roman" w:hAnsi="Arial" w:cs="Arial"/>
          <w:bCs/>
          <w:sz w:val="22"/>
          <w:szCs w:val="22"/>
        </w:rPr>
        <w:t> ;</w:t>
      </w:r>
    </w:p>
    <w:p w14:paraId="6F392EEB" w14:textId="1E9FB63B" w:rsidR="002F1AAC" w:rsidRPr="002F1AAC" w:rsidRDefault="002F1AAC" w:rsidP="002F1AAC">
      <w:pPr>
        <w:pStyle w:val="Paragraphedeliste"/>
        <w:numPr>
          <w:ilvl w:val="0"/>
          <w:numId w:val="38"/>
        </w:numPr>
        <w:spacing w:after="0" w:line="240" w:lineRule="auto"/>
        <w:jc w:val="both"/>
        <w:rPr>
          <w:rFonts w:ascii="Arial" w:eastAsia="Times New Roman" w:hAnsi="Arial" w:cs="Arial"/>
          <w:bCs/>
          <w:sz w:val="22"/>
          <w:szCs w:val="22"/>
        </w:rPr>
      </w:pPr>
      <w:r w:rsidRPr="002F1AAC">
        <w:rPr>
          <w:rFonts w:ascii="Arial" w:eastAsia="Times New Roman" w:hAnsi="Arial" w:cs="Arial"/>
          <w:bCs/>
          <w:sz w:val="22"/>
          <w:szCs w:val="22"/>
        </w:rPr>
        <w:t xml:space="preserve">Moderniser les services et ainsi gagner en efficience et proximité avec les usagers des services du Crous de Limoges. </w:t>
      </w:r>
    </w:p>
    <w:p w14:paraId="7EA3A9A1" w14:textId="77777777" w:rsidR="002F1AAC" w:rsidRDefault="002F1AAC" w:rsidP="002F1AAC">
      <w:pPr>
        <w:pStyle w:val="Paragraphedeliste"/>
        <w:spacing w:after="0" w:line="240" w:lineRule="auto"/>
        <w:jc w:val="both"/>
        <w:rPr>
          <w:rFonts w:ascii="Arial" w:eastAsia="Times New Roman" w:hAnsi="Arial" w:cs="Arial"/>
          <w:bCs/>
        </w:rPr>
      </w:pPr>
    </w:p>
    <w:p w14:paraId="6D6F9A22" w14:textId="7FC9E002" w:rsidR="002F1AAC" w:rsidRPr="002F1AAC" w:rsidRDefault="002F1AAC" w:rsidP="002F1AAC">
      <w:pPr>
        <w:spacing w:after="0" w:line="240" w:lineRule="auto"/>
        <w:jc w:val="both"/>
        <w:rPr>
          <w:rFonts w:ascii="Arial" w:eastAsia="Times New Roman" w:hAnsi="Arial" w:cs="Arial"/>
          <w:bCs/>
        </w:rPr>
      </w:pPr>
      <w:r w:rsidRPr="002F1AAC">
        <w:rPr>
          <w:rFonts w:ascii="Arial" w:eastAsia="Times New Roman" w:hAnsi="Arial" w:cs="Arial"/>
          <w:bCs/>
        </w:rPr>
        <w:t>Il vise à renforcer le rôle central du Crous, opérateur de l’Etat en charge des politiques de vie étudiante, dans l’écosystème de l’enseignement supérieur.</w:t>
      </w:r>
    </w:p>
    <w:p w14:paraId="329AC72E" w14:textId="631D65FF" w:rsidR="002F1AAC" w:rsidRDefault="002F1AAC" w:rsidP="002F1AAC">
      <w:pPr>
        <w:spacing w:after="0" w:line="240" w:lineRule="auto"/>
        <w:jc w:val="both"/>
        <w:rPr>
          <w:rFonts w:ascii="Arial" w:eastAsia="Times New Roman" w:hAnsi="Arial" w:cs="Arial"/>
          <w:bCs/>
          <w:lang w:eastAsia="fr-FR"/>
        </w:rPr>
      </w:pPr>
      <w:r w:rsidRPr="002F1AAC">
        <w:rPr>
          <w:rFonts w:ascii="Arial" w:eastAsia="Times New Roman" w:hAnsi="Arial" w:cs="Arial"/>
          <w:bCs/>
          <w:lang w:eastAsia="fr-FR"/>
        </w:rPr>
        <w:t>Dans un environnement en perpétuel mouvement, ce projet d’établissement représente une</w:t>
      </w:r>
      <w:r>
        <w:rPr>
          <w:rFonts w:ascii="Arial" w:eastAsia="Times New Roman" w:hAnsi="Arial" w:cs="Arial"/>
          <w:bCs/>
          <w:lang w:eastAsia="fr-FR"/>
        </w:rPr>
        <w:t xml:space="preserve"> </w:t>
      </w:r>
      <w:r w:rsidRPr="002F1AAC">
        <w:rPr>
          <w:rFonts w:ascii="Arial" w:eastAsia="Times New Roman" w:hAnsi="Arial" w:cs="Arial"/>
          <w:bCs/>
          <w:lang w:eastAsia="fr-FR"/>
        </w:rPr>
        <w:t>feuille de route stratégique indispensable pour orienter nos actions et consolider notre</w:t>
      </w:r>
      <w:r>
        <w:rPr>
          <w:rFonts w:ascii="Arial" w:eastAsia="Times New Roman" w:hAnsi="Arial" w:cs="Arial"/>
          <w:bCs/>
          <w:lang w:eastAsia="fr-FR"/>
        </w:rPr>
        <w:t xml:space="preserve"> </w:t>
      </w:r>
      <w:r w:rsidRPr="002F1AAC">
        <w:rPr>
          <w:rFonts w:ascii="Arial" w:eastAsia="Times New Roman" w:hAnsi="Arial" w:cs="Arial"/>
          <w:bCs/>
          <w:lang w:eastAsia="fr-FR"/>
        </w:rPr>
        <w:t xml:space="preserve">capacité à incarner la noble mission de service public qui incombe au réseau des </w:t>
      </w:r>
      <w:r>
        <w:rPr>
          <w:rFonts w:ascii="Arial" w:eastAsia="Times New Roman" w:hAnsi="Arial" w:cs="Arial"/>
          <w:bCs/>
          <w:lang w:eastAsia="fr-FR"/>
        </w:rPr>
        <w:t xml:space="preserve">œuvres </w:t>
      </w:r>
      <w:r w:rsidRPr="002F1AAC">
        <w:rPr>
          <w:rFonts w:ascii="Arial" w:eastAsia="Times New Roman" w:hAnsi="Arial" w:cs="Arial"/>
          <w:bCs/>
          <w:lang w:eastAsia="fr-FR"/>
        </w:rPr>
        <w:t>universitaires. Son évaluation régulière et son ajustement aux défis émergents garantiront</w:t>
      </w:r>
      <w:r>
        <w:rPr>
          <w:rFonts w:ascii="Arial" w:eastAsia="Times New Roman" w:hAnsi="Arial" w:cs="Arial"/>
          <w:bCs/>
          <w:lang w:eastAsia="fr-FR"/>
        </w:rPr>
        <w:t xml:space="preserve"> </w:t>
      </w:r>
      <w:r w:rsidRPr="002F1AAC">
        <w:rPr>
          <w:rFonts w:ascii="Arial" w:eastAsia="Times New Roman" w:hAnsi="Arial" w:cs="Arial"/>
          <w:bCs/>
          <w:lang w:eastAsia="fr-FR"/>
        </w:rPr>
        <w:t>qu’il reste en phase avec les attentes évolutives des étudiants tout au long de sa mise en</w:t>
      </w:r>
      <w:r>
        <w:rPr>
          <w:rFonts w:ascii="Arial" w:eastAsia="Times New Roman" w:hAnsi="Arial" w:cs="Arial"/>
          <w:bCs/>
          <w:lang w:eastAsia="fr-FR"/>
        </w:rPr>
        <w:t xml:space="preserve"> </w:t>
      </w:r>
      <w:r w:rsidRPr="002F1AAC">
        <w:rPr>
          <w:rFonts w:ascii="Arial" w:eastAsia="Times New Roman" w:hAnsi="Arial" w:cs="Arial"/>
          <w:bCs/>
          <w:lang w:eastAsia="fr-FR"/>
        </w:rPr>
        <w:t>œuvre.</w:t>
      </w:r>
    </w:p>
    <w:p w14:paraId="79DED04F" w14:textId="77777777" w:rsidR="002F1AAC" w:rsidRPr="002F1AAC" w:rsidRDefault="002F1AAC" w:rsidP="002F1AAC">
      <w:pPr>
        <w:spacing w:after="0" w:line="240" w:lineRule="auto"/>
        <w:jc w:val="both"/>
        <w:rPr>
          <w:rFonts w:ascii="Arial" w:eastAsia="Times New Roman" w:hAnsi="Arial" w:cs="Arial"/>
          <w:bCs/>
          <w:lang w:eastAsia="fr-FR"/>
        </w:rPr>
      </w:pPr>
    </w:p>
    <w:p w14:paraId="0BA1CF74" w14:textId="701EA7EF" w:rsidR="002F1AAC" w:rsidRPr="002F1AAC" w:rsidRDefault="002F1AAC" w:rsidP="002F1AAC">
      <w:pPr>
        <w:autoSpaceDE w:val="0"/>
        <w:autoSpaceDN w:val="0"/>
        <w:adjustRightInd w:val="0"/>
        <w:spacing w:after="0" w:line="240" w:lineRule="auto"/>
        <w:rPr>
          <w:rFonts w:ascii="Arial" w:eastAsia="Times New Roman" w:hAnsi="Arial" w:cs="Arial"/>
          <w:bCs/>
          <w:lang w:eastAsia="fr-FR"/>
        </w:rPr>
      </w:pPr>
      <w:r w:rsidRPr="002F1AAC">
        <w:rPr>
          <w:rFonts w:ascii="Arial" w:eastAsia="Times New Roman" w:hAnsi="Arial" w:cs="Arial"/>
          <w:bCs/>
          <w:lang w:eastAsia="fr-FR"/>
        </w:rPr>
        <w:t>La force du Crous de Limoges réside dans l’engagement de ses équipes et la qualité de ses</w:t>
      </w:r>
      <w:r>
        <w:rPr>
          <w:rFonts w:ascii="Arial" w:eastAsia="Times New Roman" w:hAnsi="Arial" w:cs="Arial"/>
          <w:bCs/>
          <w:lang w:eastAsia="fr-FR"/>
        </w:rPr>
        <w:t xml:space="preserve"> </w:t>
      </w:r>
      <w:r w:rsidRPr="002F1AAC">
        <w:rPr>
          <w:rFonts w:ascii="Arial" w:eastAsia="Times New Roman" w:hAnsi="Arial" w:cs="Arial"/>
          <w:bCs/>
          <w:lang w:eastAsia="fr-FR"/>
        </w:rPr>
        <w:t xml:space="preserve">partenariats. </w:t>
      </w:r>
    </w:p>
    <w:p w14:paraId="507A43C8" w14:textId="1EC68833" w:rsidR="00B03E1F" w:rsidRDefault="00B03E1F" w:rsidP="00DD5446">
      <w:pPr>
        <w:spacing w:after="0" w:line="240" w:lineRule="auto"/>
        <w:jc w:val="both"/>
        <w:rPr>
          <w:rFonts w:ascii="Arial" w:eastAsia="Times New Roman" w:hAnsi="Arial" w:cs="Arial"/>
          <w:bCs/>
          <w:lang w:eastAsia="fr-FR"/>
        </w:rPr>
      </w:pPr>
    </w:p>
    <w:p w14:paraId="4163C8FF" w14:textId="4D9E358A" w:rsidR="003977BB" w:rsidRDefault="003977BB" w:rsidP="00DD5446">
      <w:pPr>
        <w:spacing w:after="0" w:line="240" w:lineRule="auto"/>
        <w:jc w:val="both"/>
        <w:rPr>
          <w:rFonts w:ascii="Arial" w:eastAsia="Times New Roman" w:hAnsi="Arial" w:cs="Arial"/>
          <w:bCs/>
          <w:lang w:eastAsia="fr-FR"/>
        </w:rPr>
      </w:pPr>
      <w:r>
        <w:rPr>
          <w:rFonts w:ascii="Arial" w:eastAsia="Times New Roman" w:hAnsi="Arial" w:cs="Arial"/>
          <w:bCs/>
          <w:lang w:eastAsia="fr-FR"/>
        </w:rPr>
        <w:t>Madame LAOKPESSI interroge Monsieur PEZZIARDI sur l’absence de Monsieur METRY, ancien VPE, aux différents groupes de travail sur la construction de ces schémas directeurs.</w:t>
      </w:r>
    </w:p>
    <w:p w14:paraId="4978D52F" w14:textId="49F076C2" w:rsidR="003977BB" w:rsidRDefault="003977BB" w:rsidP="00DD5446">
      <w:pPr>
        <w:spacing w:after="0" w:line="240" w:lineRule="auto"/>
        <w:jc w:val="both"/>
        <w:rPr>
          <w:rFonts w:ascii="Arial" w:eastAsia="Times New Roman" w:hAnsi="Arial" w:cs="Arial"/>
          <w:bCs/>
          <w:lang w:eastAsia="fr-FR"/>
        </w:rPr>
      </w:pPr>
      <w:r>
        <w:rPr>
          <w:rFonts w:ascii="Arial" w:eastAsia="Times New Roman" w:hAnsi="Arial" w:cs="Arial"/>
          <w:bCs/>
          <w:lang w:eastAsia="fr-FR"/>
        </w:rPr>
        <w:t>Monsieur Pezziardi explique que des étudiants étaient présents et donc associés à ces mêmes groupes.</w:t>
      </w:r>
    </w:p>
    <w:p w14:paraId="2908D87B" w14:textId="53659EA7" w:rsidR="003977BB" w:rsidRDefault="003977BB" w:rsidP="00DD5446">
      <w:pPr>
        <w:spacing w:after="0" w:line="240" w:lineRule="auto"/>
        <w:jc w:val="both"/>
        <w:rPr>
          <w:rFonts w:ascii="Arial" w:eastAsia="Times New Roman" w:hAnsi="Arial" w:cs="Arial"/>
          <w:bCs/>
          <w:lang w:eastAsia="fr-FR"/>
        </w:rPr>
      </w:pPr>
    </w:p>
    <w:p w14:paraId="18721AC6" w14:textId="77777777" w:rsidR="004D02FE" w:rsidRDefault="003977BB" w:rsidP="00DD5446">
      <w:pPr>
        <w:spacing w:after="0" w:line="240" w:lineRule="auto"/>
        <w:jc w:val="both"/>
        <w:rPr>
          <w:rFonts w:ascii="Arial" w:eastAsia="Times New Roman" w:hAnsi="Arial" w:cs="Arial"/>
          <w:bCs/>
          <w:lang w:eastAsia="fr-FR"/>
        </w:rPr>
      </w:pPr>
      <w:r>
        <w:rPr>
          <w:rFonts w:ascii="Arial" w:eastAsia="Times New Roman" w:hAnsi="Arial" w:cs="Arial"/>
          <w:bCs/>
          <w:lang w:eastAsia="fr-FR"/>
        </w:rPr>
        <w:t>Madame BOURGEOIS précise que les représentants du personnel n’étaient pas conviés à ces groupes de travail mais convient que ce n’était pas forcément leur place</w:t>
      </w:r>
      <w:r w:rsidR="004D02FE">
        <w:rPr>
          <w:rFonts w:ascii="Arial" w:eastAsia="Times New Roman" w:hAnsi="Arial" w:cs="Arial"/>
          <w:bCs/>
          <w:lang w:eastAsia="fr-FR"/>
        </w:rPr>
        <w:t>.</w:t>
      </w:r>
    </w:p>
    <w:p w14:paraId="7C8460CE" w14:textId="4915143E" w:rsidR="003977BB" w:rsidRDefault="004D02FE" w:rsidP="00DD5446">
      <w:pPr>
        <w:spacing w:after="0" w:line="240" w:lineRule="auto"/>
        <w:jc w:val="both"/>
        <w:rPr>
          <w:rFonts w:ascii="Arial" w:eastAsia="Times New Roman" w:hAnsi="Arial" w:cs="Arial"/>
          <w:bCs/>
          <w:lang w:eastAsia="fr-FR"/>
        </w:rPr>
      </w:pPr>
      <w:r>
        <w:rPr>
          <w:rFonts w:ascii="Arial" w:eastAsia="Times New Roman" w:hAnsi="Arial" w:cs="Arial"/>
          <w:bCs/>
          <w:lang w:eastAsia="fr-FR"/>
        </w:rPr>
        <w:t xml:space="preserve">Elle ajoute que l’essentiel est que les 6 schémas </w:t>
      </w:r>
      <w:r w:rsidRPr="00CA2EC1">
        <w:rPr>
          <w:rFonts w:ascii="Arial" w:eastAsia="Times New Roman" w:hAnsi="Arial" w:cs="Arial"/>
          <w:bCs/>
          <w:lang w:eastAsia="fr-FR"/>
        </w:rPr>
        <w:t>leurs ai</w:t>
      </w:r>
      <w:r w:rsidR="001E1D54" w:rsidRPr="00CA2EC1">
        <w:rPr>
          <w:rFonts w:ascii="Arial" w:eastAsia="Times New Roman" w:hAnsi="Arial" w:cs="Arial"/>
          <w:bCs/>
          <w:lang w:eastAsia="fr-FR"/>
        </w:rPr>
        <w:t>ent</w:t>
      </w:r>
      <w:r w:rsidRPr="00CA2EC1">
        <w:rPr>
          <w:rFonts w:ascii="Arial" w:eastAsia="Times New Roman" w:hAnsi="Arial" w:cs="Arial"/>
          <w:bCs/>
          <w:lang w:eastAsia="fr-FR"/>
        </w:rPr>
        <w:t xml:space="preserve"> été</w:t>
      </w:r>
      <w:r>
        <w:rPr>
          <w:rFonts w:ascii="Arial" w:eastAsia="Times New Roman" w:hAnsi="Arial" w:cs="Arial"/>
          <w:bCs/>
          <w:lang w:eastAsia="fr-FR"/>
        </w:rPr>
        <w:t xml:space="preserve"> présentés en amont du Conseil d’administration.</w:t>
      </w:r>
    </w:p>
    <w:p w14:paraId="2E38B07E" w14:textId="4FD7A7DE" w:rsidR="00EC090B" w:rsidRDefault="00EC090B" w:rsidP="00DD5446">
      <w:pPr>
        <w:spacing w:after="0" w:line="240" w:lineRule="auto"/>
        <w:jc w:val="both"/>
        <w:rPr>
          <w:rFonts w:ascii="Arial" w:eastAsia="Times New Roman" w:hAnsi="Arial" w:cs="Arial"/>
          <w:bCs/>
          <w:lang w:eastAsia="fr-FR"/>
        </w:rPr>
      </w:pPr>
    </w:p>
    <w:p w14:paraId="1F4FBE2D" w14:textId="2BAA4BE7" w:rsidR="00EC090B" w:rsidRDefault="00EC090B" w:rsidP="00DD5446">
      <w:pPr>
        <w:spacing w:after="0" w:line="240" w:lineRule="auto"/>
        <w:jc w:val="both"/>
        <w:rPr>
          <w:rFonts w:ascii="Arial" w:eastAsia="Times New Roman" w:hAnsi="Arial" w:cs="Arial"/>
          <w:bCs/>
          <w:lang w:eastAsia="fr-FR"/>
        </w:rPr>
      </w:pPr>
      <w:r>
        <w:rPr>
          <w:rFonts w:ascii="Arial" w:eastAsia="Times New Roman" w:hAnsi="Arial" w:cs="Arial"/>
          <w:bCs/>
          <w:lang w:eastAsia="fr-FR"/>
        </w:rPr>
        <w:t>Monsieur le Recteur indique que la méthodologie était réfléchie avec des personnels de terrain et que les administrateurs ne sont pas amenés à participer mais à voter les restitutions.</w:t>
      </w:r>
    </w:p>
    <w:p w14:paraId="6DDF08DD" w14:textId="31CD5B49" w:rsidR="002F1AAC" w:rsidRDefault="002F1AAC" w:rsidP="00DD5446">
      <w:pPr>
        <w:spacing w:after="0" w:line="240" w:lineRule="auto"/>
        <w:jc w:val="both"/>
        <w:rPr>
          <w:rFonts w:ascii="Arial" w:eastAsia="Times New Roman" w:hAnsi="Arial" w:cs="Arial"/>
          <w:bCs/>
          <w:lang w:eastAsia="fr-FR"/>
        </w:rPr>
      </w:pPr>
    </w:p>
    <w:p w14:paraId="3691561C" w14:textId="55A4BF8D" w:rsidR="002F1AAC" w:rsidRPr="00EC090B" w:rsidRDefault="002F1AAC" w:rsidP="002F1AAC">
      <w:pPr>
        <w:spacing w:after="0" w:line="259" w:lineRule="auto"/>
        <w:jc w:val="both"/>
        <w:rPr>
          <w:rFonts w:ascii="Arial" w:eastAsia="Georgia" w:hAnsi="Arial" w:cs="Arial"/>
          <w:b/>
          <w:bCs/>
          <w:lang w:eastAsia="fr-FR"/>
        </w:rPr>
      </w:pPr>
      <w:r w:rsidRPr="00EC090B">
        <w:rPr>
          <w:rFonts w:ascii="Arial" w:eastAsia="Georgia" w:hAnsi="Arial" w:cs="Arial"/>
          <w:b/>
          <w:bCs/>
          <w:lang w:eastAsia="fr-FR"/>
        </w:rPr>
        <w:t>En l’absence de commentaires et de questions complémentaires, Monsieur le Recteur propose de passer au vote</w:t>
      </w:r>
      <w:r w:rsidR="00BA4D1F">
        <w:rPr>
          <w:rFonts w:ascii="Arial" w:eastAsia="Georgia" w:hAnsi="Arial" w:cs="Arial"/>
          <w:b/>
          <w:bCs/>
          <w:lang w:eastAsia="fr-FR"/>
        </w:rPr>
        <w:t xml:space="preserve"> pour les cinq schémas directeurs. Le schéma pluriannuel de la stratégie immobilière n’étant qu’un point d’information.</w:t>
      </w:r>
    </w:p>
    <w:p w14:paraId="7D263928" w14:textId="0B22E5EC" w:rsidR="00EC090B" w:rsidRDefault="00EC090B" w:rsidP="002F1AAC">
      <w:pPr>
        <w:spacing w:after="0" w:line="259" w:lineRule="auto"/>
        <w:jc w:val="both"/>
        <w:rPr>
          <w:rFonts w:ascii="Arial" w:eastAsia="Georgia" w:hAnsi="Arial" w:cs="Arial"/>
          <w:b/>
          <w:bCs/>
          <w:lang w:eastAsia="fr-FR"/>
        </w:rPr>
      </w:pPr>
    </w:p>
    <w:p w14:paraId="4476697F" w14:textId="7BAA3639" w:rsidR="00EC090B" w:rsidRDefault="00EC090B" w:rsidP="002F1AAC">
      <w:pPr>
        <w:spacing w:after="0" w:line="259" w:lineRule="auto"/>
        <w:jc w:val="both"/>
        <w:rPr>
          <w:rFonts w:ascii="Arial" w:eastAsia="Georgia" w:hAnsi="Arial" w:cs="Arial"/>
          <w:lang w:eastAsia="fr-FR"/>
        </w:rPr>
      </w:pPr>
      <w:r w:rsidRPr="00EC090B">
        <w:rPr>
          <w:rFonts w:ascii="Arial" w:eastAsia="Georgia" w:hAnsi="Arial" w:cs="Arial"/>
          <w:lang w:eastAsia="fr-FR"/>
        </w:rPr>
        <w:t xml:space="preserve">Monsieur DEMEME demande à voter les schémas directeurs un par un. </w:t>
      </w:r>
    </w:p>
    <w:p w14:paraId="4BEF2E3B" w14:textId="6A57D08A" w:rsidR="00EC090B" w:rsidRDefault="00EC090B" w:rsidP="002F1AAC">
      <w:pPr>
        <w:spacing w:after="0" w:line="259" w:lineRule="auto"/>
        <w:jc w:val="both"/>
        <w:rPr>
          <w:rFonts w:ascii="Arial" w:eastAsia="Georgia" w:hAnsi="Arial" w:cs="Arial"/>
          <w:lang w:eastAsia="fr-FR"/>
        </w:rPr>
      </w:pPr>
    </w:p>
    <w:p w14:paraId="45E81DE4" w14:textId="74CF92E9" w:rsidR="00042098" w:rsidRDefault="00042098" w:rsidP="002F1AAC">
      <w:pPr>
        <w:spacing w:after="0" w:line="259" w:lineRule="auto"/>
        <w:jc w:val="both"/>
        <w:rPr>
          <w:rFonts w:ascii="Arial" w:eastAsia="Georgia" w:hAnsi="Arial" w:cs="Arial"/>
          <w:lang w:eastAsia="fr-FR"/>
        </w:rPr>
      </w:pPr>
    </w:p>
    <w:p w14:paraId="5A43E1BD" w14:textId="77777777" w:rsidR="00042098" w:rsidRPr="00EC090B" w:rsidRDefault="00042098" w:rsidP="002F1AAC">
      <w:pPr>
        <w:spacing w:after="0" w:line="259" w:lineRule="auto"/>
        <w:jc w:val="both"/>
        <w:rPr>
          <w:rFonts w:ascii="Arial" w:eastAsia="Georgia" w:hAnsi="Arial" w:cs="Arial"/>
          <w:lang w:eastAsia="fr-FR"/>
        </w:rPr>
      </w:pPr>
    </w:p>
    <w:p w14:paraId="4F5B1C2A" w14:textId="77777777" w:rsidR="00EC090B" w:rsidRPr="00EC090B" w:rsidRDefault="00EC090B" w:rsidP="002F1AAC">
      <w:pPr>
        <w:spacing w:after="0" w:line="259" w:lineRule="auto"/>
        <w:jc w:val="both"/>
        <w:rPr>
          <w:rFonts w:ascii="Arial" w:eastAsia="Georgia" w:hAnsi="Arial" w:cs="Arial"/>
          <w:b/>
          <w:bCs/>
          <w:lang w:eastAsia="fr-FR"/>
        </w:rPr>
      </w:pPr>
    </w:p>
    <w:p w14:paraId="4EC74B0A" w14:textId="616B2477" w:rsidR="00EC090B" w:rsidRDefault="00EC090B" w:rsidP="00EC090B">
      <w:pPr>
        <w:jc w:val="both"/>
        <w:rPr>
          <w:rFonts w:ascii="Arial" w:eastAsia="Georgia" w:hAnsi="Arial" w:cs="Arial"/>
          <w:b/>
          <w:bCs/>
          <w:lang w:eastAsia="fr-FR"/>
        </w:rPr>
      </w:pPr>
      <w:bookmarkStart w:id="20" w:name="_Hlk224197490"/>
      <w:r w:rsidRPr="00EC090B">
        <w:rPr>
          <w:rFonts w:ascii="Arial" w:hAnsi="Arial" w:cs="Arial"/>
          <w:b/>
          <w:bCs/>
          <w:iCs/>
          <w:lang w:eastAsia="ja-JP"/>
        </w:rPr>
        <w:lastRenderedPageBreak/>
        <w:t xml:space="preserve">Le </w:t>
      </w:r>
      <w:r w:rsidR="00BA4D1F">
        <w:rPr>
          <w:rFonts w:ascii="Arial" w:hAnsi="Arial"/>
          <w:b/>
          <w:bCs/>
          <w:iCs/>
          <w:lang w:eastAsia="fr-FR"/>
        </w:rPr>
        <w:t>s</w:t>
      </w:r>
      <w:r w:rsidRPr="00EC090B">
        <w:rPr>
          <w:rFonts w:ascii="Arial" w:hAnsi="Arial"/>
          <w:b/>
          <w:bCs/>
          <w:iCs/>
          <w:lang w:eastAsia="fr-FR"/>
        </w:rPr>
        <w:t xml:space="preserve">chéma directeur de la vie étudiante et de campus tel que présenté </w:t>
      </w:r>
      <w:r w:rsidRPr="00EC090B">
        <w:rPr>
          <w:rFonts w:ascii="Arial" w:eastAsia="Georgia" w:hAnsi="Arial" w:cs="Arial"/>
          <w:b/>
          <w:bCs/>
          <w:lang w:eastAsia="fr-FR"/>
        </w:rPr>
        <w:t xml:space="preserve">en séance </w:t>
      </w:r>
      <w:r>
        <w:rPr>
          <w:rFonts w:ascii="Arial" w:eastAsia="Georgia" w:hAnsi="Arial" w:cs="Arial"/>
          <w:b/>
          <w:bCs/>
          <w:lang w:eastAsia="fr-FR"/>
        </w:rPr>
        <w:t xml:space="preserve">est </w:t>
      </w:r>
      <w:r w:rsidRPr="00EC090B">
        <w:rPr>
          <w:rFonts w:ascii="Arial" w:eastAsia="Georgia" w:hAnsi="Arial" w:cs="Arial"/>
          <w:b/>
          <w:bCs/>
          <w:lang w:eastAsia="fr-FR"/>
        </w:rPr>
        <w:t>adopté à la majorité des voix avec :</w:t>
      </w:r>
      <w:bookmarkEnd w:id="20"/>
    </w:p>
    <w:p w14:paraId="11C8DF05" w14:textId="3F5A2CCC"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1</w:t>
      </w:r>
      <w:r>
        <w:rPr>
          <w:rFonts w:ascii="Arial" w:hAnsi="Arial" w:cs="Arial"/>
          <w:b/>
          <w:bCs/>
          <w:sz w:val="22"/>
          <w:szCs w:val="22"/>
        </w:rPr>
        <w:t>7</w:t>
      </w:r>
      <w:r w:rsidRPr="009459D6">
        <w:rPr>
          <w:rFonts w:ascii="Arial" w:hAnsi="Arial" w:cs="Arial"/>
          <w:b/>
          <w:bCs/>
          <w:sz w:val="22"/>
          <w:szCs w:val="22"/>
        </w:rPr>
        <w:t xml:space="preserve"> voix pour ;</w:t>
      </w:r>
    </w:p>
    <w:p w14:paraId="622079E3" w14:textId="116F17F3" w:rsidR="00EC090B" w:rsidRPr="009459D6" w:rsidRDefault="00EC090B" w:rsidP="00EC090B">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1</w:t>
      </w:r>
      <w:r w:rsidRPr="009459D6">
        <w:rPr>
          <w:rFonts w:ascii="Arial" w:hAnsi="Arial" w:cs="Arial"/>
          <w:b/>
          <w:bCs/>
          <w:sz w:val="22"/>
          <w:szCs w:val="22"/>
        </w:rPr>
        <w:t xml:space="preserve"> voix contre ;</w:t>
      </w:r>
    </w:p>
    <w:p w14:paraId="12F0E6B7" w14:textId="77777777"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4 abstentions.</w:t>
      </w:r>
    </w:p>
    <w:p w14:paraId="2FB3CCC7" w14:textId="77777777" w:rsidR="00EC090B" w:rsidRDefault="00EC090B" w:rsidP="00EC090B">
      <w:pPr>
        <w:spacing w:line="280" w:lineRule="exact"/>
        <w:ind w:right="142"/>
        <w:rPr>
          <w:rFonts w:ascii="Arial" w:hAnsi="Arial"/>
          <w:lang w:eastAsia="fr-FR"/>
        </w:rPr>
      </w:pPr>
    </w:p>
    <w:p w14:paraId="17737B25" w14:textId="7A6BA6F6" w:rsidR="00EC090B" w:rsidRDefault="00EC090B" w:rsidP="00EC090B">
      <w:pPr>
        <w:jc w:val="both"/>
        <w:rPr>
          <w:rFonts w:ascii="Arial" w:eastAsia="Georgia" w:hAnsi="Arial" w:cs="Arial"/>
          <w:b/>
          <w:bCs/>
          <w:lang w:eastAsia="fr-FR"/>
        </w:rPr>
      </w:pPr>
      <w:r>
        <w:rPr>
          <w:rFonts w:ascii="Arial" w:hAnsi="Arial" w:cs="Arial"/>
          <w:b/>
          <w:bCs/>
          <w:iCs/>
          <w:lang w:eastAsia="ja-JP"/>
        </w:rPr>
        <w:t>Le</w:t>
      </w:r>
      <w:r w:rsidRPr="00D95524">
        <w:rPr>
          <w:rFonts w:ascii="Arial" w:hAnsi="Arial" w:cs="Arial"/>
          <w:b/>
          <w:bCs/>
          <w:iCs/>
          <w:lang w:eastAsia="ja-JP"/>
        </w:rPr>
        <w:t xml:space="preserve"> </w:t>
      </w:r>
      <w:r w:rsidR="00BA4D1F">
        <w:rPr>
          <w:rFonts w:ascii="Arial" w:hAnsi="Arial"/>
          <w:b/>
          <w:bCs/>
          <w:iCs/>
          <w:lang w:eastAsia="fr-FR"/>
        </w:rPr>
        <w:t>s</w:t>
      </w:r>
      <w:r w:rsidRPr="00D95524">
        <w:rPr>
          <w:rFonts w:ascii="Arial" w:hAnsi="Arial"/>
          <w:b/>
          <w:bCs/>
          <w:iCs/>
          <w:lang w:eastAsia="fr-FR"/>
        </w:rPr>
        <w:t>chéma directeur des fonctions supports</w:t>
      </w:r>
      <w:r>
        <w:rPr>
          <w:rFonts w:ascii="Arial" w:hAnsi="Arial"/>
          <w:b/>
          <w:bCs/>
          <w:iCs/>
          <w:lang w:eastAsia="fr-FR"/>
        </w:rPr>
        <w:t xml:space="preserve"> </w:t>
      </w:r>
      <w:r w:rsidRPr="00EC090B">
        <w:rPr>
          <w:rFonts w:ascii="Arial" w:hAnsi="Arial"/>
          <w:b/>
          <w:bCs/>
          <w:iCs/>
          <w:lang w:eastAsia="fr-FR"/>
        </w:rPr>
        <w:t xml:space="preserve">tel que présenté </w:t>
      </w:r>
      <w:r w:rsidRPr="00EC090B">
        <w:rPr>
          <w:rFonts w:ascii="Arial" w:eastAsia="Georgia" w:hAnsi="Arial" w:cs="Arial"/>
          <w:b/>
          <w:bCs/>
          <w:lang w:eastAsia="fr-FR"/>
        </w:rPr>
        <w:t xml:space="preserve">en séance </w:t>
      </w:r>
      <w:r>
        <w:rPr>
          <w:rFonts w:ascii="Arial" w:eastAsia="Georgia" w:hAnsi="Arial" w:cs="Arial"/>
          <w:b/>
          <w:bCs/>
          <w:lang w:eastAsia="fr-FR"/>
        </w:rPr>
        <w:t xml:space="preserve">est </w:t>
      </w:r>
      <w:r w:rsidRPr="00EC090B">
        <w:rPr>
          <w:rFonts w:ascii="Arial" w:eastAsia="Georgia" w:hAnsi="Arial" w:cs="Arial"/>
          <w:b/>
          <w:bCs/>
          <w:lang w:eastAsia="fr-FR"/>
        </w:rPr>
        <w:t>adopté à la majorité des voix avec :</w:t>
      </w:r>
    </w:p>
    <w:p w14:paraId="4447EB72" w14:textId="723A0B85"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1</w:t>
      </w:r>
      <w:r>
        <w:rPr>
          <w:rFonts w:ascii="Arial" w:hAnsi="Arial" w:cs="Arial"/>
          <w:b/>
          <w:bCs/>
          <w:sz w:val="22"/>
          <w:szCs w:val="22"/>
        </w:rPr>
        <w:t>8</w:t>
      </w:r>
      <w:r w:rsidRPr="009459D6">
        <w:rPr>
          <w:rFonts w:ascii="Arial" w:hAnsi="Arial" w:cs="Arial"/>
          <w:b/>
          <w:bCs/>
          <w:sz w:val="22"/>
          <w:szCs w:val="22"/>
        </w:rPr>
        <w:t xml:space="preserve"> voix pour ;</w:t>
      </w:r>
    </w:p>
    <w:p w14:paraId="16204650" w14:textId="15093C80" w:rsidR="00EC090B" w:rsidRPr="009459D6" w:rsidRDefault="00EC090B" w:rsidP="00EC090B">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0</w:t>
      </w:r>
      <w:r w:rsidRPr="009459D6">
        <w:rPr>
          <w:rFonts w:ascii="Arial" w:hAnsi="Arial" w:cs="Arial"/>
          <w:b/>
          <w:bCs/>
          <w:sz w:val="22"/>
          <w:szCs w:val="22"/>
        </w:rPr>
        <w:t xml:space="preserve"> voix contre ;</w:t>
      </w:r>
    </w:p>
    <w:p w14:paraId="6F3632FE" w14:textId="77777777"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4 abstentions.</w:t>
      </w:r>
    </w:p>
    <w:p w14:paraId="53C6892C" w14:textId="77777777" w:rsidR="00EC090B" w:rsidRDefault="00EC090B" w:rsidP="00EC090B">
      <w:pPr>
        <w:jc w:val="both"/>
        <w:rPr>
          <w:rFonts w:ascii="Arial" w:hAnsi="Arial" w:cs="Arial"/>
          <w:b/>
          <w:bCs/>
          <w:iCs/>
          <w:lang w:eastAsia="ja-JP"/>
        </w:rPr>
      </w:pPr>
    </w:p>
    <w:p w14:paraId="76F07E40" w14:textId="52C5ACF2" w:rsidR="00EC090B" w:rsidRDefault="00EC090B" w:rsidP="00EC090B">
      <w:pPr>
        <w:jc w:val="both"/>
        <w:rPr>
          <w:rFonts w:ascii="Arial" w:eastAsia="Georgia" w:hAnsi="Arial" w:cs="Arial"/>
          <w:b/>
          <w:bCs/>
          <w:lang w:eastAsia="fr-FR"/>
        </w:rPr>
      </w:pPr>
      <w:r>
        <w:rPr>
          <w:rFonts w:ascii="Arial" w:hAnsi="Arial" w:cs="Arial"/>
          <w:b/>
          <w:bCs/>
          <w:iCs/>
          <w:lang w:eastAsia="ja-JP"/>
        </w:rPr>
        <w:t>Le</w:t>
      </w:r>
      <w:r w:rsidRPr="00D95524">
        <w:rPr>
          <w:rFonts w:ascii="Arial" w:hAnsi="Arial" w:cs="Arial"/>
          <w:b/>
          <w:bCs/>
          <w:iCs/>
          <w:lang w:eastAsia="ja-JP"/>
        </w:rPr>
        <w:t xml:space="preserve"> </w:t>
      </w:r>
      <w:r w:rsidR="00BA4D1F">
        <w:rPr>
          <w:rFonts w:ascii="Arial" w:hAnsi="Arial"/>
          <w:b/>
          <w:bCs/>
          <w:iCs/>
          <w:lang w:eastAsia="fr-FR"/>
        </w:rPr>
        <w:t>s</w:t>
      </w:r>
      <w:r w:rsidRPr="00D95524">
        <w:rPr>
          <w:rFonts w:ascii="Arial" w:hAnsi="Arial"/>
          <w:b/>
          <w:bCs/>
          <w:iCs/>
          <w:lang w:eastAsia="fr-FR"/>
        </w:rPr>
        <w:t xml:space="preserve">chéma directeur </w:t>
      </w:r>
      <w:r>
        <w:rPr>
          <w:rFonts w:ascii="Arial" w:hAnsi="Arial"/>
          <w:b/>
          <w:bCs/>
          <w:iCs/>
          <w:lang w:eastAsia="fr-FR"/>
        </w:rPr>
        <w:t xml:space="preserve">de la restauration </w:t>
      </w:r>
      <w:r w:rsidRPr="00EC090B">
        <w:rPr>
          <w:rFonts w:ascii="Arial" w:hAnsi="Arial"/>
          <w:b/>
          <w:bCs/>
          <w:iCs/>
          <w:lang w:eastAsia="fr-FR"/>
        </w:rPr>
        <w:t xml:space="preserve">tel que présenté </w:t>
      </w:r>
      <w:r w:rsidRPr="00EC090B">
        <w:rPr>
          <w:rFonts w:ascii="Arial" w:eastAsia="Georgia" w:hAnsi="Arial" w:cs="Arial"/>
          <w:b/>
          <w:bCs/>
          <w:lang w:eastAsia="fr-FR"/>
        </w:rPr>
        <w:t xml:space="preserve">en séance </w:t>
      </w:r>
      <w:r>
        <w:rPr>
          <w:rFonts w:ascii="Arial" w:eastAsia="Georgia" w:hAnsi="Arial" w:cs="Arial"/>
          <w:b/>
          <w:bCs/>
          <w:lang w:eastAsia="fr-FR"/>
        </w:rPr>
        <w:t xml:space="preserve">est </w:t>
      </w:r>
      <w:r w:rsidRPr="00EC090B">
        <w:rPr>
          <w:rFonts w:ascii="Arial" w:eastAsia="Georgia" w:hAnsi="Arial" w:cs="Arial"/>
          <w:b/>
          <w:bCs/>
          <w:lang w:eastAsia="fr-FR"/>
        </w:rPr>
        <w:t>adopté à la majorité des voix avec :</w:t>
      </w:r>
    </w:p>
    <w:p w14:paraId="03286699" w14:textId="2D015FC9"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1</w:t>
      </w:r>
      <w:r>
        <w:rPr>
          <w:rFonts w:ascii="Arial" w:hAnsi="Arial" w:cs="Arial"/>
          <w:b/>
          <w:bCs/>
          <w:sz w:val="22"/>
          <w:szCs w:val="22"/>
        </w:rPr>
        <w:t>7</w:t>
      </w:r>
      <w:r w:rsidRPr="009459D6">
        <w:rPr>
          <w:rFonts w:ascii="Arial" w:hAnsi="Arial" w:cs="Arial"/>
          <w:b/>
          <w:bCs/>
          <w:sz w:val="22"/>
          <w:szCs w:val="22"/>
        </w:rPr>
        <w:t xml:space="preserve"> voix pour ;</w:t>
      </w:r>
    </w:p>
    <w:p w14:paraId="3FF4AD1C" w14:textId="128612FB" w:rsidR="00EC090B" w:rsidRPr="009459D6" w:rsidRDefault="00EC090B" w:rsidP="00EC090B">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1</w:t>
      </w:r>
      <w:r w:rsidRPr="009459D6">
        <w:rPr>
          <w:rFonts w:ascii="Arial" w:hAnsi="Arial" w:cs="Arial"/>
          <w:b/>
          <w:bCs/>
          <w:sz w:val="22"/>
          <w:szCs w:val="22"/>
        </w:rPr>
        <w:t xml:space="preserve"> voix contre ;</w:t>
      </w:r>
    </w:p>
    <w:p w14:paraId="28A1E77D" w14:textId="77777777"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4 abstentions.</w:t>
      </w:r>
    </w:p>
    <w:p w14:paraId="31E83B63" w14:textId="77777777" w:rsidR="00EC090B" w:rsidRDefault="00EC090B" w:rsidP="00EC090B">
      <w:pPr>
        <w:spacing w:line="280" w:lineRule="exact"/>
        <w:ind w:right="142"/>
        <w:rPr>
          <w:rFonts w:ascii="Arial" w:hAnsi="Arial"/>
          <w:lang w:eastAsia="fr-FR"/>
        </w:rPr>
      </w:pPr>
    </w:p>
    <w:p w14:paraId="353B1D58" w14:textId="05EFC4C4" w:rsidR="00EC090B" w:rsidRDefault="00EC090B" w:rsidP="00EC090B">
      <w:pPr>
        <w:jc w:val="both"/>
        <w:rPr>
          <w:rFonts w:ascii="Arial" w:eastAsia="Georgia" w:hAnsi="Arial" w:cs="Arial"/>
          <w:b/>
          <w:bCs/>
          <w:lang w:eastAsia="fr-FR"/>
        </w:rPr>
      </w:pPr>
      <w:r>
        <w:rPr>
          <w:rFonts w:ascii="Arial" w:hAnsi="Arial" w:cs="Arial"/>
          <w:b/>
          <w:bCs/>
          <w:iCs/>
          <w:lang w:eastAsia="ja-JP"/>
        </w:rPr>
        <w:t>Le</w:t>
      </w:r>
      <w:r w:rsidRPr="00D95524">
        <w:rPr>
          <w:rFonts w:ascii="Arial" w:hAnsi="Arial" w:cs="Arial"/>
          <w:b/>
          <w:bCs/>
          <w:iCs/>
          <w:lang w:eastAsia="ja-JP"/>
        </w:rPr>
        <w:t xml:space="preserve"> </w:t>
      </w:r>
      <w:r w:rsidR="00BA4D1F">
        <w:rPr>
          <w:rFonts w:ascii="Arial" w:hAnsi="Arial"/>
          <w:b/>
          <w:bCs/>
          <w:iCs/>
          <w:lang w:eastAsia="fr-FR"/>
        </w:rPr>
        <w:t>s</w:t>
      </w:r>
      <w:r w:rsidRPr="00D95524">
        <w:rPr>
          <w:rFonts w:ascii="Arial" w:hAnsi="Arial"/>
          <w:b/>
          <w:bCs/>
          <w:iCs/>
          <w:lang w:eastAsia="fr-FR"/>
        </w:rPr>
        <w:t>chéma directeur de l’hébergement</w:t>
      </w:r>
      <w:r>
        <w:rPr>
          <w:rFonts w:ascii="Arial" w:hAnsi="Arial"/>
          <w:b/>
          <w:bCs/>
          <w:iCs/>
          <w:lang w:eastAsia="fr-FR"/>
        </w:rPr>
        <w:t xml:space="preserve"> </w:t>
      </w:r>
      <w:r w:rsidRPr="00EC090B">
        <w:rPr>
          <w:rFonts w:ascii="Arial" w:hAnsi="Arial"/>
          <w:b/>
          <w:bCs/>
          <w:iCs/>
          <w:lang w:eastAsia="fr-FR"/>
        </w:rPr>
        <w:t xml:space="preserve">tel que présenté </w:t>
      </w:r>
      <w:r w:rsidRPr="00EC090B">
        <w:rPr>
          <w:rFonts w:ascii="Arial" w:eastAsia="Georgia" w:hAnsi="Arial" w:cs="Arial"/>
          <w:b/>
          <w:bCs/>
          <w:lang w:eastAsia="fr-FR"/>
        </w:rPr>
        <w:t xml:space="preserve">en séance </w:t>
      </w:r>
      <w:r>
        <w:rPr>
          <w:rFonts w:ascii="Arial" w:eastAsia="Georgia" w:hAnsi="Arial" w:cs="Arial"/>
          <w:b/>
          <w:bCs/>
          <w:lang w:eastAsia="fr-FR"/>
        </w:rPr>
        <w:t xml:space="preserve">est </w:t>
      </w:r>
      <w:r w:rsidRPr="00EC090B">
        <w:rPr>
          <w:rFonts w:ascii="Arial" w:eastAsia="Georgia" w:hAnsi="Arial" w:cs="Arial"/>
          <w:b/>
          <w:bCs/>
          <w:lang w:eastAsia="fr-FR"/>
        </w:rPr>
        <w:t>adopté à la majorité des voix avec :</w:t>
      </w:r>
    </w:p>
    <w:p w14:paraId="505E271B" w14:textId="749BDDA9"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1</w:t>
      </w:r>
      <w:r>
        <w:rPr>
          <w:rFonts w:ascii="Arial" w:hAnsi="Arial" w:cs="Arial"/>
          <w:b/>
          <w:bCs/>
          <w:sz w:val="22"/>
          <w:szCs w:val="22"/>
        </w:rPr>
        <w:t>8</w:t>
      </w:r>
      <w:r w:rsidRPr="009459D6">
        <w:rPr>
          <w:rFonts w:ascii="Arial" w:hAnsi="Arial" w:cs="Arial"/>
          <w:b/>
          <w:bCs/>
          <w:sz w:val="22"/>
          <w:szCs w:val="22"/>
        </w:rPr>
        <w:t xml:space="preserve"> voix pour ;</w:t>
      </w:r>
    </w:p>
    <w:p w14:paraId="470F1C09" w14:textId="2A14008A" w:rsidR="00EC090B" w:rsidRPr="009459D6" w:rsidRDefault="00EC090B" w:rsidP="00EC090B">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0</w:t>
      </w:r>
      <w:r w:rsidRPr="009459D6">
        <w:rPr>
          <w:rFonts w:ascii="Arial" w:hAnsi="Arial" w:cs="Arial"/>
          <w:b/>
          <w:bCs/>
          <w:sz w:val="22"/>
          <w:szCs w:val="22"/>
        </w:rPr>
        <w:t xml:space="preserve"> voix contre ;</w:t>
      </w:r>
    </w:p>
    <w:p w14:paraId="29B36E52" w14:textId="77777777" w:rsidR="00EC090B" w:rsidRPr="009459D6" w:rsidRDefault="00EC090B" w:rsidP="00EC090B">
      <w:pPr>
        <w:pStyle w:val="Paragraphedeliste"/>
        <w:numPr>
          <w:ilvl w:val="0"/>
          <w:numId w:val="29"/>
        </w:numPr>
        <w:spacing w:after="0"/>
        <w:jc w:val="both"/>
        <w:rPr>
          <w:rFonts w:ascii="Arial" w:hAnsi="Arial" w:cs="Arial"/>
          <w:b/>
          <w:bCs/>
          <w:sz w:val="22"/>
          <w:szCs w:val="22"/>
        </w:rPr>
      </w:pPr>
      <w:r w:rsidRPr="009459D6">
        <w:rPr>
          <w:rFonts w:ascii="Arial" w:hAnsi="Arial" w:cs="Arial"/>
          <w:b/>
          <w:bCs/>
          <w:sz w:val="22"/>
          <w:szCs w:val="22"/>
        </w:rPr>
        <w:t>4 abstentions.</w:t>
      </w:r>
    </w:p>
    <w:p w14:paraId="6EEB9F3F" w14:textId="77777777" w:rsidR="00EC090B" w:rsidRDefault="00EC090B" w:rsidP="00EC090B">
      <w:pPr>
        <w:spacing w:line="280" w:lineRule="exact"/>
        <w:ind w:right="142"/>
        <w:rPr>
          <w:rFonts w:ascii="Arial" w:hAnsi="Arial"/>
          <w:lang w:eastAsia="fr-FR"/>
        </w:rPr>
      </w:pPr>
    </w:p>
    <w:p w14:paraId="2B608467" w14:textId="209A7830" w:rsidR="00BA4D1F" w:rsidRDefault="00BA4D1F" w:rsidP="00BA4D1F">
      <w:pPr>
        <w:jc w:val="both"/>
        <w:rPr>
          <w:rFonts w:ascii="Arial" w:eastAsia="Georgia" w:hAnsi="Arial" w:cs="Arial"/>
          <w:b/>
          <w:bCs/>
          <w:lang w:eastAsia="fr-FR"/>
        </w:rPr>
      </w:pPr>
      <w:r>
        <w:rPr>
          <w:rFonts w:ascii="Arial" w:hAnsi="Arial" w:cs="Arial"/>
          <w:b/>
          <w:bCs/>
          <w:iCs/>
          <w:lang w:eastAsia="ja-JP"/>
        </w:rPr>
        <w:t>Le</w:t>
      </w:r>
      <w:r w:rsidR="00EC090B" w:rsidRPr="00D95524">
        <w:rPr>
          <w:rFonts w:ascii="Arial" w:hAnsi="Arial" w:cs="Arial"/>
          <w:b/>
          <w:bCs/>
          <w:iCs/>
          <w:lang w:eastAsia="ja-JP"/>
        </w:rPr>
        <w:t xml:space="preserve"> </w:t>
      </w:r>
      <w:r>
        <w:rPr>
          <w:rFonts w:ascii="Arial" w:hAnsi="Arial"/>
          <w:b/>
          <w:bCs/>
          <w:iCs/>
          <w:lang w:eastAsia="fr-FR"/>
        </w:rPr>
        <w:t>s</w:t>
      </w:r>
      <w:r w:rsidR="00EC090B" w:rsidRPr="00D95524">
        <w:rPr>
          <w:rFonts w:ascii="Arial" w:hAnsi="Arial"/>
          <w:b/>
          <w:bCs/>
          <w:iCs/>
          <w:lang w:eastAsia="fr-FR"/>
        </w:rPr>
        <w:t>chéma directeur de la transition écologique</w:t>
      </w:r>
      <w:r>
        <w:rPr>
          <w:rFonts w:ascii="Arial" w:hAnsi="Arial"/>
          <w:b/>
          <w:bCs/>
          <w:iCs/>
          <w:lang w:eastAsia="fr-FR"/>
        </w:rPr>
        <w:t xml:space="preserve"> </w:t>
      </w:r>
      <w:r w:rsidRPr="00EC090B">
        <w:rPr>
          <w:rFonts w:ascii="Arial" w:hAnsi="Arial"/>
          <w:b/>
          <w:bCs/>
          <w:iCs/>
          <w:lang w:eastAsia="fr-FR"/>
        </w:rPr>
        <w:t xml:space="preserve">tel que présenté </w:t>
      </w:r>
      <w:r w:rsidRPr="00EC090B">
        <w:rPr>
          <w:rFonts w:ascii="Arial" w:eastAsia="Georgia" w:hAnsi="Arial" w:cs="Arial"/>
          <w:b/>
          <w:bCs/>
          <w:lang w:eastAsia="fr-FR"/>
        </w:rPr>
        <w:t xml:space="preserve">en séance </w:t>
      </w:r>
      <w:r>
        <w:rPr>
          <w:rFonts w:ascii="Arial" w:eastAsia="Georgia" w:hAnsi="Arial" w:cs="Arial"/>
          <w:b/>
          <w:bCs/>
          <w:lang w:eastAsia="fr-FR"/>
        </w:rPr>
        <w:t xml:space="preserve">est </w:t>
      </w:r>
      <w:r w:rsidRPr="00EC090B">
        <w:rPr>
          <w:rFonts w:ascii="Arial" w:eastAsia="Georgia" w:hAnsi="Arial" w:cs="Arial"/>
          <w:b/>
          <w:bCs/>
          <w:lang w:eastAsia="fr-FR"/>
        </w:rPr>
        <w:t>adopté à la majorité des voix avec :</w:t>
      </w:r>
    </w:p>
    <w:p w14:paraId="30C428A7" w14:textId="075B7EB5" w:rsidR="00BA4D1F" w:rsidRPr="009459D6" w:rsidRDefault="00BA4D1F" w:rsidP="00BA4D1F">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21</w:t>
      </w:r>
      <w:r w:rsidRPr="009459D6">
        <w:rPr>
          <w:rFonts w:ascii="Arial" w:hAnsi="Arial" w:cs="Arial"/>
          <w:b/>
          <w:bCs/>
          <w:sz w:val="22"/>
          <w:szCs w:val="22"/>
        </w:rPr>
        <w:t xml:space="preserve"> voix pour ;</w:t>
      </w:r>
    </w:p>
    <w:p w14:paraId="70586236" w14:textId="38B24779" w:rsidR="00BA4D1F" w:rsidRPr="009459D6" w:rsidRDefault="00BA4D1F" w:rsidP="00BA4D1F">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1</w:t>
      </w:r>
      <w:r w:rsidRPr="009459D6">
        <w:rPr>
          <w:rFonts w:ascii="Arial" w:hAnsi="Arial" w:cs="Arial"/>
          <w:b/>
          <w:bCs/>
          <w:sz w:val="22"/>
          <w:szCs w:val="22"/>
        </w:rPr>
        <w:t xml:space="preserve"> voix contre ;</w:t>
      </w:r>
    </w:p>
    <w:p w14:paraId="09BC9FC4" w14:textId="2B2A253D" w:rsidR="00BA4D1F" w:rsidRPr="009459D6" w:rsidRDefault="00BA4D1F" w:rsidP="00BA4D1F">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0</w:t>
      </w:r>
      <w:r w:rsidRPr="009459D6">
        <w:rPr>
          <w:rFonts w:ascii="Arial" w:hAnsi="Arial" w:cs="Arial"/>
          <w:b/>
          <w:bCs/>
          <w:sz w:val="22"/>
          <w:szCs w:val="22"/>
        </w:rPr>
        <w:t xml:space="preserve"> abstentions.</w:t>
      </w:r>
    </w:p>
    <w:p w14:paraId="60492E9E" w14:textId="2449D648" w:rsidR="00EC090B" w:rsidRDefault="00EC090B" w:rsidP="00EC090B">
      <w:pPr>
        <w:jc w:val="both"/>
        <w:rPr>
          <w:rFonts w:ascii="Arial" w:hAnsi="Arial"/>
          <w:b/>
          <w:bCs/>
          <w:iCs/>
          <w:lang w:eastAsia="fr-FR"/>
        </w:rPr>
      </w:pPr>
    </w:p>
    <w:p w14:paraId="6942ABBC" w14:textId="77777777" w:rsidR="00DD5446" w:rsidRDefault="00DD5446" w:rsidP="00DD5446">
      <w:pPr>
        <w:spacing w:after="0" w:line="240" w:lineRule="auto"/>
        <w:jc w:val="both"/>
        <w:rPr>
          <w:rFonts w:ascii="Arial" w:eastAsia="Times New Roman" w:hAnsi="Arial" w:cs="Arial"/>
          <w:bCs/>
          <w:lang w:eastAsia="fr-FR"/>
        </w:rPr>
      </w:pPr>
    </w:p>
    <w:p w14:paraId="646A131D" w14:textId="70F99640" w:rsidR="000F5852" w:rsidRDefault="000F5852">
      <w:pPr>
        <w:rPr>
          <w:rFonts w:ascii="Arial" w:hAnsi="Arial" w:cs="Arial"/>
        </w:rPr>
      </w:pPr>
      <w:r>
        <w:rPr>
          <w:rFonts w:ascii="Arial" w:hAnsi="Arial" w:cs="Arial"/>
        </w:rPr>
        <w:br w:type="page"/>
      </w:r>
    </w:p>
    <w:p w14:paraId="320607D1" w14:textId="77777777" w:rsidR="0057050D" w:rsidRPr="0057050D" w:rsidRDefault="0057050D" w:rsidP="0057050D">
      <w:pPr>
        <w:spacing w:after="0" w:line="240" w:lineRule="auto"/>
        <w:jc w:val="both"/>
        <w:rPr>
          <w:rFonts w:ascii="Arial" w:eastAsia="Times New Roman" w:hAnsi="Arial" w:cs="Arial"/>
          <w:bCs/>
          <w:lang w:eastAsia="fr-FR"/>
        </w:rPr>
      </w:pPr>
    </w:p>
    <w:p w14:paraId="7B29C547" w14:textId="77777777" w:rsidR="000F5852" w:rsidRPr="00B27B4E" w:rsidRDefault="000F5852" w:rsidP="000F5852">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bookmarkStart w:id="21" w:name="_Hlk201750723"/>
    </w:p>
    <w:p w14:paraId="0C824149" w14:textId="464FE917" w:rsidR="000F5852" w:rsidRPr="00B27B4E" w:rsidRDefault="007B438E" w:rsidP="000F5852">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10</w:t>
      </w:r>
      <w:r w:rsidR="000F5852">
        <w:rPr>
          <w:rFonts w:ascii="Arial" w:eastAsia="Times New Roman" w:hAnsi="Arial" w:cs="Arial"/>
          <w:b/>
          <w:lang w:eastAsia="fr-FR"/>
        </w:rPr>
        <w:t xml:space="preserve">- </w:t>
      </w:r>
      <w:r w:rsidR="00772015">
        <w:rPr>
          <w:rFonts w:ascii="Arial" w:eastAsia="Times New Roman" w:hAnsi="Arial" w:cs="Arial"/>
          <w:b/>
          <w:lang w:eastAsia="fr-FR"/>
        </w:rPr>
        <w:t>TARIFS D’HEBERGEMENT</w:t>
      </w:r>
    </w:p>
    <w:p w14:paraId="7C0F572C" w14:textId="77777777" w:rsidR="000F5852" w:rsidRPr="00B27B4E" w:rsidRDefault="000F5852" w:rsidP="000F5852">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73902206" w14:textId="77777777" w:rsidR="000F5852" w:rsidRPr="00B27B4E" w:rsidRDefault="000F5852" w:rsidP="000F5852">
      <w:pPr>
        <w:tabs>
          <w:tab w:val="left" w:pos="4770"/>
        </w:tabs>
        <w:spacing w:after="0" w:line="240" w:lineRule="auto"/>
        <w:jc w:val="both"/>
        <w:rPr>
          <w:rFonts w:ascii="Arial" w:eastAsia="Times New Roman" w:hAnsi="Arial" w:cs="Arial"/>
          <w:lang w:eastAsia="fr-FR"/>
        </w:rPr>
      </w:pPr>
    </w:p>
    <w:p w14:paraId="7B7647DF" w14:textId="77777777" w:rsidR="000F5852" w:rsidRPr="00B27B4E" w:rsidRDefault="000F5852" w:rsidP="000F5852">
      <w:pPr>
        <w:tabs>
          <w:tab w:val="left" w:pos="4770"/>
        </w:tabs>
        <w:spacing w:after="0" w:line="240" w:lineRule="auto"/>
        <w:jc w:val="both"/>
        <w:rPr>
          <w:rFonts w:ascii="Arial" w:eastAsia="Times New Roman" w:hAnsi="Arial" w:cs="Arial"/>
          <w:lang w:eastAsia="fr-FR"/>
        </w:rPr>
      </w:pPr>
    </w:p>
    <w:p w14:paraId="014BB37B" w14:textId="77777777" w:rsidR="00151C7A" w:rsidRPr="00151C7A" w:rsidRDefault="00151C7A" w:rsidP="00151C7A">
      <w:pPr>
        <w:spacing w:after="0" w:line="240" w:lineRule="auto"/>
        <w:jc w:val="both"/>
        <w:rPr>
          <w:rFonts w:ascii="Arial" w:eastAsia="Times New Roman" w:hAnsi="Arial" w:cs="Arial"/>
          <w:lang w:eastAsia="fr-FR"/>
        </w:rPr>
      </w:pPr>
    </w:p>
    <w:p w14:paraId="0DE37F37" w14:textId="75819465" w:rsidR="00DF24CA" w:rsidRPr="006E7B76" w:rsidRDefault="00DF24CA" w:rsidP="00DF24CA">
      <w:pPr>
        <w:spacing w:after="0"/>
        <w:jc w:val="both"/>
        <w:rPr>
          <w:rFonts w:ascii="Arial" w:eastAsia="Georgia" w:hAnsi="Arial" w:cs="Arial"/>
          <w:lang w:eastAsia="fr-FR"/>
        </w:rPr>
      </w:pPr>
      <w:r w:rsidRPr="006E7B76">
        <w:rPr>
          <w:rFonts w:ascii="Arial" w:eastAsia="Georgia" w:hAnsi="Arial" w:cs="Arial"/>
          <w:lang w:eastAsia="fr-FR"/>
        </w:rPr>
        <w:t>Monsieur le Recteur donne la parole à Monsieur le Directeur Général</w:t>
      </w:r>
      <w:r>
        <w:rPr>
          <w:rFonts w:ascii="Arial" w:eastAsia="Georgia" w:hAnsi="Arial" w:cs="Arial"/>
          <w:lang w:eastAsia="fr-FR"/>
        </w:rPr>
        <w:t>.</w:t>
      </w:r>
      <w:r w:rsidRPr="006E7B76">
        <w:rPr>
          <w:rFonts w:ascii="Arial" w:eastAsia="Georgia" w:hAnsi="Arial" w:cs="Arial"/>
          <w:lang w:eastAsia="fr-FR"/>
        </w:rPr>
        <w:t xml:space="preserve"> </w:t>
      </w:r>
      <w:r>
        <w:rPr>
          <w:rFonts w:ascii="Arial" w:eastAsia="Georgia" w:hAnsi="Arial" w:cs="Arial"/>
          <w:lang w:eastAsia="fr-FR"/>
        </w:rPr>
        <w:t>S’</w:t>
      </w:r>
      <w:r w:rsidRPr="006E7B76">
        <w:rPr>
          <w:rFonts w:ascii="Arial" w:eastAsia="Georgia" w:hAnsi="Arial" w:cs="Arial"/>
          <w:lang w:eastAsia="fr-FR"/>
        </w:rPr>
        <w:t xml:space="preserve">agissant des tarifs, la circulaire du </w:t>
      </w:r>
      <w:proofErr w:type="spellStart"/>
      <w:r w:rsidRPr="006E7B76">
        <w:rPr>
          <w:rFonts w:ascii="Arial" w:eastAsia="Georgia" w:hAnsi="Arial" w:cs="Arial"/>
          <w:lang w:eastAsia="fr-FR"/>
        </w:rPr>
        <w:t>Cnous</w:t>
      </w:r>
      <w:proofErr w:type="spellEnd"/>
      <w:r w:rsidRPr="006E7B76">
        <w:rPr>
          <w:rFonts w:ascii="Arial" w:eastAsia="Georgia" w:hAnsi="Arial" w:cs="Arial"/>
          <w:lang w:eastAsia="fr-FR"/>
        </w:rPr>
        <w:t xml:space="preserve"> préconise pour le secteur de l’hébergement une augmentation des loyers de </w:t>
      </w:r>
      <w:r>
        <w:rPr>
          <w:rFonts w:ascii="Arial" w:eastAsia="Georgia" w:hAnsi="Arial" w:cs="Arial"/>
          <w:lang w:eastAsia="fr-FR"/>
        </w:rPr>
        <w:t>1.04</w:t>
      </w:r>
      <w:r w:rsidRPr="006E7B76">
        <w:rPr>
          <w:rFonts w:ascii="Arial" w:eastAsia="Georgia" w:hAnsi="Arial" w:cs="Arial"/>
          <w:lang w:eastAsia="fr-FR"/>
        </w:rPr>
        <w:t>% pour l’ensemble des logements, conformément à l’évolution de l’Indice de Révision des Loyers du 2ème trimestre de 202</w:t>
      </w:r>
      <w:r>
        <w:rPr>
          <w:rFonts w:ascii="Arial" w:eastAsia="Georgia" w:hAnsi="Arial" w:cs="Arial"/>
          <w:lang w:eastAsia="fr-FR"/>
        </w:rPr>
        <w:t>5</w:t>
      </w:r>
      <w:r w:rsidRPr="006E7B76">
        <w:rPr>
          <w:rFonts w:ascii="Arial" w:eastAsia="Georgia" w:hAnsi="Arial" w:cs="Arial"/>
          <w:lang w:eastAsia="fr-FR"/>
        </w:rPr>
        <w:t>.</w:t>
      </w:r>
    </w:p>
    <w:p w14:paraId="6B940E76" w14:textId="77777777" w:rsidR="00DF24CA" w:rsidRPr="006E7B76" w:rsidRDefault="00DF24CA" w:rsidP="00DF24CA">
      <w:pPr>
        <w:spacing w:after="0"/>
        <w:jc w:val="both"/>
        <w:rPr>
          <w:rFonts w:ascii="Arial" w:eastAsia="Georgia" w:hAnsi="Arial" w:cs="Arial"/>
          <w:lang w:eastAsia="fr-FR"/>
        </w:rPr>
      </w:pPr>
    </w:p>
    <w:p w14:paraId="37A28949" w14:textId="0834F5F9" w:rsidR="00DF24CA" w:rsidRPr="006E7B76" w:rsidRDefault="00DF24CA" w:rsidP="00DF24CA">
      <w:pPr>
        <w:spacing w:after="0"/>
        <w:jc w:val="both"/>
        <w:rPr>
          <w:rFonts w:ascii="Arial" w:eastAsia="Georgia" w:hAnsi="Arial" w:cs="Arial"/>
          <w:lang w:eastAsia="fr-FR"/>
        </w:rPr>
      </w:pPr>
      <w:r w:rsidRPr="006E7B76">
        <w:rPr>
          <w:rFonts w:ascii="Arial" w:eastAsia="Georgia" w:hAnsi="Arial" w:cs="Arial"/>
          <w:lang w:eastAsia="fr-FR"/>
        </w:rPr>
        <w:t>Augmentations tarifaires retenues pour 202</w:t>
      </w:r>
      <w:r>
        <w:rPr>
          <w:rFonts w:ascii="Arial" w:eastAsia="Georgia" w:hAnsi="Arial" w:cs="Arial"/>
          <w:lang w:eastAsia="fr-FR"/>
        </w:rPr>
        <w:t>6</w:t>
      </w:r>
      <w:r w:rsidRPr="006E7B76">
        <w:rPr>
          <w:rFonts w:ascii="Arial" w:eastAsia="Georgia" w:hAnsi="Arial" w:cs="Arial"/>
          <w:lang w:eastAsia="fr-FR"/>
        </w:rPr>
        <w:t>-202</w:t>
      </w:r>
      <w:r>
        <w:rPr>
          <w:rFonts w:ascii="Arial" w:eastAsia="Georgia" w:hAnsi="Arial" w:cs="Arial"/>
          <w:lang w:eastAsia="fr-FR"/>
        </w:rPr>
        <w:t>7</w:t>
      </w:r>
      <w:r w:rsidRPr="006E7B76">
        <w:rPr>
          <w:rFonts w:ascii="Arial" w:eastAsia="Georgia" w:hAnsi="Arial" w:cs="Arial"/>
          <w:lang w:eastAsia="fr-FR"/>
        </w:rPr>
        <w:t xml:space="preserve"> : </w:t>
      </w:r>
    </w:p>
    <w:p w14:paraId="717999EC" w14:textId="48B67720" w:rsidR="00DF24CA" w:rsidRPr="006E7B76" w:rsidRDefault="00DF24CA" w:rsidP="00DF24CA">
      <w:pPr>
        <w:pStyle w:val="Paragraphedeliste"/>
        <w:numPr>
          <w:ilvl w:val="0"/>
          <w:numId w:val="31"/>
        </w:numPr>
        <w:spacing w:after="0"/>
        <w:jc w:val="both"/>
        <w:rPr>
          <w:rFonts w:ascii="Arial" w:hAnsi="Arial" w:cs="Arial"/>
          <w:sz w:val="22"/>
          <w:szCs w:val="22"/>
        </w:rPr>
      </w:pPr>
      <w:r w:rsidRPr="006E7B76">
        <w:rPr>
          <w:rFonts w:ascii="Arial" w:hAnsi="Arial" w:cs="Arial"/>
          <w:sz w:val="22"/>
          <w:szCs w:val="22"/>
        </w:rPr>
        <w:t xml:space="preserve">Résidences en redevance TTC (propriétés du Crous) </w:t>
      </w:r>
      <w:r w:rsidR="005F60EB">
        <w:rPr>
          <w:rFonts w:ascii="Arial" w:hAnsi="Arial" w:cs="Arial"/>
          <w:sz w:val="22"/>
          <w:szCs w:val="22"/>
        </w:rPr>
        <w:t>et la résidence Ester</w:t>
      </w:r>
      <w:r w:rsidR="001E1D54">
        <w:rPr>
          <w:rFonts w:ascii="Arial" w:hAnsi="Arial" w:cs="Arial"/>
          <w:sz w:val="22"/>
          <w:szCs w:val="22"/>
        </w:rPr>
        <w:t xml:space="preserve"> </w:t>
      </w:r>
      <w:r w:rsidRPr="006E7B76">
        <w:rPr>
          <w:rFonts w:ascii="Arial" w:hAnsi="Arial" w:cs="Arial"/>
          <w:sz w:val="22"/>
          <w:szCs w:val="22"/>
        </w:rPr>
        <w:t xml:space="preserve">: augmentation des loyers nus de </w:t>
      </w:r>
      <w:r w:rsidR="005F60EB">
        <w:rPr>
          <w:rFonts w:ascii="Arial" w:hAnsi="Arial" w:cs="Arial"/>
          <w:sz w:val="22"/>
          <w:szCs w:val="22"/>
        </w:rPr>
        <w:t>1.04</w:t>
      </w:r>
      <w:r w:rsidRPr="006E7B76">
        <w:rPr>
          <w:rFonts w:ascii="Arial" w:hAnsi="Arial" w:cs="Arial"/>
          <w:sz w:val="22"/>
          <w:szCs w:val="22"/>
        </w:rPr>
        <w:t xml:space="preserve">% et des charges de </w:t>
      </w:r>
      <w:r w:rsidR="005F60EB">
        <w:rPr>
          <w:rFonts w:ascii="Arial" w:hAnsi="Arial" w:cs="Arial"/>
          <w:sz w:val="22"/>
          <w:szCs w:val="22"/>
        </w:rPr>
        <w:t>1.04</w:t>
      </w:r>
      <w:r w:rsidRPr="006E7B76">
        <w:rPr>
          <w:rFonts w:ascii="Arial" w:hAnsi="Arial" w:cs="Arial"/>
          <w:sz w:val="22"/>
          <w:szCs w:val="22"/>
        </w:rPr>
        <w:t>%</w:t>
      </w:r>
    </w:p>
    <w:p w14:paraId="6112DBDB" w14:textId="7EB845D6" w:rsidR="00DF24CA" w:rsidRPr="006E7B76" w:rsidRDefault="00DF24CA" w:rsidP="00DF24CA">
      <w:pPr>
        <w:pStyle w:val="Paragraphedeliste"/>
        <w:numPr>
          <w:ilvl w:val="0"/>
          <w:numId w:val="31"/>
        </w:numPr>
        <w:spacing w:after="0"/>
        <w:jc w:val="both"/>
        <w:rPr>
          <w:rFonts w:ascii="Arial" w:hAnsi="Arial" w:cs="Arial"/>
          <w:sz w:val="22"/>
          <w:szCs w:val="22"/>
        </w:rPr>
      </w:pPr>
      <w:r w:rsidRPr="006E7B76">
        <w:rPr>
          <w:rFonts w:ascii="Arial" w:hAnsi="Arial" w:cs="Arial"/>
          <w:sz w:val="22"/>
          <w:szCs w:val="22"/>
        </w:rPr>
        <w:t xml:space="preserve">Résidences en loyers subdivisés (louées à des bailleurs sociaux) : augmentation des loyers nus de </w:t>
      </w:r>
      <w:r w:rsidR="005F60EB">
        <w:rPr>
          <w:rFonts w:ascii="Arial" w:hAnsi="Arial" w:cs="Arial"/>
          <w:sz w:val="22"/>
          <w:szCs w:val="22"/>
        </w:rPr>
        <w:t>1.04</w:t>
      </w:r>
      <w:r w:rsidRPr="006E7B76">
        <w:rPr>
          <w:rFonts w:ascii="Arial" w:hAnsi="Arial" w:cs="Arial"/>
          <w:sz w:val="22"/>
          <w:szCs w:val="22"/>
        </w:rPr>
        <w:t>% et maintien des charges au niveau de 2024-2025</w:t>
      </w:r>
    </w:p>
    <w:p w14:paraId="2B895AC5" w14:textId="77777777" w:rsidR="00DF24CA" w:rsidRPr="006E7B76" w:rsidRDefault="00DF24CA" w:rsidP="00DF24CA">
      <w:pPr>
        <w:pStyle w:val="Paragraphedeliste"/>
        <w:numPr>
          <w:ilvl w:val="0"/>
          <w:numId w:val="30"/>
        </w:numPr>
        <w:spacing w:after="0"/>
        <w:jc w:val="both"/>
        <w:rPr>
          <w:rFonts w:ascii="Arial" w:hAnsi="Arial" w:cs="Arial"/>
          <w:sz w:val="22"/>
          <w:szCs w:val="22"/>
        </w:rPr>
      </w:pPr>
      <w:r w:rsidRPr="006E7B76">
        <w:rPr>
          <w:rFonts w:ascii="Arial" w:hAnsi="Arial" w:cs="Arial"/>
          <w:sz w:val="22"/>
          <w:szCs w:val="22"/>
        </w:rPr>
        <w:t>Résidences au sein desquelles les étudiants payent leurs charges d’électricité ;</w:t>
      </w:r>
    </w:p>
    <w:p w14:paraId="4F6BF4DB" w14:textId="7E5C1395" w:rsidR="00DF24CA" w:rsidRDefault="00DF24CA" w:rsidP="00DF24CA">
      <w:pPr>
        <w:pStyle w:val="Paragraphedeliste"/>
        <w:numPr>
          <w:ilvl w:val="0"/>
          <w:numId w:val="30"/>
        </w:numPr>
        <w:spacing w:after="0"/>
        <w:jc w:val="both"/>
        <w:rPr>
          <w:rFonts w:ascii="Arial" w:hAnsi="Arial" w:cs="Arial"/>
          <w:sz w:val="22"/>
          <w:szCs w:val="22"/>
        </w:rPr>
      </w:pPr>
      <w:r w:rsidRPr="006E7B76">
        <w:rPr>
          <w:rFonts w:ascii="Arial" w:hAnsi="Arial" w:cs="Arial"/>
          <w:sz w:val="22"/>
          <w:szCs w:val="22"/>
        </w:rPr>
        <w:t>Résidences situées dans des zones concurrentielles, dont les tarifs égalent ceux du secteur privé.</w:t>
      </w:r>
    </w:p>
    <w:p w14:paraId="60546730" w14:textId="225688FB" w:rsidR="00DF24CA" w:rsidRDefault="00DF24CA" w:rsidP="00DF24CA">
      <w:pPr>
        <w:spacing w:after="0"/>
        <w:jc w:val="both"/>
        <w:rPr>
          <w:rFonts w:ascii="Arial" w:eastAsia="Georgia" w:hAnsi="Arial" w:cs="Arial"/>
          <w:lang w:eastAsia="fr-FR"/>
        </w:rPr>
      </w:pPr>
      <w:r w:rsidRPr="006E7B76">
        <w:rPr>
          <w:rFonts w:ascii="Arial" w:eastAsia="Georgia" w:hAnsi="Arial" w:cs="Arial"/>
          <w:lang w:eastAsia="fr-FR"/>
        </w:rPr>
        <w:t xml:space="preserve">Au final, les augmentations oscillent entre </w:t>
      </w:r>
      <w:r w:rsidR="005F60EB">
        <w:rPr>
          <w:rFonts w:ascii="Arial" w:eastAsia="Georgia" w:hAnsi="Arial" w:cs="Arial"/>
          <w:lang w:eastAsia="fr-FR"/>
        </w:rPr>
        <w:t>1.42</w:t>
      </w:r>
      <w:r w:rsidRPr="006E7B76">
        <w:rPr>
          <w:rFonts w:ascii="Arial" w:eastAsia="Georgia" w:hAnsi="Arial" w:cs="Arial"/>
          <w:lang w:eastAsia="fr-FR"/>
        </w:rPr>
        <w:t xml:space="preserve">€ et </w:t>
      </w:r>
      <w:r w:rsidR="005F60EB">
        <w:rPr>
          <w:rFonts w:ascii="Arial" w:eastAsia="Georgia" w:hAnsi="Arial" w:cs="Arial"/>
          <w:lang w:eastAsia="fr-FR"/>
        </w:rPr>
        <w:t>5.13</w:t>
      </w:r>
      <w:r w:rsidRPr="006E7B76">
        <w:rPr>
          <w:rFonts w:ascii="Arial" w:eastAsia="Georgia" w:hAnsi="Arial" w:cs="Arial"/>
          <w:lang w:eastAsia="fr-FR"/>
        </w:rPr>
        <w:t>€ mensuels. En tenant compte de l’évolution des aides au logement au 1er octobre 2025, le reste à charge supplémentaire pour les étudiants devrait être modéré.</w:t>
      </w:r>
    </w:p>
    <w:p w14:paraId="6CD1D9B3" w14:textId="46739768" w:rsidR="00166893" w:rsidRDefault="00166893" w:rsidP="00DF24CA">
      <w:pPr>
        <w:spacing w:after="0"/>
        <w:jc w:val="both"/>
        <w:rPr>
          <w:rFonts w:ascii="Arial" w:eastAsia="Georgia" w:hAnsi="Arial" w:cs="Arial"/>
          <w:lang w:eastAsia="fr-FR"/>
        </w:rPr>
      </w:pPr>
    </w:p>
    <w:p w14:paraId="5B843C3C" w14:textId="3CEEC8A0" w:rsidR="00166893" w:rsidRDefault="00166893" w:rsidP="00DF24CA">
      <w:pPr>
        <w:spacing w:after="0"/>
        <w:jc w:val="both"/>
        <w:rPr>
          <w:rFonts w:ascii="Arial" w:eastAsia="Georgia" w:hAnsi="Arial" w:cs="Arial"/>
          <w:lang w:eastAsia="fr-FR"/>
        </w:rPr>
      </w:pPr>
      <w:r>
        <w:rPr>
          <w:rFonts w:ascii="Arial" w:eastAsia="Georgia" w:hAnsi="Arial" w:cs="Arial"/>
          <w:lang w:eastAsia="fr-FR"/>
        </w:rPr>
        <w:t xml:space="preserve">Madame LAOKPESSI souhaite s’exprimer sur la précarité étudiante : </w:t>
      </w:r>
    </w:p>
    <w:p w14:paraId="739EA0AC" w14:textId="77777777" w:rsidR="004F0CFC" w:rsidRPr="004F0CFC" w:rsidRDefault="004F0CFC" w:rsidP="004F0CFC">
      <w:pPr>
        <w:autoSpaceDE w:val="0"/>
        <w:autoSpaceDN w:val="0"/>
        <w:adjustRightInd w:val="0"/>
        <w:spacing w:after="0" w:line="240" w:lineRule="auto"/>
        <w:rPr>
          <w:rFonts w:ascii="Arial" w:hAnsi="Arial" w:cs="Arial"/>
          <w:color w:val="000000"/>
          <w:sz w:val="24"/>
          <w:szCs w:val="24"/>
        </w:rPr>
      </w:pPr>
    </w:p>
    <w:p w14:paraId="2786DB99" w14:textId="223A3F60" w:rsidR="004F0CFC" w:rsidRPr="00E8750A" w:rsidRDefault="0046194D" w:rsidP="00E8750A">
      <w:pPr>
        <w:spacing w:after="0"/>
        <w:jc w:val="both"/>
        <w:rPr>
          <w:rFonts w:ascii="Arial" w:eastAsia="Georgia" w:hAnsi="Arial" w:cs="Arial"/>
          <w:lang w:eastAsia="fr-FR"/>
        </w:rPr>
      </w:pPr>
      <w:r w:rsidRPr="00E8750A">
        <w:rPr>
          <w:rFonts w:ascii="Arial" w:eastAsia="Georgia" w:hAnsi="Arial" w:cs="Arial"/>
          <w:lang w:eastAsia="fr-FR"/>
        </w:rPr>
        <w:t>« </w:t>
      </w:r>
      <w:r w:rsidR="004F0CFC" w:rsidRPr="00E8750A">
        <w:rPr>
          <w:rFonts w:ascii="Arial" w:eastAsia="Georgia" w:hAnsi="Arial" w:cs="Arial"/>
          <w:lang w:eastAsia="fr-FR"/>
        </w:rPr>
        <w:t xml:space="preserve">Les étudiants deviennent de plus en plus précaires. Pour pallier leurs difficultés financières, beaucoup sont contraints d’avoir des jobs étudiants. Il est compliqué pour beaucoup d’entre eux d’allier travail et études et d’après les travaux statistiques de l’Institut de Recherche sur l’Éducation, en 2015, 42 % des étudiants ayant abandonné les études supérieures déclarent que c’est en raison de problématiques financières. Ce pourcentage passe à 46% quand la question est posée aux anciens étudiants qui étaient salariés. Ces étudiants n’ont visiblement pas d’autres choix face à la montée croissante du coût de la vie, la hausse des charges, des loyers et de l’alimentaire, sans compter les frais de scolarité et la CVEC. C’est pour aider les étudiants les plus précaires et leur permettre de suivre un cursus académique avec le moins de problèmes financiers possibles que les services proposés par le CROUS sont si peu chers. La restauration à bas prix et les loyers abordables existent pour faciliter la vie des étudiants, même ceux qui utilisent peu les services du CROUS ou les étudiants non boursiers. Mais avec l’inflation et la suppression des APL pour les étudiants internationaux, cette augmentation de loyer va rendre la vie de beaucoup d’étudiants beaucoup plus difficile. Certains étudiants résidant en cité universitaire ont déjà des difficultés financières alors si vous augmentez les loyers, leurs conditions de vie s’aggraveront. </w:t>
      </w:r>
    </w:p>
    <w:p w14:paraId="7BA352D2" w14:textId="77777777" w:rsidR="004F0CFC" w:rsidRPr="00E8750A" w:rsidRDefault="004F0CFC" w:rsidP="00E8750A">
      <w:pPr>
        <w:spacing w:after="0"/>
        <w:jc w:val="both"/>
        <w:rPr>
          <w:rFonts w:ascii="Arial" w:eastAsia="Georgia" w:hAnsi="Arial" w:cs="Arial"/>
          <w:lang w:eastAsia="fr-FR"/>
        </w:rPr>
      </w:pPr>
      <w:r w:rsidRPr="00E8750A">
        <w:rPr>
          <w:rFonts w:ascii="Arial" w:eastAsia="Georgia" w:hAnsi="Arial" w:cs="Arial"/>
          <w:lang w:eastAsia="fr-FR"/>
        </w:rPr>
        <w:t xml:space="preserve">Nous pensons, mes collègues et moi, que le CROUS de Limoges, son personnel, ses administrateurs et ses directeurs ont réellement envie de faciliter la vie des étudiants et de leur fournir un service public de qualité en leur permettant d’accéder aux études supérieures à moindre coûts. Notamment face aux politiques de précarisation mises en place par le gouvernement avec la suppression des APL pour les étudiants internationaux. </w:t>
      </w:r>
    </w:p>
    <w:p w14:paraId="43AD451D" w14:textId="77777777" w:rsidR="004F0CFC" w:rsidRPr="00E8750A" w:rsidRDefault="004F0CFC" w:rsidP="00E8750A">
      <w:pPr>
        <w:spacing w:after="0"/>
        <w:jc w:val="both"/>
        <w:rPr>
          <w:rFonts w:ascii="Arial" w:eastAsia="Georgia" w:hAnsi="Arial" w:cs="Arial"/>
          <w:lang w:eastAsia="fr-FR"/>
        </w:rPr>
      </w:pPr>
      <w:r w:rsidRPr="00E8750A">
        <w:rPr>
          <w:rFonts w:ascii="Arial" w:eastAsia="Georgia" w:hAnsi="Arial" w:cs="Arial"/>
          <w:lang w:eastAsia="fr-FR"/>
        </w:rPr>
        <w:t xml:space="preserve">En augmentant les loyers, on génère plus d’inégalités entre nos étudiants et nous estimons que ce n’est pas le but du CROUS. </w:t>
      </w:r>
    </w:p>
    <w:p w14:paraId="25A422F7" w14:textId="76263BF9" w:rsidR="00166893" w:rsidRPr="00E8750A" w:rsidRDefault="004F0CFC" w:rsidP="00E8750A">
      <w:pPr>
        <w:spacing w:after="0"/>
        <w:jc w:val="both"/>
        <w:rPr>
          <w:rFonts w:ascii="Arial" w:eastAsia="Georgia" w:hAnsi="Arial" w:cs="Arial"/>
          <w:lang w:eastAsia="fr-FR"/>
        </w:rPr>
      </w:pPr>
      <w:r w:rsidRPr="00E8750A">
        <w:rPr>
          <w:rFonts w:ascii="Arial" w:eastAsia="Georgia" w:hAnsi="Arial" w:cs="Arial"/>
          <w:lang w:eastAsia="fr-FR"/>
        </w:rPr>
        <w:t>C’est pour cela que nous voterons contre l’augmentation des loyers.</w:t>
      </w:r>
      <w:r w:rsidR="0046194D" w:rsidRPr="00E8750A">
        <w:rPr>
          <w:rFonts w:ascii="Arial" w:eastAsia="Georgia" w:hAnsi="Arial" w:cs="Arial"/>
          <w:lang w:eastAsia="fr-FR"/>
        </w:rPr>
        <w:t> »</w:t>
      </w:r>
    </w:p>
    <w:p w14:paraId="75F83A06" w14:textId="77777777" w:rsidR="004F0CFC" w:rsidRPr="00166893" w:rsidRDefault="004F0CFC" w:rsidP="00DF24CA">
      <w:pPr>
        <w:spacing w:after="0"/>
        <w:jc w:val="both"/>
        <w:rPr>
          <w:rFonts w:ascii="Arial" w:eastAsia="Georgia" w:hAnsi="Arial" w:cs="Arial"/>
          <w:lang w:eastAsia="fr-FR"/>
        </w:rPr>
      </w:pPr>
    </w:p>
    <w:p w14:paraId="7B3D76C3" w14:textId="319BECDD" w:rsidR="00166893" w:rsidRPr="00166893" w:rsidRDefault="00166893" w:rsidP="00DF24CA">
      <w:pPr>
        <w:spacing w:after="0"/>
        <w:jc w:val="both"/>
        <w:rPr>
          <w:rFonts w:ascii="Arial" w:eastAsia="Georgia" w:hAnsi="Arial" w:cs="Arial"/>
          <w:lang w:eastAsia="fr-FR"/>
        </w:rPr>
      </w:pPr>
      <w:r w:rsidRPr="00166893">
        <w:rPr>
          <w:rFonts w:ascii="Arial" w:eastAsia="Georgia" w:hAnsi="Arial" w:cs="Arial"/>
          <w:lang w:eastAsia="fr-FR"/>
        </w:rPr>
        <w:lastRenderedPageBreak/>
        <w:t>Monsieur le Recteur</w:t>
      </w:r>
      <w:r>
        <w:rPr>
          <w:rFonts w:ascii="Arial" w:eastAsia="Georgia" w:hAnsi="Arial" w:cs="Arial"/>
          <w:lang w:eastAsia="fr-FR"/>
        </w:rPr>
        <w:t xml:space="preserve"> la remercie et Monsieur PEZZIARDI lui dit comprendre sa position et lui explique qu’elle va découvrir, en tant que VPE, à quel point le Crous vient en soutien aux étudiants en difficulté, notamment débiteurs en hébergement.</w:t>
      </w:r>
    </w:p>
    <w:p w14:paraId="7C2F440E" w14:textId="6D424E33" w:rsidR="00DF24CA" w:rsidRDefault="00690F5B" w:rsidP="005F60EB">
      <w:pPr>
        <w:spacing w:after="0"/>
        <w:jc w:val="both"/>
        <w:rPr>
          <w:rFonts w:ascii="Arial" w:eastAsia="Georgia" w:hAnsi="Arial" w:cs="Arial"/>
          <w:lang w:eastAsia="fr-FR"/>
        </w:rPr>
      </w:pPr>
      <w:r>
        <w:rPr>
          <w:rFonts w:ascii="Arial" w:eastAsia="Georgia" w:hAnsi="Arial" w:cs="Arial"/>
          <w:lang w:eastAsia="fr-FR"/>
        </w:rPr>
        <w:t xml:space="preserve">Le Crous se doit d’avoir une vision de </w:t>
      </w:r>
      <w:r w:rsidR="00042098">
        <w:rPr>
          <w:rFonts w:ascii="Arial" w:eastAsia="Georgia" w:hAnsi="Arial" w:cs="Arial"/>
          <w:lang w:eastAsia="fr-FR"/>
        </w:rPr>
        <w:t>l’</w:t>
      </w:r>
      <w:r>
        <w:rPr>
          <w:rFonts w:ascii="Arial" w:eastAsia="Georgia" w:hAnsi="Arial" w:cs="Arial"/>
          <w:lang w:eastAsia="fr-FR"/>
        </w:rPr>
        <w:t>établissement sur du long terme et de ce fait se doit d’effectuer un arbitrage sur ses tarifs.</w:t>
      </w:r>
    </w:p>
    <w:p w14:paraId="3117195C" w14:textId="6018E0E9" w:rsidR="00690F5B" w:rsidRDefault="00690F5B" w:rsidP="005F60EB">
      <w:pPr>
        <w:spacing w:after="0"/>
        <w:jc w:val="both"/>
        <w:rPr>
          <w:rFonts w:ascii="Arial" w:eastAsia="Georgia" w:hAnsi="Arial" w:cs="Arial"/>
          <w:lang w:eastAsia="fr-FR"/>
        </w:rPr>
      </w:pPr>
      <w:r>
        <w:rPr>
          <w:rFonts w:ascii="Arial" w:eastAsia="Georgia" w:hAnsi="Arial" w:cs="Arial"/>
          <w:lang w:eastAsia="fr-FR"/>
        </w:rPr>
        <w:t>Madame LAOKPESSI propose de ne pas augmenter les loyers dû à notre excédent de 2025.</w:t>
      </w:r>
    </w:p>
    <w:p w14:paraId="7A55B6CE" w14:textId="455303EF" w:rsidR="00690F5B" w:rsidRPr="00690F5B" w:rsidRDefault="00690F5B" w:rsidP="005F60EB">
      <w:pPr>
        <w:spacing w:after="0"/>
        <w:jc w:val="both"/>
        <w:rPr>
          <w:rFonts w:ascii="Arial" w:eastAsia="Georgia" w:hAnsi="Arial" w:cs="Arial"/>
          <w:lang w:eastAsia="fr-FR"/>
        </w:rPr>
      </w:pPr>
      <w:r>
        <w:rPr>
          <w:rFonts w:ascii="Arial" w:eastAsia="Georgia" w:hAnsi="Arial" w:cs="Arial"/>
          <w:lang w:eastAsia="fr-FR"/>
        </w:rPr>
        <w:t>Monsieur PEZZIARDI lui explique que nous ne pouvons pas déréguler une équation qui fonctionne sur du long terme et que nous avons un handicap du gel des loyers qui pèse encore aujourd’hui à notre établissement.</w:t>
      </w:r>
    </w:p>
    <w:p w14:paraId="3C52C832" w14:textId="77777777" w:rsidR="00DF24CA" w:rsidRPr="006E7B76" w:rsidRDefault="00DF24CA" w:rsidP="00DF24CA">
      <w:pPr>
        <w:spacing w:after="0" w:line="259" w:lineRule="auto"/>
        <w:jc w:val="both"/>
        <w:rPr>
          <w:rFonts w:ascii="Arial" w:eastAsia="Calibri" w:hAnsi="Arial" w:cs="Arial"/>
        </w:rPr>
      </w:pPr>
    </w:p>
    <w:p w14:paraId="4ED6EA6C" w14:textId="77777777" w:rsidR="00DF24CA" w:rsidRPr="00690F5B" w:rsidRDefault="00DF24CA" w:rsidP="00DF24CA">
      <w:pPr>
        <w:spacing w:after="0" w:line="259" w:lineRule="auto"/>
        <w:jc w:val="both"/>
        <w:rPr>
          <w:rFonts w:ascii="Arial" w:eastAsia="Georgia" w:hAnsi="Arial" w:cs="Arial"/>
          <w:b/>
          <w:bCs/>
          <w:lang w:eastAsia="fr-FR"/>
        </w:rPr>
      </w:pPr>
      <w:bookmarkStart w:id="22" w:name="_Hlk192062196"/>
      <w:bookmarkStart w:id="23" w:name="_Hlk224114729"/>
      <w:r w:rsidRPr="00690F5B">
        <w:rPr>
          <w:rFonts w:ascii="Arial" w:eastAsia="Georgia" w:hAnsi="Arial" w:cs="Arial"/>
          <w:b/>
          <w:bCs/>
          <w:lang w:eastAsia="fr-FR"/>
        </w:rPr>
        <w:t>En l’absence de commentaires et de questions complémentaires, Monsieur le Recteur propose de passer au vote.</w:t>
      </w:r>
    </w:p>
    <w:bookmarkEnd w:id="22"/>
    <w:p w14:paraId="25EC1D48" w14:textId="75E363F4" w:rsidR="00DF24CA" w:rsidRPr="00690F5B" w:rsidRDefault="00DF24CA" w:rsidP="00DF24CA">
      <w:pPr>
        <w:spacing w:after="0"/>
        <w:jc w:val="both"/>
        <w:rPr>
          <w:rFonts w:ascii="Arial" w:eastAsia="Georgia" w:hAnsi="Arial" w:cs="Arial"/>
          <w:b/>
          <w:bCs/>
          <w:lang w:eastAsia="fr-FR"/>
        </w:rPr>
      </w:pPr>
      <w:r w:rsidRPr="00690F5B">
        <w:rPr>
          <w:rFonts w:ascii="Arial" w:eastAsia="Georgia" w:hAnsi="Arial" w:cs="Arial"/>
          <w:b/>
          <w:bCs/>
          <w:lang w:eastAsia="fr-FR"/>
        </w:rPr>
        <w:t>Les tarifs d’hébergement tels que présentés en séance sont adopté</w:t>
      </w:r>
      <w:r w:rsidR="005F60EB" w:rsidRPr="00690F5B">
        <w:rPr>
          <w:rFonts w:ascii="Arial" w:eastAsia="Georgia" w:hAnsi="Arial" w:cs="Arial"/>
          <w:b/>
          <w:bCs/>
          <w:lang w:eastAsia="fr-FR"/>
        </w:rPr>
        <w:t>s</w:t>
      </w:r>
      <w:r w:rsidRPr="00690F5B">
        <w:rPr>
          <w:rFonts w:ascii="Arial" w:eastAsia="Georgia" w:hAnsi="Arial" w:cs="Arial"/>
          <w:b/>
          <w:bCs/>
          <w:lang w:eastAsia="fr-FR"/>
        </w:rPr>
        <w:t xml:space="preserve"> à la majorité des voix avec :</w:t>
      </w:r>
    </w:p>
    <w:bookmarkEnd w:id="23"/>
    <w:p w14:paraId="6E2C2A25" w14:textId="77777777" w:rsidR="00DF24CA" w:rsidRPr="00690F5B" w:rsidRDefault="00DF24CA" w:rsidP="00DF24CA">
      <w:pPr>
        <w:spacing w:after="0"/>
        <w:jc w:val="both"/>
        <w:rPr>
          <w:rFonts w:ascii="Arial" w:eastAsia="Georgia" w:hAnsi="Arial" w:cs="Arial"/>
          <w:b/>
          <w:bCs/>
          <w:lang w:eastAsia="fr-FR"/>
        </w:rPr>
      </w:pPr>
    </w:p>
    <w:p w14:paraId="2F59C939" w14:textId="2694898A" w:rsidR="00DF24CA" w:rsidRPr="00690F5B" w:rsidRDefault="00DF24CA" w:rsidP="00DF24CA">
      <w:pPr>
        <w:pStyle w:val="Paragraphedeliste"/>
        <w:numPr>
          <w:ilvl w:val="0"/>
          <w:numId w:val="29"/>
        </w:numPr>
        <w:spacing w:after="0"/>
        <w:jc w:val="both"/>
        <w:rPr>
          <w:rFonts w:ascii="Arial" w:hAnsi="Arial" w:cs="Arial"/>
          <w:b/>
          <w:bCs/>
          <w:sz w:val="22"/>
          <w:szCs w:val="22"/>
        </w:rPr>
      </w:pPr>
      <w:r w:rsidRPr="00690F5B">
        <w:rPr>
          <w:rFonts w:ascii="Arial" w:hAnsi="Arial" w:cs="Arial"/>
          <w:b/>
          <w:bCs/>
          <w:sz w:val="22"/>
          <w:szCs w:val="22"/>
        </w:rPr>
        <w:t>1</w:t>
      </w:r>
      <w:r w:rsidR="00690F5B" w:rsidRPr="00690F5B">
        <w:rPr>
          <w:rFonts w:ascii="Arial" w:hAnsi="Arial" w:cs="Arial"/>
          <w:b/>
          <w:bCs/>
          <w:sz w:val="22"/>
          <w:szCs w:val="22"/>
        </w:rPr>
        <w:t>7</w:t>
      </w:r>
      <w:r w:rsidRPr="00690F5B">
        <w:rPr>
          <w:rFonts w:ascii="Arial" w:hAnsi="Arial" w:cs="Arial"/>
          <w:b/>
          <w:bCs/>
          <w:sz w:val="22"/>
          <w:szCs w:val="22"/>
        </w:rPr>
        <w:t xml:space="preserve"> voix pour ;</w:t>
      </w:r>
    </w:p>
    <w:p w14:paraId="22896C3F" w14:textId="183DA004" w:rsidR="00DF24CA" w:rsidRPr="00690F5B" w:rsidRDefault="00690F5B" w:rsidP="00DF24CA">
      <w:pPr>
        <w:pStyle w:val="Paragraphedeliste"/>
        <w:numPr>
          <w:ilvl w:val="0"/>
          <w:numId w:val="29"/>
        </w:numPr>
        <w:spacing w:after="0"/>
        <w:jc w:val="both"/>
        <w:rPr>
          <w:rFonts w:ascii="Arial" w:hAnsi="Arial" w:cs="Arial"/>
          <w:b/>
          <w:bCs/>
          <w:sz w:val="22"/>
          <w:szCs w:val="22"/>
        </w:rPr>
      </w:pPr>
      <w:r w:rsidRPr="00690F5B">
        <w:rPr>
          <w:rFonts w:ascii="Arial" w:hAnsi="Arial" w:cs="Arial"/>
          <w:b/>
          <w:bCs/>
          <w:sz w:val="22"/>
          <w:szCs w:val="22"/>
        </w:rPr>
        <w:t>4</w:t>
      </w:r>
      <w:r w:rsidR="00DF24CA" w:rsidRPr="00690F5B">
        <w:rPr>
          <w:rFonts w:ascii="Arial" w:hAnsi="Arial" w:cs="Arial"/>
          <w:b/>
          <w:bCs/>
          <w:sz w:val="22"/>
          <w:szCs w:val="22"/>
        </w:rPr>
        <w:t xml:space="preserve"> voix contre ;</w:t>
      </w:r>
    </w:p>
    <w:p w14:paraId="0D0A6CE1" w14:textId="47A89A09" w:rsidR="00DF24CA" w:rsidRPr="00690F5B" w:rsidRDefault="00690F5B" w:rsidP="00DF24CA">
      <w:pPr>
        <w:pStyle w:val="Paragraphedeliste"/>
        <w:numPr>
          <w:ilvl w:val="0"/>
          <w:numId w:val="29"/>
        </w:numPr>
        <w:spacing w:after="0"/>
        <w:jc w:val="both"/>
        <w:rPr>
          <w:rFonts w:ascii="Arial" w:hAnsi="Arial" w:cs="Arial"/>
          <w:b/>
          <w:bCs/>
          <w:sz w:val="22"/>
          <w:szCs w:val="22"/>
        </w:rPr>
      </w:pPr>
      <w:r w:rsidRPr="00690F5B">
        <w:rPr>
          <w:rFonts w:ascii="Arial" w:hAnsi="Arial" w:cs="Arial"/>
          <w:b/>
          <w:bCs/>
          <w:sz w:val="22"/>
          <w:szCs w:val="22"/>
        </w:rPr>
        <w:t xml:space="preserve">1 </w:t>
      </w:r>
      <w:r w:rsidR="00DF24CA" w:rsidRPr="00690F5B">
        <w:rPr>
          <w:rFonts w:ascii="Arial" w:hAnsi="Arial" w:cs="Arial"/>
          <w:b/>
          <w:bCs/>
          <w:sz w:val="22"/>
          <w:szCs w:val="22"/>
        </w:rPr>
        <w:t>abstentions.</w:t>
      </w:r>
    </w:p>
    <w:bookmarkEnd w:id="21"/>
    <w:p w14:paraId="2CCF721C" w14:textId="2D5978EF" w:rsidR="00151C7A" w:rsidRDefault="00151C7A" w:rsidP="00EB4921">
      <w:pPr>
        <w:spacing w:after="0" w:line="240" w:lineRule="auto"/>
        <w:jc w:val="both"/>
        <w:rPr>
          <w:rFonts w:ascii="Arial" w:eastAsia="Times New Roman" w:hAnsi="Arial" w:cs="Arial"/>
        </w:rPr>
      </w:pPr>
    </w:p>
    <w:p w14:paraId="7FA20E27" w14:textId="0705FCFC" w:rsidR="00151C7A" w:rsidRDefault="00151C7A" w:rsidP="00EB4921">
      <w:pPr>
        <w:spacing w:after="0" w:line="240" w:lineRule="auto"/>
        <w:jc w:val="both"/>
        <w:rPr>
          <w:rFonts w:ascii="Arial" w:eastAsia="Times New Roman" w:hAnsi="Arial" w:cs="Arial"/>
        </w:rPr>
      </w:pPr>
    </w:p>
    <w:p w14:paraId="0BC70B1E" w14:textId="6E0240E2" w:rsidR="00151C7A" w:rsidRDefault="00151C7A" w:rsidP="00EB4921">
      <w:pPr>
        <w:spacing w:after="0" w:line="240" w:lineRule="auto"/>
        <w:jc w:val="both"/>
        <w:rPr>
          <w:rFonts w:ascii="Arial" w:eastAsia="Times New Roman" w:hAnsi="Arial" w:cs="Arial"/>
        </w:rPr>
      </w:pPr>
    </w:p>
    <w:p w14:paraId="678006C6" w14:textId="3590D0B1" w:rsidR="00151C7A" w:rsidRDefault="00151C7A" w:rsidP="00EB4921">
      <w:pPr>
        <w:spacing w:after="0" w:line="240" w:lineRule="auto"/>
        <w:jc w:val="both"/>
        <w:rPr>
          <w:rFonts w:ascii="Arial" w:eastAsia="Times New Roman" w:hAnsi="Arial" w:cs="Arial"/>
        </w:rPr>
      </w:pPr>
    </w:p>
    <w:p w14:paraId="0FA2EC52" w14:textId="7850CD58" w:rsidR="00151C7A" w:rsidRDefault="00151C7A" w:rsidP="00EB4921">
      <w:pPr>
        <w:spacing w:after="0" w:line="240" w:lineRule="auto"/>
        <w:jc w:val="both"/>
        <w:rPr>
          <w:rFonts w:ascii="Arial" w:eastAsia="Times New Roman" w:hAnsi="Arial" w:cs="Arial"/>
        </w:rPr>
      </w:pPr>
    </w:p>
    <w:p w14:paraId="44C18AB9" w14:textId="77777777" w:rsidR="00370FB0" w:rsidRDefault="00370FB0" w:rsidP="00EB4921">
      <w:pPr>
        <w:spacing w:after="0" w:line="240" w:lineRule="auto"/>
        <w:jc w:val="both"/>
        <w:rPr>
          <w:rFonts w:ascii="Arial" w:eastAsia="Times New Roman" w:hAnsi="Arial" w:cs="Arial"/>
        </w:rPr>
      </w:pPr>
    </w:p>
    <w:p w14:paraId="1773B004" w14:textId="45AFABDA" w:rsidR="00151C7A" w:rsidRDefault="00151C7A">
      <w:pPr>
        <w:rPr>
          <w:rFonts w:ascii="Arial" w:eastAsia="Times New Roman" w:hAnsi="Arial" w:cs="Arial"/>
        </w:rPr>
      </w:pPr>
      <w:r>
        <w:rPr>
          <w:rFonts w:ascii="Arial" w:eastAsia="Times New Roman" w:hAnsi="Arial" w:cs="Arial"/>
        </w:rPr>
        <w:br w:type="page"/>
      </w:r>
    </w:p>
    <w:p w14:paraId="19F176DA" w14:textId="52579EE1" w:rsidR="00151C7A" w:rsidRPr="00B27B4E" w:rsidRDefault="00151C7A" w:rsidP="00370FB0">
      <w:pPr>
        <w:pBdr>
          <w:top w:val="single" w:sz="4" w:space="1" w:color="auto"/>
          <w:left w:val="single" w:sz="4" w:space="3" w:color="auto"/>
          <w:bottom w:val="single" w:sz="4" w:space="1" w:color="auto"/>
          <w:right w:val="single" w:sz="4" w:space="4" w:color="auto"/>
        </w:pBdr>
        <w:spacing w:after="0" w:line="240" w:lineRule="auto"/>
        <w:rPr>
          <w:rFonts w:ascii="Arial" w:eastAsia="Times New Roman" w:hAnsi="Arial" w:cs="Arial"/>
          <w:b/>
          <w:lang w:eastAsia="fr-FR"/>
        </w:rPr>
      </w:pPr>
    </w:p>
    <w:p w14:paraId="5F695027" w14:textId="2692570C" w:rsidR="00151C7A" w:rsidRPr="00B27B4E" w:rsidRDefault="0057050D" w:rsidP="00151C7A">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11</w:t>
      </w:r>
      <w:r w:rsidR="00151C7A">
        <w:rPr>
          <w:rFonts w:ascii="Arial" w:eastAsia="Times New Roman" w:hAnsi="Arial" w:cs="Arial"/>
          <w:b/>
          <w:lang w:eastAsia="fr-FR"/>
        </w:rPr>
        <w:t xml:space="preserve">- </w:t>
      </w:r>
      <w:r w:rsidR="00772015">
        <w:rPr>
          <w:rFonts w:ascii="Arial" w:eastAsia="Times New Roman" w:hAnsi="Arial" w:cs="Arial"/>
          <w:b/>
          <w:lang w:eastAsia="fr-FR"/>
        </w:rPr>
        <w:t>LIASSE DE GESTION LOCATIVE – SECTEUR HEBERGEMENT</w:t>
      </w:r>
    </w:p>
    <w:p w14:paraId="6634C288" w14:textId="77777777" w:rsidR="00151C7A" w:rsidRPr="00B27B4E" w:rsidRDefault="00151C7A" w:rsidP="00151C7A">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1117B77F" w14:textId="77777777" w:rsidR="00151C7A" w:rsidRPr="00B27B4E" w:rsidRDefault="00151C7A" w:rsidP="00151C7A">
      <w:pPr>
        <w:tabs>
          <w:tab w:val="left" w:pos="4770"/>
        </w:tabs>
        <w:spacing w:after="0" w:line="240" w:lineRule="auto"/>
        <w:jc w:val="both"/>
        <w:rPr>
          <w:rFonts w:ascii="Arial" w:eastAsia="Times New Roman" w:hAnsi="Arial" w:cs="Arial"/>
          <w:lang w:eastAsia="fr-FR"/>
        </w:rPr>
      </w:pPr>
    </w:p>
    <w:p w14:paraId="516A3691" w14:textId="77777777" w:rsidR="00370FB0" w:rsidRDefault="00370FB0" w:rsidP="00DF24CA">
      <w:pPr>
        <w:suppressAutoHyphens/>
        <w:spacing w:after="0" w:line="240" w:lineRule="auto"/>
        <w:jc w:val="both"/>
        <w:rPr>
          <w:rFonts w:ascii="Arial" w:eastAsia="Times New Roman" w:hAnsi="Arial" w:cs="Arial"/>
          <w:lang w:eastAsia="fr-FR"/>
        </w:rPr>
      </w:pPr>
    </w:p>
    <w:p w14:paraId="3C0F9D88" w14:textId="4FF3A769" w:rsidR="00DF24CA" w:rsidRPr="005F60EB" w:rsidRDefault="00DF24CA" w:rsidP="00DF24CA">
      <w:pPr>
        <w:suppressAutoHyphens/>
        <w:spacing w:after="0" w:line="240" w:lineRule="auto"/>
        <w:jc w:val="both"/>
        <w:rPr>
          <w:rFonts w:ascii="Arial" w:eastAsia="Times New Roman" w:hAnsi="Arial" w:cs="Arial"/>
          <w:lang w:eastAsia="fr-FR"/>
        </w:rPr>
      </w:pPr>
      <w:r w:rsidRPr="005F60EB">
        <w:rPr>
          <w:rFonts w:ascii="Arial" w:eastAsia="Georgia" w:hAnsi="Arial" w:cs="Arial"/>
          <w:lang w:eastAsia="fr-FR"/>
        </w:rPr>
        <w:t>Monsieur le Recteur donne la parole à Monsieur le Directeur Général qui la transmet à Madame BAAH, Directrice de l’Hébergement à Limoges.</w:t>
      </w:r>
    </w:p>
    <w:p w14:paraId="3E1B394E" w14:textId="77777777" w:rsidR="00DF24CA" w:rsidRPr="005F60EB" w:rsidRDefault="00DF24CA" w:rsidP="00DF24CA">
      <w:pPr>
        <w:tabs>
          <w:tab w:val="left" w:pos="4770"/>
        </w:tabs>
        <w:spacing w:after="0" w:line="240" w:lineRule="auto"/>
        <w:jc w:val="both"/>
        <w:rPr>
          <w:rFonts w:ascii="Arial" w:eastAsia="Times New Roman" w:hAnsi="Arial" w:cs="Arial"/>
          <w:lang w:eastAsia="fr-FR"/>
        </w:rPr>
      </w:pPr>
    </w:p>
    <w:p w14:paraId="35724971" w14:textId="6ADAE1D7" w:rsidR="00DF24CA" w:rsidRPr="005F60EB" w:rsidRDefault="00DF24CA" w:rsidP="00DF24CA">
      <w:pPr>
        <w:tabs>
          <w:tab w:val="left" w:pos="4770"/>
        </w:tabs>
        <w:spacing w:after="0" w:line="240" w:lineRule="auto"/>
        <w:jc w:val="both"/>
        <w:rPr>
          <w:rFonts w:ascii="Arial" w:eastAsia="Times New Roman" w:hAnsi="Arial" w:cs="Arial"/>
          <w:lang w:eastAsia="fr-FR"/>
        </w:rPr>
      </w:pPr>
      <w:r w:rsidRPr="005F60EB">
        <w:rPr>
          <w:rFonts w:ascii="Arial" w:eastAsia="Times New Roman" w:hAnsi="Arial" w:cs="Arial"/>
          <w:lang w:eastAsia="fr-FR"/>
        </w:rPr>
        <w:t>Madame BAAH explique en premier lieu la composition de la liasse de gestion locative qui est composée de :</w:t>
      </w:r>
    </w:p>
    <w:p w14:paraId="6A16E366" w14:textId="230299B2" w:rsidR="005F60EB" w:rsidRPr="005F60EB" w:rsidRDefault="005F60EB" w:rsidP="005F60EB">
      <w:pPr>
        <w:pStyle w:val="Paragraphedeliste"/>
        <w:numPr>
          <w:ilvl w:val="0"/>
          <w:numId w:val="34"/>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La circulaire de gestion locative</w:t>
      </w:r>
      <w:r>
        <w:rPr>
          <w:rFonts w:ascii="Arial" w:eastAsia="Times New Roman" w:hAnsi="Arial" w:cs="Arial"/>
          <w:sz w:val="22"/>
          <w:szCs w:val="22"/>
        </w:rPr>
        <w:t> ;</w:t>
      </w:r>
    </w:p>
    <w:p w14:paraId="16B32B7C" w14:textId="64C97C42" w:rsidR="005F60EB" w:rsidRPr="005F60EB" w:rsidRDefault="005F60EB" w:rsidP="005F60EB">
      <w:pPr>
        <w:pStyle w:val="Paragraphedeliste"/>
        <w:numPr>
          <w:ilvl w:val="0"/>
          <w:numId w:val="34"/>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 xml:space="preserve">Le </w:t>
      </w:r>
      <w:r>
        <w:rPr>
          <w:rFonts w:ascii="Arial" w:eastAsia="Times New Roman" w:hAnsi="Arial" w:cs="Arial"/>
          <w:sz w:val="22"/>
          <w:szCs w:val="22"/>
        </w:rPr>
        <w:t>r</w:t>
      </w:r>
      <w:r w:rsidRPr="005F60EB">
        <w:rPr>
          <w:rFonts w:ascii="Arial" w:eastAsia="Times New Roman" w:hAnsi="Arial" w:cs="Arial"/>
          <w:sz w:val="22"/>
          <w:szCs w:val="22"/>
        </w:rPr>
        <w:t>èglement intérieur des résidences</w:t>
      </w:r>
      <w:r>
        <w:rPr>
          <w:rFonts w:ascii="Arial" w:eastAsia="Times New Roman" w:hAnsi="Arial" w:cs="Arial"/>
          <w:sz w:val="22"/>
          <w:szCs w:val="22"/>
        </w:rPr>
        <w:t> ;</w:t>
      </w:r>
    </w:p>
    <w:p w14:paraId="5753D02A" w14:textId="3C884294" w:rsidR="005F60EB" w:rsidRPr="005F60EB" w:rsidRDefault="005F60EB" w:rsidP="005F60EB">
      <w:pPr>
        <w:pStyle w:val="Paragraphedeliste"/>
        <w:numPr>
          <w:ilvl w:val="0"/>
          <w:numId w:val="34"/>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Le règlement intérieur des parkings</w:t>
      </w:r>
      <w:r>
        <w:rPr>
          <w:rFonts w:ascii="Arial" w:eastAsia="Times New Roman" w:hAnsi="Arial" w:cs="Arial"/>
          <w:sz w:val="22"/>
          <w:szCs w:val="22"/>
        </w:rPr>
        <w:t> ;</w:t>
      </w:r>
    </w:p>
    <w:p w14:paraId="2A1BD6B5" w14:textId="49337FD0" w:rsidR="005F60EB" w:rsidRPr="005F60EB" w:rsidRDefault="005F60EB" w:rsidP="005F60EB">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Les conditions générales de vente</w:t>
      </w:r>
      <w:r>
        <w:rPr>
          <w:rFonts w:ascii="Arial" w:eastAsia="Times New Roman" w:hAnsi="Arial" w:cs="Arial"/>
          <w:sz w:val="22"/>
          <w:szCs w:val="22"/>
        </w:rPr>
        <w:t> ;</w:t>
      </w:r>
    </w:p>
    <w:p w14:paraId="2D971268" w14:textId="433CAC4F" w:rsidR="005F60EB" w:rsidRPr="005F60EB" w:rsidRDefault="005F60EB" w:rsidP="005F60EB">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 xml:space="preserve">Acte de cautionnement : le document stipule désormais que le seuil de solvabilité du cautionnaire recevable par le Crous correspond à 3 mois de loyers charges comprises. Depuis mi-février, le document est signé électroniquement par le cautionnaire dans le dossier locatif </w:t>
      </w:r>
      <w:proofErr w:type="spellStart"/>
      <w:r w:rsidRPr="005F60EB">
        <w:rPr>
          <w:rFonts w:ascii="Arial" w:eastAsia="Times New Roman" w:hAnsi="Arial" w:cs="Arial"/>
          <w:sz w:val="22"/>
          <w:szCs w:val="22"/>
        </w:rPr>
        <w:t>Ebail</w:t>
      </w:r>
      <w:proofErr w:type="spellEnd"/>
      <w:r w:rsidRPr="005F60EB">
        <w:rPr>
          <w:rFonts w:ascii="Arial" w:eastAsia="Times New Roman" w:hAnsi="Arial" w:cs="Arial"/>
          <w:sz w:val="22"/>
          <w:szCs w:val="22"/>
        </w:rPr>
        <w:t xml:space="preserve"> de l’étudiant qui est désormais totalement dématérialisé ;</w:t>
      </w:r>
    </w:p>
    <w:p w14:paraId="63941F24" w14:textId="77777777" w:rsidR="005F60EB" w:rsidRPr="005F60EB" w:rsidRDefault="00DF24CA" w:rsidP="005F60EB">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Décision d’admission : aucun changement majeur dans le document ;</w:t>
      </w:r>
    </w:p>
    <w:p w14:paraId="7C78414C" w14:textId="2C38D1F2" w:rsidR="00DF24CA" w:rsidRPr="005F60EB" w:rsidRDefault="005F60EB" w:rsidP="005F60EB">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Formulaire logement « PMR » pour l’année scolaire 2025-2026 : formulaire par lequel un étudiant valide affecté dans un logement PMR s’engage à la libérer si un étudiant en situation de handicap en a besoin en cours d’année. L’étudiant valide doit être relogé par le Crous</w:t>
      </w:r>
      <w:r>
        <w:rPr>
          <w:rFonts w:ascii="Arial" w:eastAsia="Times New Roman" w:hAnsi="Arial" w:cs="Arial"/>
          <w:sz w:val="22"/>
          <w:szCs w:val="22"/>
        </w:rPr>
        <w:t> ;</w:t>
      </w:r>
    </w:p>
    <w:p w14:paraId="2C6E0B3A" w14:textId="77777777" w:rsidR="00DF24CA" w:rsidRPr="005F60EB" w:rsidRDefault="00DF24CA" w:rsidP="00DF24CA">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Décision d’abrogation de la décision d’admission : décision rendue à l’encontre d’un étudiant pour mettre un terme à la décision d’admission dès lors que la période d’effet a débuté ;</w:t>
      </w:r>
    </w:p>
    <w:p w14:paraId="14B18B69" w14:textId="54C7AC5D" w:rsidR="00DF24CA" w:rsidRPr="005F60EB" w:rsidRDefault="00DF24CA" w:rsidP="00DF24CA">
      <w:pPr>
        <w:pStyle w:val="Paragraphedeliste"/>
        <w:numPr>
          <w:ilvl w:val="0"/>
          <w:numId w:val="32"/>
        </w:numPr>
        <w:tabs>
          <w:tab w:val="left" w:pos="4770"/>
        </w:tabs>
        <w:spacing w:after="0" w:line="240" w:lineRule="auto"/>
        <w:jc w:val="both"/>
        <w:rPr>
          <w:rFonts w:ascii="Arial" w:eastAsia="Times New Roman" w:hAnsi="Arial" w:cs="Arial"/>
          <w:sz w:val="22"/>
          <w:szCs w:val="22"/>
        </w:rPr>
      </w:pPr>
      <w:r w:rsidRPr="005F60EB">
        <w:rPr>
          <w:rFonts w:ascii="Arial" w:eastAsia="Times New Roman" w:hAnsi="Arial" w:cs="Arial"/>
          <w:sz w:val="22"/>
          <w:szCs w:val="22"/>
        </w:rPr>
        <w:t>Décision portant constatation de la caducité de la décision d’admission : décision rendue à l’encontre d’un étudiant qui a obtenu une admission dont la période d’effet n’a pas débuté</w:t>
      </w:r>
      <w:r w:rsidR="005F60EB">
        <w:rPr>
          <w:rFonts w:ascii="Arial" w:eastAsia="Times New Roman" w:hAnsi="Arial" w:cs="Arial"/>
          <w:sz w:val="22"/>
          <w:szCs w:val="22"/>
        </w:rPr>
        <w:t>.</w:t>
      </w:r>
    </w:p>
    <w:p w14:paraId="4A643948" w14:textId="77777777" w:rsidR="00DF24CA" w:rsidRPr="006E7B76" w:rsidRDefault="00DF24CA" w:rsidP="00DF24CA">
      <w:pPr>
        <w:tabs>
          <w:tab w:val="left" w:pos="4770"/>
        </w:tabs>
        <w:spacing w:after="0" w:line="240" w:lineRule="auto"/>
        <w:jc w:val="both"/>
        <w:rPr>
          <w:rFonts w:ascii="Arial" w:eastAsia="Times New Roman" w:hAnsi="Arial" w:cs="Arial"/>
          <w:lang w:eastAsia="fr-FR"/>
        </w:rPr>
      </w:pPr>
    </w:p>
    <w:p w14:paraId="64099EE0" w14:textId="77777777" w:rsidR="00DF24CA" w:rsidRPr="002A4445" w:rsidRDefault="00DF24CA" w:rsidP="00DF24CA">
      <w:pPr>
        <w:spacing w:after="0" w:line="240" w:lineRule="auto"/>
        <w:jc w:val="both"/>
        <w:rPr>
          <w:rFonts w:ascii="Arial" w:eastAsia="Times New Roman" w:hAnsi="Arial" w:cs="Arial"/>
          <w:b/>
          <w:bCs/>
          <w:bdr w:val="none" w:sz="0" w:space="0" w:color="auto" w:frame="1"/>
          <w:lang w:eastAsia="fr-FR"/>
        </w:rPr>
      </w:pPr>
      <w:r w:rsidRPr="002A4445">
        <w:rPr>
          <w:rFonts w:ascii="Arial" w:eastAsia="Times New Roman" w:hAnsi="Arial" w:cs="Arial"/>
          <w:b/>
          <w:bCs/>
          <w:bdr w:val="none" w:sz="0" w:space="0" w:color="auto" w:frame="1"/>
          <w:lang w:eastAsia="fr-FR"/>
        </w:rPr>
        <w:t>En l’absence de commentaires et de questions complémentaires, Monsieur le Recteur propose de passer au vote.</w:t>
      </w:r>
    </w:p>
    <w:p w14:paraId="7776F072" w14:textId="5CCE87B1" w:rsidR="00370FB0" w:rsidRPr="00690F5B" w:rsidRDefault="005F60EB" w:rsidP="00370FB0">
      <w:pPr>
        <w:spacing w:after="0"/>
        <w:jc w:val="both"/>
        <w:rPr>
          <w:rFonts w:ascii="Arial" w:eastAsia="Georgia" w:hAnsi="Arial" w:cs="Arial"/>
          <w:b/>
          <w:bCs/>
          <w:lang w:eastAsia="fr-FR"/>
        </w:rPr>
      </w:pPr>
      <w:r w:rsidRPr="002A4445">
        <w:rPr>
          <w:rFonts w:ascii="Arial" w:eastAsia="Times New Roman" w:hAnsi="Arial" w:cs="Arial"/>
          <w:b/>
          <w:bCs/>
          <w:bdr w:val="none" w:sz="0" w:space="0" w:color="auto" w:frame="1"/>
          <w:lang w:eastAsia="fr-FR"/>
        </w:rPr>
        <w:t>La liasse de gestion locative</w:t>
      </w:r>
      <w:r w:rsidR="00DF24CA" w:rsidRPr="002A4445">
        <w:rPr>
          <w:rFonts w:ascii="Arial" w:eastAsia="Times New Roman" w:hAnsi="Arial" w:cs="Arial"/>
          <w:b/>
          <w:bCs/>
          <w:bdr w:val="none" w:sz="0" w:space="0" w:color="auto" w:frame="1"/>
          <w:lang w:eastAsia="fr-FR"/>
        </w:rPr>
        <w:t xml:space="preserve"> est </w:t>
      </w:r>
      <w:r w:rsidR="00370FB0" w:rsidRPr="002A4445">
        <w:rPr>
          <w:rFonts w:ascii="Arial" w:eastAsia="Georgia" w:hAnsi="Arial" w:cs="Arial"/>
          <w:b/>
          <w:bCs/>
          <w:lang w:eastAsia="fr-FR"/>
        </w:rPr>
        <w:t>adoptée à la majorité des voix avec :</w:t>
      </w:r>
    </w:p>
    <w:p w14:paraId="28F34C96" w14:textId="77777777" w:rsidR="00370FB0" w:rsidRPr="00690F5B" w:rsidRDefault="00370FB0" w:rsidP="00370FB0">
      <w:pPr>
        <w:spacing w:after="0"/>
        <w:jc w:val="both"/>
        <w:rPr>
          <w:rFonts w:ascii="Arial" w:eastAsia="Georgia" w:hAnsi="Arial" w:cs="Arial"/>
          <w:b/>
          <w:bCs/>
          <w:lang w:eastAsia="fr-FR"/>
        </w:rPr>
      </w:pPr>
    </w:p>
    <w:p w14:paraId="18CDE40C" w14:textId="4AFE4FE8" w:rsidR="00370FB0" w:rsidRPr="00690F5B" w:rsidRDefault="002A4445" w:rsidP="00370FB0">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21</w:t>
      </w:r>
      <w:r w:rsidR="00370FB0" w:rsidRPr="00690F5B">
        <w:rPr>
          <w:rFonts w:ascii="Arial" w:hAnsi="Arial" w:cs="Arial"/>
          <w:b/>
          <w:bCs/>
          <w:sz w:val="22"/>
          <w:szCs w:val="22"/>
        </w:rPr>
        <w:t xml:space="preserve"> voix pour ;</w:t>
      </w:r>
    </w:p>
    <w:p w14:paraId="2DB253C3" w14:textId="6452BB6A" w:rsidR="00370FB0" w:rsidRPr="00690F5B" w:rsidRDefault="002A4445" w:rsidP="00370FB0">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1</w:t>
      </w:r>
      <w:r w:rsidR="00370FB0" w:rsidRPr="00690F5B">
        <w:rPr>
          <w:rFonts w:ascii="Arial" w:hAnsi="Arial" w:cs="Arial"/>
          <w:b/>
          <w:bCs/>
          <w:sz w:val="22"/>
          <w:szCs w:val="22"/>
        </w:rPr>
        <w:t xml:space="preserve"> voix contre ;</w:t>
      </w:r>
    </w:p>
    <w:p w14:paraId="2D442A8B" w14:textId="1F0D6CBB" w:rsidR="00370FB0" w:rsidRPr="00690F5B" w:rsidRDefault="002A4445" w:rsidP="00370FB0">
      <w:pPr>
        <w:pStyle w:val="Paragraphedeliste"/>
        <w:numPr>
          <w:ilvl w:val="0"/>
          <w:numId w:val="29"/>
        </w:numPr>
        <w:spacing w:after="0"/>
        <w:jc w:val="both"/>
        <w:rPr>
          <w:rFonts w:ascii="Arial" w:hAnsi="Arial" w:cs="Arial"/>
          <w:b/>
          <w:bCs/>
          <w:sz w:val="22"/>
          <w:szCs w:val="22"/>
        </w:rPr>
      </w:pPr>
      <w:r>
        <w:rPr>
          <w:rFonts w:ascii="Arial" w:hAnsi="Arial" w:cs="Arial"/>
          <w:b/>
          <w:bCs/>
          <w:sz w:val="22"/>
          <w:szCs w:val="22"/>
        </w:rPr>
        <w:t>0</w:t>
      </w:r>
      <w:r w:rsidR="00370FB0" w:rsidRPr="00690F5B">
        <w:rPr>
          <w:rFonts w:ascii="Arial" w:hAnsi="Arial" w:cs="Arial"/>
          <w:b/>
          <w:bCs/>
          <w:sz w:val="22"/>
          <w:szCs w:val="22"/>
        </w:rPr>
        <w:t xml:space="preserve"> abstentions.</w:t>
      </w:r>
    </w:p>
    <w:p w14:paraId="7EB6C621" w14:textId="2B20F402" w:rsidR="00EB0529" w:rsidRDefault="00EB0529" w:rsidP="00DF24CA">
      <w:pPr>
        <w:spacing w:after="0" w:line="240" w:lineRule="auto"/>
        <w:jc w:val="both"/>
        <w:rPr>
          <w:rFonts w:ascii="Arial" w:eastAsia="Times New Roman" w:hAnsi="Arial" w:cs="Arial"/>
          <w:lang w:eastAsia="fr-FR"/>
        </w:rPr>
      </w:pPr>
    </w:p>
    <w:p w14:paraId="415A1360" w14:textId="37A63087" w:rsidR="00EB0529" w:rsidRDefault="00EB0529" w:rsidP="006B1824">
      <w:pPr>
        <w:spacing w:after="0" w:line="240" w:lineRule="auto"/>
        <w:jc w:val="both"/>
        <w:rPr>
          <w:rFonts w:ascii="Arial" w:eastAsia="Times New Roman" w:hAnsi="Arial" w:cs="Arial"/>
          <w:lang w:eastAsia="fr-FR"/>
        </w:rPr>
      </w:pPr>
    </w:p>
    <w:p w14:paraId="7E161A92" w14:textId="4795420C" w:rsidR="00EB0529" w:rsidRDefault="00EB0529">
      <w:pPr>
        <w:rPr>
          <w:rFonts w:ascii="Arial" w:eastAsia="Times New Roman" w:hAnsi="Arial" w:cs="Arial"/>
          <w:lang w:eastAsia="fr-FR"/>
        </w:rPr>
      </w:pPr>
      <w:r>
        <w:rPr>
          <w:rFonts w:ascii="Arial" w:eastAsia="Times New Roman" w:hAnsi="Arial" w:cs="Arial"/>
          <w:lang w:eastAsia="fr-FR"/>
        </w:rPr>
        <w:br w:type="page"/>
      </w:r>
    </w:p>
    <w:p w14:paraId="0B99CCAE" w14:textId="77777777" w:rsidR="00EB0529" w:rsidRPr="0057050D" w:rsidRDefault="00EB0529" w:rsidP="00EB0529">
      <w:pPr>
        <w:spacing w:after="0" w:line="240" w:lineRule="auto"/>
        <w:jc w:val="both"/>
        <w:rPr>
          <w:rFonts w:ascii="Arial" w:eastAsia="Times New Roman" w:hAnsi="Arial" w:cs="Arial"/>
          <w:bCs/>
          <w:lang w:eastAsia="fr-FR"/>
        </w:rPr>
      </w:pPr>
    </w:p>
    <w:p w14:paraId="264DF4F9" w14:textId="77777777" w:rsidR="00EB0529" w:rsidRPr="00B27B4E"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17BBAC0E" w14:textId="547B2F84" w:rsidR="00EB0529" w:rsidRPr="00B27B4E"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12- AVENANT A LA CONVENTION DE LOCATION AVEC LA SELI – RESIDENCE ESTER</w:t>
      </w:r>
    </w:p>
    <w:p w14:paraId="15C46663" w14:textId="77777777" w:rsidR="00EB0529" w:rsidRPr="00B27B4E"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2A989A84" w14:textId="1FC539BB" w:rsidR="00EB0529" w:rsidRDefault="00EB0529" w:rsidP="00EB0529">
      <w:pPr>
        <w:tabs>
          <w:tab w:val="left" w:pos="4770"/>
        </w:tabs>
        <w:spacing w:after="0" w:line="240" w:lineRule="auto"/>
        <w:jc w:val="both"/>
        <w:rPr>
          <w:rFonts w:ascii="Arial" w:eastAsia="Times New Roman" w:hAnsi="Arial" w:cs="Arial"/>
          <w:lang w:eastAsia="fr-FR"/>
        </w:rPr>
      </w:pPr>
    </w:p>
    <w:p w14:paraId="6C44863C" w14:textId="77777777" w:rsidR="00E80911" w:rsidRPr="00B27B4E" w:rsidRDefault="00E80911" w:rsidP="00EB0529">
      <w:pPr>
        <w:tabs>
          <w:tab w:val="left" w:pos="4770"/>
        </w:tabs>
        <w:spacing w:after="0" w:line="240" w:lineRule="auto"/>
        <w:jc w:val="both"/>
        <w:rPr>
          <w:rFonts w:ascii="Arial" w:eastAsia="Times New Roman" w:hAnsi="Arial" w:cs="Arial"/>
          <w:lang w:eastAsia="fr-FR"/>
        </w:rPr>
      </w:pPr>
    </w:p>
    <w:p w14:paraId="3B6C766C" w14:textId="3795E6AB" w:rsidR="00EB0529" w:rsidRDefault="00EB0529" w:rsidP="00EB0529">
      <w:pPr>
        <w:spacing w:after="0" w:line="240" w:lineRule="auto"/>
        <w:jc w:val="both"/>
        <w:rPr>
          <w:rFonts w:ascii="Arial" w:eastAsia="Times New Roman" w:hAnsi="Arial" w:cs="Arial"/>
          <w:lang w:eastAsia="fr-FR"/>
        </w:rPr>
      </w:pPr>
      <w:r w:rsidRPr="006B1824">
        <w:rPr>
          <w:rFonts w:ascii="Arial" w:eastAsia="Times New Roman" w:hAnsi="Arial" w:cs="Arial"/>
          <w:lang w:eastAsia="fr-FR"/>
        </w:rPr>
        <w:t xml:space="preserve">Monsieur le Recteur donne la parole à Monsieur le Directeur </w:t>
      </w:r>
      <w:r>
        <w:rPr>
          <w:rFonts w:ascii="Arial" w:eastAsia="Times New Roman" w:hAnsi="Arial" w:cs="Arial"/>
          <w:lang w:eastAsia="fr-FR"/>
        </w:rPr>
        <w:t>G</w:t>
      </w:r>
      <w:r w:rsidRPr="006B1824">
        <w:rPr>
          <w:rFonts w:ascii="Arial" w:eastAsia="Times New Roman" w:hAnsi="Arial" w:cs="Arial"/>
          <w:lang w:eastAsia="fr-FR"/>
        </w:rPr>
        <w:t>énéral pour la présentation de</w:t>
      </w:r>
      <w:r>
        <w:rPr>
          <w:rFonts w:ascii="Arial" w:eastAsia="Times New Roman" w:hAnsi="Arial" w:cs="Arial"/>
          <w:lang w:eastAsia="fr-FR"/>
        </w:rPr>
        <w:t xml:space="preserve"> ce point.</w:t>
      </w:r>
    </w:p>
    <w:p w14:paraId="0CBF087D" w14:textId="204E5884" w:rsidR="00C71091" w:rsidRDefault="00C71091" w:rsidP="00EB0529">
      <w:pPr>
        <w:spacing w:after="0" w:line="240" w:lineRule="auto"/>
        <w:jc w:val="both"/>
        <w:rPr>
          <w:rFonts w:ascii="Arial" w:eastAsia="Times New Roman" w:hAnsi="Arial" w:cs="Arial"/>
          <w:lang w:eastAsia="fr-FR"/>
        </w:rPr>
      </w:pPr>
      <w:r>
        <w:rPr>
          <w:rFonts w:ascii="Arial" w:eastAsia="Times New Roman" w:hAnsi="Arial" w:cs="Arial"/>
          <w:lang w:eastAsia="fr-FR"/>
        </w:rPr>
        <w:t>Monsieur le Directeur Général cède la parole à Monsieur AVRIL, directeur Adjoint.</w:t>
      </w:r>
    </w:p>
    <w:p w14:paraId="4B07D71D" w14:textId="662F0A7F" w:rsidR="00EB0529" w:rsidRDefault="00EB0529" w:rsidP="00EB0529">
      <w:pPr>
        <w:spacing w:after="0" w:line="240" w:lineRule="auto"/>
        <w:jc w:val="both"/>
        <w:rPr>
          <w:rFonts w:ascii="Arial" w:eastAsia="Times New Roman" w:hAnsi="Arial" w:cs="Arial"/>
          <w:lang w:eastAsia="fr-FR"/>
        </w:rPr>
      </w:pPr>
    </w:p>
    <w:p w14:paraId="35B299DB" w14:textId="77777777" w:rsidR="00E80911" w:rsidRDefault="00E80911" w:rsidP="00EB0529">
      <w:pPr>
        <w:spacing w:after="0" w:line="240" w:lineRule="auto"/>
        <w:jc w:val="both"/>
        <w:rPr>
          <w:rFonts w:ascii="Arial" w:eastAsia="Times New Roman" w:hAnsi="Arial" w:cs="Arial"/>
          <w:lang w:eastAsia="fr-FR"/>
        </w:rPr>
      </w:pPr>
    </w:p>
    <w:p w14:paraId="79486C81" w14:textId="6C725BC4" w:rsidR="003324D2" w:rsidRPr="003324D2" w:rsidRDefault="003324D2" w:rsidP="0051003B">
      <w:pPr>
        <w:spacing w:after="0" w:line="240" w:lineRule="auto"/>
        <w:jc w:val="both"/>
        <w:rPr>
          <w:rFonts w:ascii="Arial" w:eastAsia="Times New Roman" w:hAnsi="Arial" w:cs="Arial"/>
          <w:lang w:eastAsia="fr-FR"/>
        </w:rPr>
      </w:pPr>
      <w:r>
        <w:rPr>
          <w:rFonts w:ascii="Arial" w:eastAsia="Times New Roman" w:hAnsi="Arial" w:cs="Arial"/>
          <w:lang w:eastAsia="fr-FR"/>
        </w:rPr>
        <w:t xml:space="preserve">Aux </w:t>
      </w:r>
      <w:r w:rsidRPr="003324D2">
        <w:rPr>
          <w:rFonts w:ascii="Arial" w:eastAsia="Times New Roman" w:hAnsi="Arial" w:cs="Arial"/>
          <w:lang w:eastAsia="fr-FR"/>
        </w:rPr>
        <w:t>termes d’une convention de location signée le 23 Octobre 1998, la SELI a donné à bail au</w:t>
      </w:r>
      <w:r>
        <w:rPr>
          <w:rFonts w:ascii="Arial" w:eastAsia="Times New Roman" w:hAnsi="Arial" w:cs="Arial"/>
          <w:lang w:eastAsia="fr-FR"/>
        </w:rPr>
        <w:t xml:space="preserve"> </w:t>
      </w:r>
      <w:r w:rsidRPr="003324D2">
        <w:rPr>
          <w:rFonts w:ascii="Arial" w:eastAsia="Times New Roman" w:hAnsi="Arial" w:cs="Arial"/>
          <w:lang w:eastAsia="fr-FR"/>
        </w:rPr>
        <w:t xml:space="preserve">Crous de LIMOGES un immeuble de 100 studios situé sur un terrain sis Allée </w:t>
      </w:r>
      <w:proofErr w:type="spellStart"/>
      <w:r w:rsidRPr="003324D2">
        <w:rPr>
          <w:rFonts w:ascii="Arial" w:eastAsia="Times New Roman" w:hAnsi="Arial" w:cs="Arial"/>
          <w:lang w:eastAsia="fr-FR"/>
        </w:rPr>
        <w:t>Gémini</w:t>
      </w:r>
      <w:proofErr w:type="spellEnd"/>
      <w:r w:rsidRPr="003324D2">
        <w:rPr>
          <w:rFonts w:ascii="Arial" w:eastAsia="Times New Roman" w:hAnsi="Arial" w:cs="Arial"/>
          <w:lang w:eastAsia="fr-FR"/>
        </w:rPr>
        <w:t xml:space="preserve"> – Parc</w:t>
      </w:r>
      <w:r>
        <w:rPr>
          <w:rFonts w:ascii="Arial" w:eastAsia="Times New Roman" w:hAnsi="Arial" w:cs="Arial"/>
          <w:lang w:eastAsia="fr-FR"/>
        </w:rPr>
        <w:t xml:space="preserve"> </w:t>
      </w:r>
      <w:r w:rsidRPr="003324D2">
        <w:rPr>
          <w:rFonts w:ascii="Arial" w:eastAsia="Times New Roman" w:hAnsi="Arial" w:cs="Arial"/>
          <w:lang w:eastAsia="fr-FR"/>
        </w:rPr>
        <w:t xml:space="preserve">d’Ester à Limoges, </w:t>
      </w:r>
    </w:p>
    <w:p w14:paraId="7A0EE005" w14:textId="685EBA46" w:rsidR="003324D2" w:rsidRP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Un avenant n° 1 signé le 14 septembre 2000 est venu préciser les dates de prise d’effet et de</w:t>
      </w:r>
      <w:r>
        <w:rPr>
          <w:rFonts w:ascii="Arial" w:eastAsia="Times New Roman" w:hAnsi="Arial" w:cs="Arial"/>
          <w:lang w:eastAsia="fr-FR"/>
        </w:rPr>
        <w:t xml:space="preserve"> </w:t>
      </w:r>
      <w:r w:rsidRPr="003324D2">
        <w:rPr>
          <w:rFonts w:ascii="Arial" w:eastAsia="Times New Roman" w:hAnsi="Arial" w:cs="Arial"/>
          <w:lang w:eastAsia="fr-FR"/>
        </w:rPr>
        <w:t>durée de la location, qui ont commencé à courir le 9 septembre 1999, pour une durée de 35</w:t>
      </w:r>
      <w:r>
        <w:rPr>
          <w:rFonts w:ascii="Arial" w:eastAsia="Times New Roman" w:hAnsi="Arial" w:cs="Arial"/>
          <w:lang w:eastAsia="fr-FR"/>
        </w:rPr>
        <w:t xml:space="preserve"> </w:t>
      </w:r>
      <w:r w:rsidRPr="003324D2">
        <w:rPr>
          <w:rFonts w:ascii="Arial" w:eastAsia="Times New Roman" w:hAnsi="Arial" w:cs="Arial"/>
          <w:lang w:eastAsia="fr-FR"/>
        </w:rPr>
        <w:t>ans, soit jusqu’au 8 septembre 2034, le Crous bénéficiant d’une promesse de vente à cette</w:t>
      </w:r>
      <w:r>
        <w:rPr>
          <w:rFonts w:ascii="Arial" w:eastAsia="Times New Roman" w:hAnsi="Arial" w:cs="Arial"/>
          <w:lang w:eastAsia="fr-FR"/>
        </w:rPr>
        <w:t xml:space="preserve"> </w:t>
      </w:r>
      <w:r w:rsidRPr="003324D2">
        <w:rPr>
          <w:rFonts w:ascii="Arial" w:eastAsia="Times New Roman" w:hAnsi="Arial" w:cs="Arial"/>
          <w:lang w:eastAsia="fr-FR"/>
        </w:rPr>
        <w:t>échéance.</w:t>
      </w:r>
    </w:p>
    <w:p w14:paraId="25455C0E" w14:textId="7A3769FB" w:rsid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Un avenant n° 2 signé le 14 décembre 2012 est venu modifier la désignation des locaux loués</w:t>
      </w:r>
      <w:r>
        <w:rPr>
          <w:rFonts w:ascii="Arial" w:eastAsia="Times New Roman" w:hAnsi="Arial" w:cs="Arial"/>
          <w:lang w:eastAsia="fr-FR"/>
        </w:rPr>
        <w:t xml:space="preserve"> </w:t>
      </w:r>
      <w:r w:rsidRPr="003324D2">
        <w:rPr>
          <w:rFonts w:ascii="Arial" w:eastAsia="Times New Roman" w:hAnsi="Arial" w:cs="Arial"/>
          <w:lang w:eastAsia="fr-FR"/>
        </w:rPr>
        <w:t>et déterminer les conditions de location consécutives à l’implémentation de 7 nouveaux</w:t>
      </w:r>
      <w:r>
        <w:rPr>
          <w:rFonts w:ascii="Arial" w:eastAsia="Times New Roman" w:hAnsi="Arial" w:cs="Arial"/>
          <w:lang w:eastAsia="fr-FR"/>
        </w:rPr>
        <w:t xml:space="preserve"> </w:t>
      </w:r>
      <w:r w:rsidRPr="003324D2">
        <w:rPr>
          <w:rFonts w:ascii="Arial" w:eastAsia="Times New Roman" w:hAnsi="Arial" w:cs="Arial"/>
          <w:lang w:eastAsia="fr-FR"/>
        </w:rPr>
        <w:t>logements au rez-de-chaussée du bâtiment précité.</w:t>
      </w:r>
    </w:p>
    <w:p w14:paraId="3AE9C515" w14:textId="77777777" w:rsidR="0051003B" w:rsidRPr="003324D2" w:rsidRDefault="0051003B" w:rsidP="003324D2">
      <w:pPr>
        <w:spacing w:after="0" w:line="240" w:lineRule="auto"/>
        <w:jc w:val="both"/>
        <w:rPr>
          <w:rFonts w:ascii="Arial" w:eastAsia="Times New Roman" w:hAnsi="Arial" w:cs="Arial"/>
          <w:lang w:eastAsia="fr-FR"/>
        </w:rPr>
      </w:pPr>
    </w:p>
    <w:p w14:paraId="3E1D2C3C" w14:textId="63539760" w:rsidR="003324D2" w:rsidRP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Lors des derniers échanges intervenus entre le Crous et la SELI, il a été évoqué un ensemble</w:t>
      </w:r>
      <w:r>
        <w:rPr>
          <w:rFonts w:ascii="Arial" w:eastAsia="Times New Roman" w:hAnsi="Arial" w:cs="Arial"/>
          <w:lang w:eastAsia="fr-FR"/>
        </w:rPr>
        <w:t xml:space="preserve"> </w:t>
      </w:r>
      <w:r w:rsidRPr="003324D2">
        <w:rPr>
          <w:rFonts w:ascii="Arial" w:eastAsia="Times New Roman" w:hAnsi="Arial" w:cs="Arial"/>
          <w:lang w:eastAsia="fr-FR"/>
        </w:rPr>
        <w:t>de travaux de modernisation de la résidence étudiante afin de répondre aux besoins</w:t>
      </w:r>
      <w:r>
        <w:rPr>
          <w:rFonts w:ascii="Arial" w:eastAsia="Times New Roman" w:hAnsi="Arial" w:cs="Arial"/>
          <w:lang w:eastAsia="fr-FR"/>
        </w:rPr>
        <w:t xml:space="preserve"> </w:t>
      </w:r>
      <w:r w:rsidRPr="003324D2">
        <w:rPr>
          <w:rFonts w:ascii="Arial" w:eastAsia="Times New Roman" w:hAnsi="Arial" w:cs="Arial"/>
          <w:lang w:eastAsia="fr-FR"/>
        </w:rPr>
        <w:t>d’adaptation des modes de vie actuels.</w:t>
      </w:r>
    </w:p>
    <w:p w14:paraId="63A85135" w14:textId="66A433E2" w:rsidR="003324D2" w:rsidRP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Cette modernisation consisterait à modifier les salles de bains, à une réfection des</w:t>
      </w:r>
      <w:r>
        <w:rPr>
          <w:rFonts w:ascii="Arial" w:eastAsia="Times New Roman" w:hAnsi="Arial" w:cs="Arial"/>
          <w:lang w:eastAsia="fr-FR"/>
        </w:rPr>
        <w:t xml:space="preserve"> </w:t>
      </w:r>
      <w:r w:rsidRPr="003324D2">
        <w:rPr>
          <w:rFonts w:ascii="Arial" w:eastAsia="Times New Roman" w:hAnsi="Arial" w:cs="Arial"/>
          <w:lang w:eastAsia="fr-FR"/>
        </w:rPr>
        <w:t>kitchenettes, et à des travaux annexes de revêtement de sol et de peinture ainsi qu’à</w:t>
      </w:r>
      <w:r>
        <w:rPr>
          <w:rFonts w:ascii="Arial" w:eastAsia="Times New Roman" w:hAnsi="Arial" w:cs="Arial"/>
          <w:lang w:eastAsia="fr-FR"/>
        </w:rPr>
        <w:t xml:space="preserve"> </w:t>
      </w:r>
      <w:r w:rsidRPr="003324D2">
        <w:rPr>
          <w:rFonts w:ascii="Arial" w:eastAsia="Times New Roman" w:hAnsi="Arial" w:cs="Arial"/>
          <w:lang w:eastAsia="fr-FR"/>
        </w:rPr>
        <w:t>transformer l’ancien logement du gardien en 3 studios</w:t>
      </w:r>
      <w:r w:rsidR="006C4CC7">
        <w:rPr>
          <w:rFonts w:ascii="Arial" w:eastAsia="Times New Roman" w:hAnsi="Arial" w:cs="Arial"/>
          <w:lang w:eastAsia="fr-FR"/>
        </w:rPr>
        <w:t xml:space="preserve"> supplémentaires</w:t>
      </w:r>
      <w:r w:rsidRPr="003324D2">
        <w:rPr>
          <w:rFonts w:ascii="Arial" w:eastAsia="Times New Roman" w:hAnsi="Arial" w:cs="Arial"/>
          <w:lang w:eastAsia="fr-FR"/>
        </w:rPr>
        <w:t>.</w:t>
      </w:r>
    </w:p>
    <w:p w14:paraId="7F46823E" w14:textId="03F341A4" w:rsidR="003324D2" w:rsidRP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Cette opération pourrait être menée et portée financièrement par la SELI selon les modalités</w:t>
      </w:r>
      <w:r>
        <w:rPr>
          <w:rFonts w:ascii="Arial" w:eastAsia="Times New Roman" w:hAnsi="Arial" w:cs="Arial"/>
          <w:lang w:eastAsia="fr-FR"/>
        </w:rPr>
        <w:t xml:space="preserve"> </w:t>
      </w:r>
      <w:r w:rsidRPr="003324D2">
        <w:rPr>
          <w:rFonts w:ascii="Arial" w:eastAsia="Times New Roman" w:hAnsi="Arial" w:cs="Arial"/>
          <w:lang w:eastAsia="fr-FR"/>
        </w:rPr>
        <w:t>et sous les conditions suspensives décrites ci-après.</w:t>
      </w:r>
    </w:p>
    <w:p w14:paraId="1450F824" w14:textId="4324B19C" w:rsidR="003324D2" w:rsidRDefault="003324D2" w:rsidP="003324D2">
      <w:pPr>
        <w:spacing w:after="0" w:line="240" w:lineRule="auto"/>
        <w:jc w:val="both"/>
        <w:rPr>
          <w:rFonts w:ascii="Arial" w:eastAsia="Times New Roman" w:hAnsi="Arial" w:cs="Arial"/>
          <w:lang w:eastAsia="fr-FR"/>
        </w:rPr>
      </w:pPr>
      <w:r w:rsidRPr="003324D2">
        <w:rPr>
          <w:rFonts w:ascii="Arial" w:eastAsia="Times New Roman" w:hAnsi="Arial" w:cs="Arial"/>
          <w:lang w:eastAsia="fr-FR"/>
        </w:rPr>
        <w:t>Le Crous a de son côté déterminé un montant plafond de loyer et charges qu’il serait en</w:t>
      </w:r>
      <w:r>
        <w:rPr>
          <w:rFonts w:ascii="Arial" w:eastAsia="Times New Roman" w:hAnsi="Arial" w:cs="Arial"/>
          <w:lang w:eastAsia="fr-FR"/>
        </w:rPr>
        <w:t xml:space="preserve"> </w:t>
      </w:r>
      <w:r w:rsidRPr="003324D2">
        <w:rPr>
          <w:rFonts w:ascii="Arial" w:eastAsia="Times New Roman" w:hAnsi="Arial" w:cs="Arial"/>
          <w:lang w:eastAsia="fr-FR"/>
        </w:rPr>
        <w:t>capacité d’absorber après travaux. La SELI a quant à elle étudié la durée d’amortissement</w:t>
      </w:r>
      <w:r>
        <w:rPr>
          <w:rFonts w:ascii="Arial" w:eastAsia="Times New Roman" w:hAnsi="Arial" w:cs="Arial"/>
          <w:lang w:eastAsia="fr-FR"/>
        </w:rPr>
        <w:t xml:space="preserve"> </w:t>
      </w:r>
      <w:r w:rsidRPr="003324D2">
        <w:rPr>
          <w:rFonts w:ascii="Arial" w:eastAsia="Times New Roman" w:hAnsi="Arial" w:cs="Arial"/>
          <w:lang w:eastAsia="fr-FR"/>
        </w:rPr>
        <w:t>nécessaire pour ce nouvel investissement.</w:t>
      </w:r>
    </w:p>
    <w:p w14:paraId="637C62EB" w14:textId="35EBC703" w:rsidR="003324D2" w:rsidRDefault="003324D2" w:rsidP="00EB0529">
      <w:pPr>
        <w:spacing w:after="0" w:line="240" w:lineRule="auto"/>
        <w:jc w:val="both"/>
        <w:rPr>
          <w:rFonts w:ascii="Arial" w:eastAsia="Times New Roman" w:hAnsi="Arial" w:cs="Arial"/>
          <w:lang w:eastAsia="fr-FR"/>
        </w:rPr>
      </w:pPr>
    </w:p>
    <w:p w14:paraId="3E64B755" w14:textId="353A9D0F" w:rsidR="009035B8" w:rsidRPr="009035B8" w:rsidRDefault="009035B8" w:rsidP="009035B8">
      <w:pPr>
        <w:spacing w:after="0" w:line="240" w:lineRule="auto"/>
        <w:jc w:val="both"/>
        <w:rPr>
          <w:rFonts w:ascii="Arial" w:eastAsia="Times New Roman" w:hAnsi="Arial" w:cs="Arial"/>
          <w:lang w:eastAsia="fr-FR"/>
        </w:rPr>
      </w:pPr>
      <w:r w:rsidRPr="009035B8">
        <w:rPr>
          <w:rFonts w:ascii="Arial" w:eastAsia="Times New Roman" w:hAnsi="Arial" w:cs="Arial"/>
          <w:lang w:eastAsia="fr-FR"/>
        </w:rPr>
        <w:t>Le présent avenant a pour objet de fixer la nature des travaux à réaliser pour la modernisation</w:t>
      </w:r>
      <w:r>
        <w:rPr>
          <w:rFonts w:ascii="Arial" w:eastAsia="Times New Roman" w:hAnsi="Arial" w:cs="Arial"/>
          <w:lang w:eastAsia="fr-FR"/>
        </w:rPr>
        <w:t xml:space="preserve"> </w:t>
      </w:r>
      <w:r w:rsidRPr="009035B8">
        <w:rPr>
          <w:rFonts w:ascii="Arial" w:eastAsia="Times New Roman" w:hAnsi="Arial" w:cs="Arial"/>
          <w:lang w:eastAsia="fr-FR"/>
        </w:rPr>
        <w:t>de la résidence étudiante</w:t>
      </w:r>
      <w:r>
        <w:rPr>
          <w:rFonts w:ascii="Arial" w:eastAsia="Times New Roman" w:hAnsi="Arial" w:cs="Arial"/>
          <w:lang w:eastAsia="fr-FR"/>
        </w:rPr>
        <w:t xml:space="preserve">. </w:t>
      </w:r>
      <w:r w:rsidRPr="009035B8">
        <w:rPr>
          <w:rFonts w:ascii="Arial" w:eastAsia="Times New Roman" w:hAnsi="Arial" w:cs="Arial"/>
          <w:lang w:eastAsia="fr-FR"/>
        </w:rPr>
        <w:t>Il définit également les modalités d’intégration du coût de la réalisation de l’opération</w:t>
      </w:r>
      <w:r>
        <w:rPr>
          <w:rFonts w:ascii="Arial" w:eastAsia="Times New Roman" w:hAnsi="Arial" w:cs="Arial"/>
          <w:lang w:eastAsia="fr-FR"/>
        </w:rPr>
        <w:t xml:space="preserve"> </w:t>
      </w:r>
      <w:r w:rsidRPr="009035B8">
        <w:rPr>
          <w:rFonts w:ascii="Arial" w:eastAsia="Times New Roman" w:hAnsi="Arial" w:cs="Arial"/>
          <w:lang w:eastAsia="fr-FR"/>
        </w:rPr>
        <w:t>dans le loyer ainsi que la durée de prorogation de la convention de location.</w:t>
      </w:r>
    </w:p>
    <w:p w14:paraId="214E0CDD" w14:textId="35533980" w:rsidR="009035B8" w:rsidRPr="0051003B" w:rsidRDefault="009035B8" w:rsidP="009035B8">
      <w:pPr>
        <w:spacing w:after="0" w:line="240" w:lineRule="auto"/>
        <w:jc w:val="both"/>
        <w:rPr>
          <w:rFonts w:ascii="Arial" w:eastAsia="Times New Roman" w:hAnsi="Arial" w:cs="Arial"/>
          <w:lang w:eastAsia="fr-FR"/>
        </w:rPr>
      </w:pPr>
    </w:p>
    <w:p w14:paraId="4A503268" w14:textId="7E2C7001" w:rsidR="009035B8" w:rsidRPr="0051003B" w:rsidRDefault="009035B8" w:rsidP="009035B8">
      <w:pPr>
        <w:spacing w:after="0" w:line="240" w:lineRule="auto"/>
        <w:jc w:val="both"/>
        <w:rPr>
          <w:rFonts w:ascii="Arial" w:eastAsia="Times New Roman" w:hAnsi="Arial" w:cs="Arial"/>
          <w:lang w:eastAsia="fr-FR"/>
        </w:rPr>
      </w:pPr>
      <w:r w:rsidRPr="0051003B">
        <w:rPr>
          <w:rFonts w:ascii="Arial" w:eastAsia="Times New Roman" w:hAnsi="Arial" w:cs="Arial"/>
          <w:lang w:eastAsia="fr-FR"/>
        </w:rPr>
        <w:t>Le Bailleur donne à bail au Preneur, qui l’accepte, les locaux après travaux définis à l’ar</w:t>
      </w:r>
      <w:r w:rsidR="0051003B" w:rsidRPr="0051003B">
        <w:rPr>
          <w:rFonts w:ascii="Arial" w:eastAsia="Arial" w:hAnsi="Arial" w:cs="Arial"/>
          <w:lang w:eastAsia="fr-FR"/>
        </w:rPr>
        <w:t>ti</w:t>
      </w:r>
      <w:r w:rsidRPr="0051003B">
        <w:rPr>
          <w:rFonts w:ascii="Arial" w:eastAsia="Times New Roman" w:hAnsi="Arial" w:cs="Arial"/>
          <w:lang w:eastAsia="fr-FR"/>
        </w:rPr>
        <w:t>cle 3</w:t>
      </w:r>
    </w:p>
    <w:p w14:paraId="01AA9B7F" w14:textId="66517961" w:rsidR="009035B8" w:rsidRPr="0051003B" w:rsidRDefault="009035B8" w:rsidP="009035B8">
      <w:pPr>
        <w:spacing w:after="0" w:line="240" w:lineRule="auto"/>
        <w:jc w:val="both"/>
        <w:rPr>
          <w:rFonts w:ascii="Arial" w:eastAsia="Times New Roman" w:hAnsi="Arial" w:cs="Arial"/>
          <w:lang w:eastAsia="fr-FR"/>
        </w:rPr>
      </w:pPr>
      <w:proofErr w:type="gramStart"/>
      <w:r w:rsidRPr="0051003B">
        <w:rPr>
          <w:rFonts w:ascii="Arial" w:eastAsia="Times New Roman" w:hAnsi="Arial" w:cs="Arial"/>
          <w:lang w:eastAsia="fr-FR"/>
        </w:rPr>
        <w:t>ci</w:t>
      </w:r>
      <w:proofErr w:type="gramEnd"/>
      <w:r w:rsidRPr="0051003B">
        <w:rPr>
          <w:rFonts w:ascii="Arial" w:eastAsia="Times New Roman" w:hAnsi="Arial" w:cs="Arial"/>
          <w:lang w:eastAsia="fr-FR"/>
        </w:rPr>
        <w:t>-après qu’il s’engage à réaliser sous les condi</w:t>
      </w:r>
      <w:r w:rsidR="0051003B" w:rsidRPr="0051003B">
        <w:rPr>
          <w:rFonts w:ascii="Arial" w:eastAsia="Arial" w:hAnsi="Arial" w:cs="Arial"/>
          <w:lang w:eastAsia="fr-FR"/>
        </w:rPr>
        <w:t xml:space="preserve">tions </w:t>
      </w:r>
      <w:r w:rsidRPr="0051003B">
        <w:rPr>
          <w:rFonts w:ascii="Arial" w:eastAsia="Times New Roman" w:hAnsi="Arial" w:cs="Arial"/>
          <w:lang w:eastAsia="fr-FR"/>
        </w:rPr>
        <w:t>suspensives suivantes :</w:t>
      </w:r>
    </w:p>
    <w:p w14:paraId="15B2E4FC" w14:textId="7C4D0501" w:rsidR="009035B8" w:rsidRPr="0051003B" w:rsidRDefault="009035B8" w:rsidP="000C5EBD">
      <w:pPr>
        <w:pStyle w:val="Paragraphedeliste"/>
        <w:numPr>
          <w:ilvl w:val="0"/>
          <w:numId w:val="35"/>
        </w:numPr>
        <w:spacing w:after="0" w:line="240" w:lineRule="auto"/>
        <w:jc w:val="both"/>
        <w:rPr>
          <w:rFonts w:ascii="Arial" w:eastAsia="Times New Roman" w:hAnsi="Arial" w:cs="Arial"/>
          <w:sz w:val="22"/>
          <w:szCs w:val="22"/>
        </w:rPr>
      </w:pPr>
      <w:r w:rsidRPr="0051003B">
        <w:rPr>
          <w:rFonts w:ascii="Arial" w:eastAsia="Times New Roman" w:hAnsi="Arial" w:cs="Arial"/>
          <w:sz w:val="22"/>
          <w:szCs w:val="22"/>
        </w:rPr>
        <w:t>Obten</w:t>
      </w:r>
      <w:r w:rsidR="0051003B" w:rsidRPr="0051003B">
        <w:rPr>
          <w:rFonts w:ascii="Arial" w:eastAsia="Arial" w:hAnsi="Arial" w:cs="Arial"/>
          <w:sz w:val="22"/>
          <w:szCs w:val="22"/>
        </w:rPr>
        <w:t>tio</w:t>
      </w:r>
      <w:r w:rsidRPr="0051003B">
        <w:rPr>
          <w:rFonts w:ascii="Arial" w:eastAsia="Times New Roman" w:hAnsi="Arial" w:cs="Arial"/>
          <w:sz w:val="22"/>
          <w:szCs w:val="22"/>
        </w:rPr>
        <w:t>n du financement nécessaire à la réalisa</w:t>
      </w:r>
      <w:r w:rsidR="0051003B" w:rsidRPr="0051003B">
        <w:rPr>
          <w:rFonts w:ascii="Arial" w:eastAsia="Arial" w:hAnsi="Arial" w:cs="Arial"/>
          <w:sz w:val="22"/>
          <w:szCs w:val="22"/>
        </w:rPr>
        <w:t>ti</w:t>
      </w:r>
      <w:r w:rsidRPr="0051003B">
        <w:rPr>
          <w:rFonts w:ascii="Arial" w:eastAsia="Times New Roman" w:hAnsi="Arial" w:cs="Arial"/>
          <w:sz w:val="22"/>
          <w:szCs w:val="22"/>
        </w:rPr>
        <w:t>on de l’opéra</w:t>
      </w:r>
      <w:r w:rsidR="0051003B" w:rsidRPr="0051003B">
        <w:rPr>
          <w:rFonts w:ascii="Arial" w:eastAsia="Arial" w:hAnsi="Arial" w:cs="Arial"/>
          <w:sz w:val="22"/>
          <w:szCs w:val="22"/>
        </w:rPr>
        <w:t>ti</w:t>
      </w:r>
      <w:r w:rsidRPr="0051003B">
        <w:rPr>
          <w:rFonts w:ascii="Arial" w:eastAsia="Times New Roman" w:hAnsi="Arial" w:cs="Arial"/>
          <w:sz w:val="22"/>
          <w:szCs w:val="22"/>
        </w:rPr>
        <w:t>on (emprunts et</w:t>
      </w:r>
      <w:r w:rsidR="0051003B" w:rsidRPr="0051003B">
        <w:rPr>
          <w:rFonts w:ascii="Arial" w:eastAsia="Times New Roman" w:hAnsi="Arial" w:cs="Arial"/>
          <w:sz w:val="22"/>
          <w:szCs w:val="22"/>
        </w:rPr>
        <w:t xml:space="preserve"> </w:t>
      </w:r>
      <w:r w:rsidRPr="0051003B">
        <w:rPr>
          <w:rFonts w:ascii="Arial" w:eastAsia="Times New Roman" w:hAnsi="Arial" w:cs="Arial"/>
          <w:sz w:val="22"/>
          <w:szCs w:val="22"/>
        </w:rPr>
        <w:t>subven</w:t>
      </w:r>
      <w:r w:rsidR="0051003B" w:rsidRPr="0051003B">
        <w:rPr>
          <w:rFonts w:ascii="Arial" w:eastAsia="Arial" w:hAnsi="Arial" w:cs="Arial"/>
          <w:sz w:val="22"/>
          <w:szCs w:val="22"/>
        </w:rPr>
        <w:t>ti</w:t>
      </w:r>
      <w:r w:rsidRPr="0051003B">
        <w:rPr>
          <w:rFonts w:ascii="Arial" w:eastAsia="Times New Roman" w:hAnsi="Arial" w:cs="Arial"/>
          <w:sz w:val="22"/>
          <w:szCs w:val="22"/>
        </w:rPr>
        <w:t>ons) au plus tard le 30/04/2026 ;</w:t>
      </w:r>
    </w:p>
    <w:p w14:paraId="0B075FC6" w14:textId="303724CD" w:rsidR="009035B8" w:rsidRPr="0051003B" w:rsidRDefault="009035B8" w:rsidP="0051003B">
      <w:pPr>
        <w:pStyle w:val="Paragraphedeliste"/>
        <w:numPr>
          <w:ilvl w:val="0"/>
          <w:numId w:val="35"/>
        </w:numPr>
        <w:spacing w:after="0" w:line="240" w:lineRule="auto"/>
        <w:jc w:val="both"/>
        <w:rPr>
          <w:rFonts w:ascii="Arial" w:eastAsia="Times New Roman" w:hAnsi="Arial" w:cs="Arial"/>
          <w:sz w:val="22"/>
          <w:szCs w:val="22"/>
        </w:rPr>
      </w:pPr>
      <w:r w:rsidRPr="0051003B">
        <w:rPr>
          <w:rFonts w:ascii="Arial" w:eastAsia="Times New Roman" w:hAnsi="Arial" w:cs="Arial"/>
          <w:sz w:val="22"/>
          <w:szCs w:val="22"/>
        </w:rPr>
        <w:t>Appels d’offres rela</w:t>
      </w:r>
      <w:r w:rsidR="0051003B" w:rsidRPr="0051003B">
        <w:rPr>
          <w:rFonts w:ascii="Arial" w:eastAsia="Arial" w:hAnsi="Arial" w:cs="Arial"/>
          <w:sz w:val="22"/>
          <w:szCs w:val="22"/>
        </w:rPr>
        <w:t>ti</w:t>
      </w:r>
      <w:r w:rsidRPr="0051003B">
        <w:rPr>
          <w:rFonts w:ascii="Arial" w:eastAsia="Times New Roman" w:hAnsi="Arial" w:cs="Arial"/>
          <w:sz w:val="22"/>
          <w:szCs w:val="22"/>
        </w:rPr>
        <w:t>fs aux travaux fructueux au plus tard le 30/04/2026 ;</w:t>
      </w:r>
    </w:p>
    <w:p w14:paraId="34F1D70E" w14:textId="1050523D" w:rsidR="009035B8" w:rsidRPr="0051003B" w:rsidRDefault="009035B8" w:rsidP="0051003B">
      <w:pPr>
        <w:pStyle w:val="Paragraphedeliste"/>
        <w:numPr>
          <w:ilvl w:val="0"/>
          <w:numId w:val="35"/>
        </w:numPr>
        <w:spacing w:after="0" w:line="240" w:lineRule="auto"/>
        <w:jc w:val="both"/>
        <w:rPr>
          <w:rFonts w:ascii="Arial" w:eastAsia="Times New Roman" w:hAnsi="Arial" w:cs="Arial"/>
          <w:sz w:val="22"/>
          <w:szCs w:val="22"/>
        </w:rPr>
      </w:pPr>
      <w:r w:rsidRPr="0051003B">
        <w:rPr>
          <w:rFonts w:ascii="Arial" w:eastAsia="Times New Roman" w:hAnsi="Arial" w:cs="Arial"/>
          <w:sz w:val="22"/>
          <w:szCs w:val="22"/>
        </w:rPr>
        <w:t>Signature du présent avenant au plus tard le 31/03/2026.</w:t>
      </w:r>
    </w:p>
    <w:p w14:paraId="746FB650" w14:textId="77777777" w:rsidR="0051003B" w:rsidRPr="0051003B" w:rsidRDefault="0051003B" w:rsidP="00A66D21">
      <w:pPr>
        <w:pStyle w:val="Paragraphedeliste"/>
        <w:spacing w:after="0" w:line="240" w:lineRule="auto"/>
        <w:jc w:val="both"/>
        <w:rPr>
          <w:rFonts w:ascii="Arial" w:eastAsia="Times New Roman" w:hAnsi="Arial" w:cs="Arial"/>
          <w:sz w:val="22"/>
          <w:szCs w:val="22"/>
        </w:rPr>
      </w:pPr>
    </w:p>
    <w:p w14:paraId="3CD4050C" w14:textId="0FCF35E4" w:rsidR="009035B8" w:rsidRPr="0051003B" w:rsidRDefault="009035B8" w:rsidP="009035B8">
      <w:pPr>
        <w:spacing w:after="0" w:line="240" w:lineRule="auto"/>
        <w:jc w:val="both"/>
        <w:rPr>
          <w:rFonts w:ascii="Arial" w:eastAsia="Times New Roman" w:hAnsi="Arial" w:cs="Arial"/>
          <w:lang w:eastAsia="fr-FR"/>
        </w:rPr>
      </w:pPr>
      <w:r w:rsidRPr="0051003B">
        <w:rPr>
          <w:rFonts w:ascii="Arial" w:eastAsia="Times New Roman" w:hAnsi="Arial" w:cs="Arial"/>
          <w:lang w:eastAsia="fr-FR"/>
        </w:rPr>
        <w:t>La réalisa</w:t>
      </w:r>
      <w:r w:rsidR="0051003B" w:rsidRPr="0051003B">
        <w:rPr>
          <w:rFonts w:ascii="Arial" w:eastAsia="Arial" w:hAnsi="Arial" w:cs="Arial"/>
          <w:lang w:eastAsia="fr-FR"/>
        </w:rPr>
        <w:t>ti</w:t>
      </w:r>
      <w:r w:rsidRPr="0051003B">
        <w:rPr>
          <w:rFonts w:ascii="Arial" w:eastAsia="Times New Roman" w:hAnsi="Arial" w:cs="Arial"/>
          <w:lang w:eastAsia="fr-FR"/>
        </w:rPr>
        <w:t>on de ces condi</w:t>
      </w:r>
      <w:r w:rsidR="0051003B" w:rsidRPr="0051003B">
        <w:rPr>
          <w:rFonts w:ascii="Arial" w:eastAsia="Arial" w:hAnsi="Arial" w:cs="Arial"/>
          <w:lang w:eastAsia="fr-FR"/>
        </w:rPr>
        <w:t>ti</w:t>
      </w:r>
      <w:r w:rsidRPr="0051003B">
        <w:rPr>
          <w:rFonts w:ascii="Arial" w:eastAsia="Times New Roman" w:hAnsi="Arial" w:cs="Arial"/>
          <w:lang w:eastAsia="fr-FR"/>
        </w:rPr>
        <w:t>ons suspensives s’effectuera par la no</w:t>
      </w:r>
      <w:r w:rsidR="0051003B" w:rsidRPr="0051003B">
        <w:rPr>
          <w:rFonts w:ascii="Arial" w:eastAsia="Arial" w:hAnsi="Arial" w:cs="Arial"/>
          <w:lang w:eastAsia="fr-FR"/>
        </w:rPr>
        <w:t>ti</w:t>
      </w:r>
      <w:r w:rsidRPr="0051003B">
        <w:rPr>
          <w:rFonts w:ascii="Arial" w:eastAsia="Times New Roman" w:hAnsi="Arial" w:cs="Arial"/>
          <w:lang w:eastAsia="fr-FR"/>
        </w:rPr>
        <w:t>fica</w:t>
      </w:r>
      <w:r w:rsidR="0051003B" w:rsidRPr="0051003B">
        <w:rPr>
          <w:rFonts w:ascii="Arial" w:eastAsia="Arial" w:hAnsi="Arial" w:cs="Arial"/>
          <w:lang w:eastAsia="fr-FR"/>
        </w:rPr>
        <w:t>ti</w:t>
      </w:r>
      <w:r w:rsidRPr="0051003B">
        <w:rPr>
          <w:rFonts w:ascii="Arial" w:eastAsia="Times New Roman" w:hAnsi="Arial" w:cs="Arial"/>
          <w:lang w:eastAsia="fr-FR"/>
        </w:rPr>
        <w:t>on par le Bailleur au</w:t>
      </w:r>
    </w:p>
    <w:p w14:paraId="313E83C6" w14:textId="05B7A7D6" w:rsidR="003324D2" w:rsidRDefault="009035B8" w:rsidP="0051003B">
      <w:pPr>
        <w:spacing w:after="0" w:line="240" w:lineRule="auto"/>
        <w:jc w:val="both"/>
        <w:rPr>
          <w:rFonts w:ascii="Arial" w:eastAsia="Times New Roman" w:hAnsi="Arial" w:cs="Arial"/>
          <w:lang w:eastAsia="fr-FR"/>
        </w:rPr>
      </w:pPr>
      <w:r w:rsidRPr="0051003B">
        <w:rPr>
          <w:rFonts w:ascii="Arial" w:eastAsia="Times New Roman" w:hAnsi="Arial" w:cs="Arial"/>
          <w:lang w:eastAsia="fr-FR"/>
        </w:rPr>
        <w:t>Preneur</w:t>
      </w:r>
      <w:r w:rsidR="00A66D21">
        <w:rPr>
          <w:rFonts w:ascii="Arial" w:eastAsia="Times New Roman" w:hAnsi="Arial" w:cs="Arial"/>
          <w:lang w:eastAsia="fr-FR"/>
        </w:rPr>
        <w:t>.</w:t>
      </w:r>
    </w:p>
    <w:p w14:paraId="293D4FCE" w14:textId="302B5CB1" w:rsidR="00C71091" w:rsidRDefault="00C71091" w:rsidP="0051003B">
      <w:pPr>
        <w:spacing w:after="0" w:line="240" w:lineRule="auto"/>
        <w:jc w:val="both"/>
        <w:rPr>
          <w:rFonts w:ascii="Arial" w:eastAsia="Times New Roman" w:hAnsi="Arial" w:cs="Arial"/>
          <w:lang w:eastAsia="fr-FR"/>
        </w:rPr>
      </w:pPr>
    </w:p>
    <w:p w14:paraId="0A8FB763" w14:textId="5AB921B0" w:rsidR="00C71091" w:rsidRDefault="00C71091" w:rsidP="0051003B">
      <w:pPr>
        <w:spacing w:after="0" w:line="240" w:lineRule="auto"/>
        <w:jc w:val="both"/>
        <w:rPr>
          <w:rFonts w:ascii="Arial" w:eastAsia="Times New Roman" w:hAnsi="Arial" w:cs="Arial"/>
          <w:lang w:eastAsia="fr-FR"/>
        </w:rPr>
      </w:pPr>
      <w:r>
        <w:rPr>
          <w:rFonts w:ascii="Arial" w:eastAsia="Times New Roman" w:hAnsi="Arial" w:cs="Arial"/>
          <w:lang w:eastAsia="fr-FR"/>
        </w:rPr>
        <w:t>Madame TAYOT souhaite savoir si c’est la SELI qui prend en charge les travaux.</w:t>
      </w:r>
    </w:p>
    <w:p w14:paraId="0B4E51C1" w14:textId="4FBD4BEA" w:rsidR="00C71091" w:rsidRDefault="00C71091" w:rsidP="0051003B">
      <w:pPr>
        <w:spacing w:after="0" w:line="240" w:lineRule="auto"/>
        <w:jc w:val="both"/>
        <w:rPr>
          <w:rFonts w:ascii="Arial" w:eastAsia="Times New Roman" w:hAnsi="Arial" w:cs="Arial"/>
          <w:lang w:eastAsia="fr-FR"/>
        </w:rPr>
      </w:pPr>
      <w:r>
        <w:rPr>
          <w:rFonts w:ascii="Arial" w:eastAsia="Times New Roman" w:hAnsi="Arial" w:cs="Arial"/>
          <w:lang w:eastAsia="fr-FR"/>
        </w:rPr>
        <w:t xml:space="preserve">Monsieur AVRIL acquiesce en précisant que </w:t>
      </w:r>
      <w:r w:rsidR="00042098">
        <w:rPr>
          <w:rFonts w:ascii="Arial" w:eastAsia="Times New Roman" w:hAnsi="Arial" w:cs="Arial"/>
          <w:lang w:eastAsia="fr-FR"/>
        </w:rPr>
        <w:t>les travaux réalisés par la SELI entrent dans le cadre d’un plan de financement dont la redevance versée par le Crous fait partie intégrante.</w:t>
      </w:r>
    </w:p>
    <w:p w14:paraId="13784F2F" w14:textId="098274B3" w:rsidR="00C71091" w:rsidRDefault="00C71091" w:rsidP="0051003B">
      <w:pPr>
        <w:spacing w:after="0" w:line="240" w:lineRule="auto"/>
        <w:jc w:val="both"/>
        <w:rPr>
          <w:rFonts w:ascii="Arial" w:eastAsia="Times New Roman" w:hAnsi="Arial" w:cs="Arial"/>
          <w:lang w:eastAsia="fr-FR"/>
        </w:rPr>
      </w:pPr>
    </w:p>
    <w:p w14:paraId="6CC3BA76" w14:textId="7377FBAC" w:rsidR="00C71091" w:rsidRDefault="00C71091" w:rsidP="0051003B">
      <w:pPr>
        <w:spacing w:after="0" w:line="240" w:lineRule="auto"/>
        <w:jc w:val="both"/>
        <w:rPr>
          <w:rFonts w:ascii="Arial" w:eastAsia="Times New Roman" w:hAnsi="Arial" w:cs="Arial"/>
          <w:lang w:eastAsia="fr-FR"/>
        </w:rPr>
      </w:pPr>
      <w:r>
        <w:rPr>
          <w:rFonts w:ascii="Arial" w:eastAsia="Times New Roman" w:hAnsi="Arial" w:cs="Arial"/>
          <w:lang w:eastAsia="fr-FR"/>
        </w:rPr>
        <w:t xml:space="preserve">Le Crous </w:t>
      </w:r>
      <w:r w:rsidR="006C4CC7">
        <w:rPr>
          <w:rFonts w:ascii="Arial" w:eastAsia="Times New Roman" w:hAnsi="Arial" w:cs="Arial"/>
          <w:lang w:eastAsia="fr-FR"/>
        </w:rPr>
        <w:t>se satisfait</w:t>
      </w:r>
      <w:r w:rsidRPr="00CA2EC1">
        <w:rPr>
          <w:rFonts w:ascii="Arial" w:eastAsia="Times New Roman" w:hAnsi="Arial" w:cs="Arial"/>
          <w:lang w:eastAsia="fr-FR"/>
        </w:rPr>
        <w:t xml:space="preserve"> de consolider</w:t>
      </w:r>
      <w:r>
        <w:rPr>
          <w:rFonts w:ascii="Arial" w:eastAsia="Times New Roman" w:hAnsi="Arial" w:cs="Arial"/>
          <w:lang w:eastAsia="fr-FR"/>
        </w:rPr>
        <w:t xml:space="preserve"> son partenariat afin d’offrir un cadre de vie plus confortable à côté d’une école d’ingénieurs dynamique.</w:t>
      </w:r>
    </w:p>
    <w:p w14:paraId="5F0C9149" w14:textId="7C6CE6AF" w:rsidR="00C71091" w:rsidRDefault="006C4CC7" w:rsidP="0051003B">
      <w:pPr>
        <w:spacing w:after="0" w:line="240" w:lineRule="auto"/>
        <w:jc w:val="both"/>
        <w:rPr>
          <w:rFonts w:ascii="Arial" w:eastAsia="Times New Roman" w:hAnsi="Arial" w:cs="Arial"/>
          <w:lang w:eastAsia="fr-FR"/>
        </w:rPr>
      </w:pPr>
      <w:r>
        <w:rPr>
          <w:rFonts w:ascii="Arial" w:eastAsia="Times New Roman" w:hAnsi="Arial" w:cs="Arial"/>
          <w:lang w:eastAsia="fr-FR"/>
        </w:rPr>
        <w:t>Des discussions sont en cours pour les résidences de</w:t>
      </w:r>
      <w:r w:rsidR="00C71091">
        <w:rPr>
          <w:rFonts w:ascii="Arial" w:eastAsia="Times New Roman" w:hAnsi="Arial" w:cs="Arial"/>
          <w:lang w:eastAsia="fr-FR"/>
        </w:rPr>
        <w:t xml:space="preserve"> Tulle </w:t>
      </w:r>
      <w:r>
        <w:rPr>
          <w:rFonts w:ascii="Arial" w:eastAsia="Times New Roman" w:hAnsi="Arial" w:cs="Arial"/>
          <w:lang w:eastAsia="fr-FR"/>
        </w:rPr>
        <w:t>et de</w:t>
      </w:r>
      <w:r w:rsidR="00C71091">
        <w:rPr>
          <w:rFonts w:ascii="Arial" w:eastAsia="Times New Roman" w:hAnsi="Arial" w:cs="Arial"/>
          <w:lang w:eastAsia="fr-FR"/>
        </w:rPr>
        <w:t xml:space="preserve"> Brive. </w:t>
      </w:r>
      <w:r>
        <w:rPr>
          <w:rFonts w:ascii="Arial" w:eastAsia="Times New Roman" w:hAnsi="Arial" w:cs="Arial"/>
          <w:lang w:eastAsia="fr-FR"/>
        </w:rPr>
        <w:t>Dans l’hypothèse de travaux de réhabilitation, une participation financière du Conseil Régional ne serait pas exclue et pourrait grandement favoriser la concrétisation des projets.</w:t>
      </w:r>
    </w:p>
    <w:p w14:paraId="52071689" w14:textId="74F867B3" w:rsidR="00C71091" w:rsidRDefault="00C71091" w:rsidP="0051003B">
      <w:pPr>
        <w:spacing w:after="0" w:line="240" w:lineRule="auto"/>
        <w:jc w:val="both"/>
        <w:rPr>
          <w:rFonts w:ascii="Arial" w:eastAsia="Times New Roman" w:hAnsi="Arial" w:cs="Arial"/>
          <w:lang w:eastAsia="fr-FR"/>
        </w:rPr>
      </w:pPr>
    </w:p>
    <w:p w14:paraId="78AF32D6" w14:textId="78DACE84" w:rsidR="00C71091" w:rsidRDefault="00C71091" w:rsidP="0051003B">
      <w:p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Mme POU met en avant le problème de chauffage à la résidence Ester</w:t>
      </w:r>
      <w:r w:rsidR="006C4CC7">
        <w:rPr>
          <w:rFonts w:ascii="Arial" w:eastAsia="Times New Roman" w:hAnsi="Arial" w:cs="Arial"/>
          <w:lang w:eastAsia="fr-FR"/>
        </w:rPr>
        <w:t xml:space="preserve"> et mentionne</w:t>
      </w:r>
      <w:r>
        <w:rPr>
          <w:rFonts w:ascii="Arial" w:eastAsia="Times New Roman" w:hAnsi="Arial" w:cs="Arial"/>
          <w:lang w:eastAsia="fr-FR"/>
        </w:rPr>
        <w:t xml:space="preserve"> un problème de régulation qui entraine une température trop </w:t>
      </w:r>
      <w:r w:rsidR="007F3278">
        <w:rPr>
          <w:rFonts w:ascii="Arial" w:eastAsia="Times New Roman" w:hAnsi="Arial" w:cs="Arial"/>
          <w:lang w:eastAsia="fr-FR"/>
        </w:rPr>
        <w:t>élevée dans les logements</w:t>
      </w:r>
      <w:r>
        <w:rPr>
          <w:rFonts w:ascii="Arial" w:eastAsia="Times New Roman" w:hAnsi="Arial" w:cs="Arial"/>
          <w:lang w:eastAsia="fr-FR"/>
        </w:rPr>
        <w:t>.</w:t>
      </w:r>
    </w:p>
    <w:p w14:paraId="7D31A366" w14:textId="77777777" w:rsidR="006C4CC7" w:rsidRDefault="006C4CC7" w:rsidP="0051003B">
      <w:pPr>
        <w:spacing w:after="0" w:line="240" w:lineRule="auto"/>
        <w:jc w:val="both"/>
        <w:rPr>
          <w:rFonts w:ascii="Arial" w:eastAsia="Times New Roman" w:hAnsi="Arial" w:cs="Arial"/>
          <w:lang w:eastAsia="fr-FR"/>
        </w:rPr>
      </w:pPr>
    </w:p>
    <w:p w14:paraId="62CF1D39" w14:textId="516A329B" w:rsidR="00C71091" w:rsidRDefault="00C71091" w:rsidP="0051003B">
      <w:pPr>
        <w:spacing w:after="0" w:line="240" w:lineRule="auto"/>
        <w:jc w:val="both"/>
        <w:rPr>
          <w:rFonts w:ascii="Arial" w:eastAsia="Times New Roman" w:hAnsi="Arial" w:cs="Arial"/>
          <w:lang w:eastAsia="fr-FR"/>
        </w:rPr>
      </w:pPr>
      <w:r>
        <w:rPr>
          <w:rFonts w:ascii="Arial" w:eastAsia="Times New Roman" w:hAnsi="Arial" w:cs="Arial"/>
          <w:lang w:eastAsia="fr-FR"/>
        </w:rPr>
        <w:t>Monsieur PEZZIARDI explique s’être renseigné et qu’il en ressort une avarie sur l’une des deux pompes du réseau de chaleur.</w:t>
      </w:r>
    </w:p>
    <w:p w14:paraId="722452E6" w14:textId="50BC6564" w:rsidR="007F3278" w:rsidRPr="0051003B" w:rsidRDefault="006C4CC7" w:rsidP="0051003B">
      <w:pPr>
        <w:spacing w:after="0" w:line="240" w:lineRule="auto"/>
        <w:jc w:val="both"/>
        <w:rPr>
          <w:rFonts w:ascii="Arial" w:eastAsia="Times New Roman" w:hAnsi="Arial" w:cs="Arial"/>
          <w:lang w:eastAsia="fr-FR"/>
        </w:rPr>
      </w:pPr>
      <w:r>
        <w:rPr>
          <w:rFonts w:ascii="Arial" w:eastAsia="Times New Roman" w:hAnsi="Arial" w:cs="Arial"/>
          <w:lang w:eastAsia="fr-FR"/>
        </w:rPr>
        <w:t>Cette problématique sera prise en compte par le Crous.</w:t>
      </w:r>
    </w:p>
    <w:p w14:paraId="56B94827" w14:textId="77777777" w:rsidR="003324D2" w:rsidRDefault="003324D2" w:rsidP="00EB0529">
      <w:pPr>
        <w:spacing w:after="0" w:line="240" w:lineRule="auto"/>
        <w:jc w:val="both"/>
        <w:rPr>
          <w:rFonts w:ascii="Arial" w:eastAsia="Times New Roman" w:hAnsi="Arial" w:cs="Arial"/>
          <w:lang w:eastAsia="fr-FR"/>
        </w:rPr>
      </w:pPr>
    </w:p>
    <w:p w14:paraId="06D45120" w14:textId="77777777" w:rsidR="00EB0529" w:rsidRDefault="00EB0529" w:rsidP="00EB0529">
      <w:pPr>
        <w:spacing w:after="0" w:line="240" w:lineRule="auto"/>
        <w:jc w:val="both"/>
        <w:rPr>
          <w:rFonts w:ascii="Arial" w:eastAsia="Times New Roman" w:hAnsi="Arial" w:cs="Arial"/>
          <w:lang w:eastAsia="fr-FR"/>
        </w:rPr>
      </w:pPr>
    </w:p>
    <w:p w14:paraId="1A38E715" w14:textId="050F3887" w:rsidR="00EB0529" w:rsidRDefault="00EB0529" w:rsidP="00EB0529">
      <w:pPr>
        <w:spacing w:after="0" w:line="240" w:lineRule="auto"/>
        <w:jc w:val="both"/>
        <w:rPr>
          <w:rFonts w:ascii="Arial" w:eastAsia="Times New Roman" w:hAnsi="Arial" w:cs="Arial"/>
          <w:lang w:eastAsia="fr-FR"/>
        </w:rPr>
      </w:pPr>
      <w:r w:rsidRPr="007F3278">
        <w:rPr>
          <w:rFonts w:ascii="Arial" w:eastAsia="Times New Roman" w:hAnsi="Arial" w:cs="Arial"/>
          <w:b/>
          <w:lang w:eastAsia="fr-FR"/>
        </w:rPr>
        <w:t xml:space="preserve">En l’absence de commentaires et de questions, Monsieur le Recteur soumet au vote cet </w:t>
      </w:r>
      <w:r w:rsidR="0051003B" w:rsidRPr="007F3278">
        <w:rPr>
          <w:rFonts w:ascii="Arial" w:eastAsia="Times New Roman" w:hAnsi="Arial" w:cs="Arial"/>
          <w:b/>
          <w:lang w:eastAsia="fr-FR"/>
        </w:rPr>
        <w:t>avenant</w:t>
      </w:r>
      <w:r w:rsidRPr="007F3278">
        <w:rPr>
          <w:rFonts w:ascii="Arial" w:eastAsia="Times New Roman" w:hAnsi="Arial" w:cs="Arial"/>
          <w:b/>
          <w:lang w:eastAsia="fr-FR"/>
        </w:rPr>
        <w:t>, l</w:t>
      </w:r>
      <w:r w:rsidR="0051003B" w:rsidRPr="007F3278">
        <w:rPr>
          <w:rFonts w:ascii="Arial" w:eastAsia="Times New Roman" w:hAnsi="Arial" w:cs="Arial"/>
          <w:b/>
          <w:lang w:eastAsia="fr-FR"/>
        </w:rPr>
        <w:t>e</w:t>
      </w:r>
      <w:r w:rsidRPr="007F3278">
        <w:rPr>
          <w:rFonts w:ascii="Arial" w:eastAsia="Times New Roman" w:hAnsi="Arial" w:cs="Arial"/>
          <w:b/>
          <w:lang w:eastAsia="fr-FR"/>
        </w:rPr>
        <w:t>quel est approuvé à l’UNANIMITE</w:t>
      </w:r>
      <w:r w:rsidR="007F3278">
        <w:rPr>
          <w:rFonts w:ascii="Arial" w:eastAsia="Times New Roman" w:hAnsi="Arial" w:cs="Arial"/>
          <w:b/>
          <w:lang w:eastAsia="fr-FR"/>
        </w:rPr>
        <w:t>.</w:t>
      </w:r>
    </w:p>
    <w:p w14:paraId="1405DBC9" w14:textId="77777777" w:rsidR="00EB0529" w:rsidRDefault="00EB0529" w:rsidP="00EB0529">
      <w:pPr>
        <w:spacing w:after="0" w:line="240" w:lineRule="auto"/>
        <w:jc w:val="both"/>
        <w:rPr>
          <w:rFonts w:ascii="Arial" w:eastAsia="Times New Roman" w:hAnsi="Arial" w:cs="Arial"/>
          <w:lang w:eastAsia="fr-FR"/>
        </w:rPr>
      </w:pPr>
    </w:p>
    <w:p w14:paraId="3FCD689D" w14:textId="77777777" w:rsidR="00EB0529" w:rsidRDefault="00EB0529" w:rsidP="00EB0529">
      <w:pPr>
        <w:rPr>
          <w:rFonts w:ascii="Arial" w:eastAsia="Times New Roman" w:hAnsi="Arial" w:cs="Arial"/>
          <w:lang w:eastAsia="fr-FR"/>
        </w:rPr>
      </w:pPr>
      <w:r>
        <w:rPr>
          <w:rFonts w:ascii="Arial" w:eastAsia="Times New Roman" w:hAnsi="Arial" w:cs="Arial"/>
          <w:lang w:eastAsia="fr-FR"/>
        </w:rPr>
        <w:br w:type="page"/>
      </w:r>
    </w:p>
    <w:p w14:paraId="46332A86" w14:textId="77777777" w:rsidR="00EB0529" w:rsidRPr="0057050D" w:rsidRDefault="00EB0529" w:rsidP="00EB0529">
      <w:pPr>
        <w:spacing w:after="0" w:line="240" w:lineRule="auto"/>
        <w:jc w:val="both"/>
        <w:rPr>
          <w:rFonts w:ascii="Arial" w:eastAsia="Times New Roman" w:hAnsi="Arial" w:cs="Arial"/>
          <w:bCs/>
          <w:lang w:eastAsia="fr-FR"/>
        </w:rPr>
      </w:pPr>
    </w:p>
    <w:p w14:paraId="33F32834" w14:textId="77777777" w:rsidR="00EB0529" w:rsidRPr="00B27B4E"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264AEC70" w14:textId="0A89B9B1" w:rsidR="00EB0529"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r>
        <w:rPr>
          <w:rFonts w:ascii="Arial" w:eastAsia="Times New Roman" w:hAnsi="Arial" w:cs="Arial"/>
          <w:b/>
          <w:lang w:eastAsia="fr-FR"/>
        </w:rPr>
        <w:t>13- DELEGATION D’ATTRIBUTION ACCORDEES AU DIRECTEUR GENERAL</w:t>
      </w:r>
    </w:p>
    <w:p w14:paraId="60A56B07" w14:textId="4507E06E" w:rsidR="00EB0529"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5A39C396" w14:textId="77777777" w:rsidR="00EB0529" w:rsidRPr="00B27B4E" w:rsidRDefault="00EB0529" w:rsidP="00EB0529">
      <w:pPr>
        <w:pBdr>
          <w:top w:val="single" w:sz="4" w:space="1" w:color="auto"/>
          <w:left w:val="single" w:sz="4" w:space="3" w:color="auto"/>
          <w:bottom w:val="single" w:sz="4" w:space="1" w:color="auto"/>
          <w:right w:val="single" w:sz="4" w:space="4" w:color="auto"/>
        </w:pBdr>
        <w:spacing w:after="0" w:line="240" w:lineRule="auto"/>
        <w:jc w:val="center"/>
        <w:rPr>
          <w:rFonts w:ascii="Arial" w:eastAsia="Times New Roman" w:hAnsi="Arial" w:cs="Arial"/>
          <w:b/>
          <w:lang w:eastAsia="fr-FR"/>
        </w:rPr>
      </w:pPr>
    </w:p>
    <w:p w14:paraId="235D4FB1" w14:textId="77777777" w:rsidR="00EB0529" w:rsidRPr="00B27B4E" w:rsidRDefault="00EB0529" w:rsidP="00EB0529">
      <w:pPr>
        <w:tabs>
          <w:tab w:val="left" w:pos="4770"/>
        </w:tabs>
        <w:spacing w:after="0" w:line="240" w:lineRule="auto"/>
        <w:jc w:val="both"/>
        <w:rPr>
          <w:rFonts w:ascii="Arial" w:eastAsia="Times New Roman" w:hAnsi="Arial" w:cs="Arial"/>
          <w:lang w:eastAsia="fr-FR"/>
        </w:rPr>
      </w:pPr>
    </w:p>
    <w:p w14:paraId="4DC70C52" w14:textId="77777777" w:rsidR="00EB0529" w:rsidRDefault="00EB0529" w:rsidP="00EB0529">
      <w:pPr>
        <w:spacing w:after="0" w:line="240" w:lineRule="auto"/>
        <w:jc w:val="both"/>
        <w:rPr>
          <w:rFonts w:ascii="Arial" w:eastAsia="Times New Roman" w:hAnsi="Arial" w:cs="Arial"/>
          <w:lang w:eastAsia="fr-FR"/>
        </w:rPr>
      </w:pPr>
      <w:r w:rsidRPr="006B1824">
        <w:rPr>
          <w:rFonts w:ascii="Arial" w:eastAsia="Times New Roman" w:hAnsi="Arial" w:cs="Arial"/>
          <w:lang w:eastAsia="fr-FR"/>
        </w:rPr>
        <w:t xml:space="preserve">Monsieur le Recteur donne la parole à Monsieur le Directeur </w:t>
      </w:r>
      <w:r>
        <w:rPr>
          <w:rFonts w:ascii="Arial" w:eastAsia="Times New Roman" w:hAnsi="Arial" w:cs="Arial"/>
          <w:lang w:eastAsia="fr-FR"/>
        </w:rPr>
        <w:t>G</w:t>
      </w:r>
      <w:r w:rsidRPr="006B1824">
        <w:rPr>
          <w:rFonts w:ascii="Arial" w:eastAsia="Times New Roman" w:hAnsi="Arial" w:cs="Arial"/>
          <w:lang w:eastAsia="fr-FR"/>
        </w:rPr>
        <w:t>énéral pour la présentation de</w:t>
      </w:r>
      <w:r>
        <w:rPr>
          <w:rFonts w:ascii="Arial" w:eastAsia="Times New Roman" w:hAnsi="Arial" w:cs="Arial"/>
          <w:lang w:eastAsia="fr-FR"/>
        </w:rPr>
        <w:t xml:space="preserve"> ce point.</w:t>
      </w:r>
    </w:p>
    <w:p w14:paraId="68308984" w14:textId="77777777" w:rsidR="00EB0529" w:rsidRDefault="00EB0529" w:rsidP="00EB0529">
      <w:pPr>
        <w:spacing w:after="0" w:line="240" w:lineRule="auto"/>
        <w:jc w:val="both"/>
        <w:rPr>
          <w:rFonts w:ascii="Arial" w:eastAsia="Times New Roman" w:hAnsi="Arial" w:cs="Arial"/>
          <w:lang w:eastAsia="fr-FR"/>
        </w:rPr>
      </w:pPr>
    </w:p>
    <w:p w14:paraId="634727B1" w14:textId="77777777" w:rsidR="0051003B" w:rsidRPr="0051003B" w:rsidRDefault="0051003B" w:rsidP="0051003B">
      <w:pPr>
        <w:autoSpaceDE w:val="0"/>
        <w:autoSpaceDN w:val="0"/>
        <w:adjustRightInd w:val="0"/>
        <w:spacing w:after="0" w:line="240" w:lineRule="auto"/>
        <w:rPr>
          <w:rFonts w:ascii="Arial" w:hAnsi="Arial" w:cs="Arial"/>
          <w:color w:val="000000"/>
          <w:sz w:val="24"/>
          <w:szCs w:val="24"/>
        </w:rPr>
      </w:pPr>
    </w:p>
    <w:p w14:paraId="3BCA9DB9" w14:textId="4024A94C" w:rsidR="0051003B" w:rsidRDefault="0051003B" w:rsidP="0051003B">
      <w:pPr>
        <w:autoSpaceDE w:val="0"/>
        <w:autoSpaceDN w:val="0"/>
        <w:adjustRightInd w:val="0"/>
        <w:spacing w:after="0" w:line="240" w:lineRule="auto"/>
        <w:rPr>
          <w:rFonts w:ascii="Arial" w:hAnsi="Arial" w:cs="Arial"/>
          <w:color w:val="000000"/>
        </w:rPr>
      </w:pPr>
      <w:r w:rsidRPr="0051003B">
        <w:rPr>
          <w:rFonts w:ascii="Arial" w:hAnsi="Arial" w:cs="Arial"/>
          <w:color w:val="000000"/>
        </w:rPr>
        <w:t xml:space="preserve">Il est proposé aux membres du conseil d’administration du Crous de Limoges, réuni en séance le 11 mars 2026, que le conseil d’administration délègue au </w:t>
      </w:r>
      <w:r w:rsidR="00104826">
        <w:rPr>
          <w:rFonts w:ascii="Arial" w:hAnsi="Arial" w:cs="Arial"/>
          <w:color w:val="000000"/>
        </w:rPr>
        <w:t>D</w:t>
      </w:r>
      <w:r w:rsidRPr="0051003B">
        <w:rPr>
          <w:rFonts w:ascii="Arial" w:hAnsi="Arial" w:cs="Arial"/>
          <w:color w:val="000000"/>
        </w:rPr>
        <w:t xml:space="preserve">irecteur </w:t>
      </w:r>
      <w:r w:rsidR="00104826">
        <w:rPr>
          <w:rFonts w:ascii="Arial" w:hAnsi="Arial" w:cs="Arial"/>
          <w:color w:val="000000"/>
        </w:rPr>
        <w:t>G</w:t>
      </w:r>
      <w:r w:rsidRPr="0051003B">
        <w:rPr>
          <w:rFonts w:ascii="Arial" w:hAnsi="Arial" w:cs="Arial"/>
          <w:color w:val="000000"/>
        </w:rPr>
        <w:t>énéral</w:t>
      </w:r>
      <w:r w:rsidR="00104826">
        <w:rPr>
          <w:rFonts w:ascii="Arial" w:hAnsi="Arial" w:cs="Arial"/>
          <w:color w:val="000000"/>
        </w:rPr>
        <w:t> :</w:t>
      </w:r>
    </w:p>
    <w:p w14:paraId="6FD67C5B" w14:textId="77777777" w:rsidR="0051003B" w:rsidRPr="0051003B" w:rsidRDefault="0051003B" w:rsidP="0051003B">
      <w:pPr>
        <w:autoSpaceDE w:val="0"/>
        <w:autoSpaceDN w:val="0"/>
        <w:adjustRightInd w:val="0"/>
        <w:spacing w:after="0" w:line="240" w:lineRule="auto"/>
        <w:rPr>
          <w:rFonts w:ascii="Arial" w:hAnsi="Arial" w:cs="Arial"/>
          <w:color w:val="000000"/>
        </w:rPr>
      </w:pPr>
    </w:p>
    <w:p w14:paraId="043A0668" w14:textId="4DA446EF"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Tous actes (passation, attribution, exécution) des marchés jusqu’à concurrence de </w:t>
      </w:r>
      <w:r w:rsidR="005D014E">
        <w:rPr>
          <w:rFonts w:ascii="Arial" w:hAnsi="Arial" w:cs="Arial"/>
          <w:color w:val="000000"/>
          <w:sz w:val="22"/>
          <w:szCs w:val="22"/>
        </w:rPr>
        <w:t xml:space="preserve">       </w:t>
      </w:r>
      <w:r w:rsidRPr="0051003B">
        <w:rPr>
          <w:rFonts w:ascii="Arial" w:hAnsi="Arial" w:cs="Arial"/>
          <w:color w:val="000000"/>
          <w:sz w:val="22"/>
          <w:szCs w:val="22"/>
        </w:rPr>
        <w:t xml:space="preserve">1 000 000€ HT par lot ; </w:t>
      </w:r>
    </w:p>
    <w:p w14:paraId="28A7F507" w14:textId="62B9B6B7"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Toutes transactions jusqu’à concurrence de 50 000€HT ; </w:t>
      </w:r>
    </w:p>
    <w:p w14:paraId="4E6FC597" w14:textId="21CC751F"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L’engagement des dépenses (hors alimentaires) prévues par convention jusqu’à concurrence de 150 000€ HT. </w:t>
      </w:r>
    </w:p>
    <w:p w14:paraId="30FC069A" w14:textId="51B64927"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La signature des conventions générant des recettes jusqu’à concurrence de 100 000€ HT ; </w:t>
      </w:r>
    </w:p>
    <w:p w14:paraId="4F960621" w14:textId="49E91EFA"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La vente d’objets mobiliers </w:t>
      </w:r>
      <w:r w:rsidRPr="00CA2EC1">
        <w:rPr>
          <w:rFonts w:ascii="Arial" w:hAnsi="Arial" w:cs="Arial"/>
          <w:color w:val="000000"/>
          <w:sz w:val="22"/>
          <w:szCs w:val="22"/>
        </w:rPr>
        <w:t>dont le</w:t>
      </w:r>
      <w:r w:rsidR="00A66D21" w:rsidRPr="00CA2EC1">
        <w:rPr>
          <w:rFonts w:ascii="Arial" w:hAnsi="Arial" w:cs="Arial"/>
          <w:color w:val="000000"/>
          <w:sz w:val="22"/>
          <w:szCs w:val="22"/>
        </w:rPr>
        <w:t>s</w:t>
      </w:r>
      <w:r w:rsidRPr="00CA2EC1">
        <w:rPr>
          <w:rFonts w:ascii="Arial" w:hAnsi="Arial" w:cs="Arial"/>
          <w:color w:val="000000"/>
          <w:sz w:val="22"/>
          <w:szCs w:val="22"/>
        </w:rPr>
        <w:t xml:space="preserve"> recettes</w:t>
      </w:r>
      <w:r w:rsidRPr="0051003B">
        <w:rPr>
          <w:rFonts w:ascii="Arial" w:hAnsi="Arial" w:cs="Arial"/>
          <w:color w:val="000000"/>
          <w:sz w:val="22"/>
          <w:szCs w:val="22"/>
        </w:rPr>
        <w:t xml:space="preserve"> n’excèdent pas 10 000€ HT unitaire ; </w:t>
      </w:r>
    </w:p>
    <w:p w14:paraId="49760511" w14:textId="71687236"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La réforme de matériel totalement amorti jusqu’à concurrence de 10 000€ HT ; </w:t>
      </w:r>
    </w:p>
    <w:p w14:paraId="4FAD384A" w14:textId="0A803766" w:rsidR="0051003B" w:rsidRPr="0051003B" w:rsidRDefault="0051003B" w:rsidP="0051003B">
      <w:pPr>
        <w:pStyle w:val="Paragraphedeliste"/>
        <w:numPr>
          <w:ilvl w:val="0"/>
          <w:numId w:val="34"/>
        </w:numPr>
        <w:autoSpaceDE w:val="0"/>
        <w:autoSpaceDN w:val="0"/>
        <w:adjustRightInd w:val="0"/>
        <w:spacing w:after="31" w:line="240" w:lineRule="auto"/>
        <w:rPr>
          <w:rFonts w:ascii="Arial" w:hAnsi="Arial" w:cs="Arial"/>
          <w:color w:val="000000"/>
          <w:sz w:val="22"/>
          <w:szCs w:val="22"/>
        </w:rPr>
      </w:pPr>
      <w:r w:rsidRPr="0051003B">
        <w:rPr>
          <w:rFonts w:ascii="Arial" w:hAnsi="Arial" w:cs="Arial"/>
          <w:color w:val="000000"/>
          <w:sz w:val="22"/>
          <w:szCs w:val="22"/>
        </w:rPr>
        <w:t xml:space="preserve">L’autorisation d’ester en justice ; </w:t>
      </w:r>
    </w:p>
    <w:p w14:paraId="435543ED" w14:textId="3C94A30B" w:rsidR="0051003B" w:rsidRPr="0051003B" w:rsidRDefault="0051003B" w:rsidP="0051003B">
      <w:pPr>
        <w:pStyle w:val="Paragraphedeliste"/>
        <w:numPr>
          <w:ilvl w:val="0"/>
          <w:numId w:val="34"/>
        </w:numPr>
        <w:autoSpaceDE w:val="0"/>
        <w:autoSpaceDN w:val="0"/>
        <w:adjustRightInd w:val="0"/>
        <w:spacing w:after="0" w:line="240" w:lineRule="auto"/>
        <w:rPr>
          <w:rFonts w:ascii="Arial" w:hAnsi="Arial" w:cs="Arial"/>
          <w:color w:val="000000"/>
          <w:sz w:val="22"/>
          <w:szCs w:val="22"/>
        </w:rPr>
      </w:pPr>
      <w:r w:rsidRPr="0051003B">
        <w:rPr>
          <w:rFonts w:ascii="Arial" w:hAnsi="Arial" w:cs="Arial"/>
          <w:color w:val="000000"/>
          <w:sz w:val="22"/>
          <w:szCs w:val="22"/>
        </w:rPr>
        <w:t xml:space="preserve">Les admissions en non-valeur lorsque la créance n'excède pas 160 euros TTC et lorsqu'elle est irrécouvrable au sens de l'article R. 276-2 du livre des procédures fiscales. </w:t>
      </w:r>
    </w:p>
    <w:p w14:paraId="29188417" w14:textId="58A78FEF" w:rsidR="00EB0529" w:rsidRDefault="00EB0529" w:rsidP="00EB0529">
      <w:pPr>
        <w:spacing w:after="0" w:line="240" w:lineRule="auto"/>
        <w:jc w:val="both"/>
        <w:rPr>
          <w:rFonts w:ascii="Arial" w:eastAsia="Times New Roman" w:hAnsi="Arial" w:cs="Arial"/>
          <w:lang w:eastAsia="fr-FR"/>
        </w:rPr>
      </w:pPr>
    </w:p>
    <w:p w14:paraId="2F49AC5A" w14:textId="3865BB15" w:rsidR="0051003B" w:rsidRDefault="0051003B" w:rsidP="00EB0529">
      <w:pPr>
        <w:spacing w:after="0" w:line="240" w:lineRule="auto"/>
        <w:jc w:val="both"/>
        <w:rPr>
          <w:rFonts w:ascii="Arial" w:eastAsia="Times New Roman" w:hAnsi="Arial" w:cs="Arial"/>
          <w:lang w:eastAsia="fr-FR"/>
        </w:rPr>
      </w:pPr>
    </w:p>
    <w:p w14:paraId="31C6EBEC" w14:textId="2C2DDF71" w:rsidR="0051003B" w:rsidRDefault="00630071" w:rsidP="00EB0529">
      <w:pPr>
        <w:spacing w:after="0" w:line="240" w:lineRule="auto"/>
        <w:jc w:val="both"/>
        <w:rPr>
          <w:rFonts w:ascii="Arial" w:eastAsia="Times New Roman" w:hAnsi="Arial" w:cs="Arial"/>
          <w:lang w:eastAsia="fr-FR"/>
        </w:rPr>
      </w:pPr>
      <w:r>
        <w:rPr>
          <w:rFonts w:ascii="Arial" w:eastAsia="Times New Roman" w:hAnsi="Arial" w:cs="Arial"/>
          <w:lang w:eastAsia="fr-FR"/>
        </w:rPr>
        <w:t>Madame POU remarque une augmentation importante d</w:t>
      </w:r>
      <w:r w:rsidR="00104826">
        <w:rPr>
          <w:rFonts w:ascii="Arial" w:eastAsia="Times New Roman" w:hAnsi="Arial" w:cs="Arial"/>
          <w:lang w:eastAsia="fr-FR"/>
        </w:rPr>
        <w:t>u seuil d</w:t>
      </w:r>
      <w:r>
        <w:rPr>
          <w:rFonts w:ascii="Arial" w:eastAsia="Times New Roman" w:hAnsi="Arial" w:cs="Arial"/>
          <w:lang w:eastAsia="fr-FR"/>
        </w:rPr>
        <w:t>es dépenses</w:t>
      </w:r>
      <w:r w:rsidR="00104826">
        <w:rPr>
          <w:rFonts w:ascii="Arial" w:eastAsia="Times New Roman" w:hAnsi="Arial" w:cs="Arial"/>
          <w:lang w:eastAsia="fr-FR"/>
        </w:rPr>
        <w:t xml:space="preserve"> pour lequel le Directeur Général reçoit une délégation d’attribution. </w:t>
      </w:r>
    </w:p>
    <w:p w14:paraId="674250CF" w14:textId="2C162CFF" w:rsidR="0051003B" w:rsidRDefault="0051003B" w:rsidP="00EB0529">
      <w:pPr>
        <w:spacing w:after="0" w:line="240" w:lineRule="auto"/>
        <w:jc w:val="both"/>
        <w:rPr>
          <w:rFonts w:ascii="Arial" w:eastAsia="Times New Roman" w:hAnsi="Arial" w:cs="Arial"/>
          <w:lang w:eastAsia="fr-FR"/>
        </w:rPr>
      </w:pPr>
    </w:p>
    <w:p w14:paraId="69C8F612" w14:textId="538AF26B" w:rsidR="00042098" w:rsidRDefault="00042098" w:rsidP="00EB0529">
      <w:pPr>
        <w:spacing w:after="0" w:line="240" w:lineRule="auto"/>
        <w:jc w:val="both"/>
        <w:rPr>
          <w:rFonts w:ascii="Arial" w:eastAsia="Times New Roman" w:hAnsi="Arial" w:cs="Arial"/>
          <w:lang w:eastAsia="fr-FR"/>
        </w:rPr>
      </w:pPr>
      <w:r w:rsidRPr="004B1457">
        <w:rPr>
          <w:rFonts w:ascii="Arial" w:eastAsia="Times New Roman" w:hAnsi="Arial" w:cs="Arial"/>
          <w:lang w:eastAsia="fr-FR"/>
        </w:rPr>
        <w:t xml:space="preserve">Le </w:t>
      </w:r>
      <w:r w:rsidR="00104826" w:rsidRPr="004B1457">
        <w:rPr>
          <w:rFonts w:ascii="Arial" w:eastAsia="Times New Roman" w:hAnsi="Arial" w:cs="Arial"/>
          <w:lang w:eastAsia="fr-FR"/>
        </w:rPr>
        <w:t>D</w:t>
      </w:r>
      <w:r w:rsidRPr="004B1457">
        <w:rPr>
          <w:rFonts w:ascii="Arial" w:eastAsia="Times New Roman" w:hAnsi="Arial" w:cs="Arial"/>
          <w:lang w:eastAsia="fr-FR"/>
        </w:rPr>
        <w:t xml:space="preserve">irecteur </w:t>
      </w:r>
      <w:r w:rsidR="00104826" w:rsidRPr="004B1457">
        <w:rPr>
          <w:rFonts w:ascii="Arial" w:eastAsia="Times New Roman" w:hAnsi="Arial" w:cs="Arial"/>
          <w:lang w:eastAsia="fr-FR"/>
        </w:rPr>
        <w:t>A</w:t>
      </w:r>
      <w:r w:rsidRPr="004B1457">
        <w:rPr>
          <w:rFonts w:ascii="Arial" w:eastAsia="Times New Roman" w:hAnsi="Arial" w:cs="Arial"/>
          <w:lang w:eastAsia="fr-FR"/>
        </w:rPr>
        <w:t>djoint explique que l’augmentation des seuils présent</w:t>
      </w:r>
      <w:r w:rsidR="00104826" w:rsidRPr="004B1457">
        <w:rPr>
          <w:rFonts w:ascii="Arial" w:eastAsia="Times New Roman" w:hAnsi="Arial" w:cs="Arial"/>
          <w:lang w:eastAsia="fr-FR"/>
        </w:rPr>
        <w:t>ée</w:t>
      </w:r>
      <w:r w:rsidRPr="004B1457">
        <w:rPr>
          <w:rFonts w:ascii="Arial" w:eastAsia="Times New Roman" w:hAnsi="Arial" w:cs="Arial"/>
          <w:lang w:eastAsia="fr-FR"/>
        </w:rPr>
        <w:t xml:space="preserve"> permet de mettre les délégations données au directeur général en conformité avec la réalité des actes de gestion</w:t>
      </w:r>
      <w:r w:rsidR="004B1457" w:rsidRPr="004B1457">
        <w:rPr>
          <w:rFonts w:ascii="Arial" w:eastAsia="Times New Roman" w:hAnsi="Arial" w:cs="Arial"/>
          <w:lang w:eastAsia="fr-FR"/>
        </w:rPr>
        <w:t xml:space="preserve"> (notamment sur le montant des seuils de délégation)</w:t>
      </w:r>
      <w:r w:rsidRPr="004B1457">
        <w:rPr>
          <w:rFonts w:ascii="Arial" w:eastAsia="Times New Roman" w:hAnsi="Arial" w:cs="Arial"/>
          <w:lang w:eastAsia="fr-FR"/>
        </w:rPr>
        <w:t>.</w:t>
      </w:r>
    </w:p>
    <w:p w14:paraId="559B2C95" w14:textId="3D0A37C1" w:rsidR="0051003B" w:rsidRDefault="0051003B" w:rsidP="00EB0529">
      <w:pPr>
        <w:spacing w:after="0" w:line="240" w:lineRule="auto"/>
        <w:jc w:val="both"/>
        <w:rPr>
          <w:rFonts w:ascii="Arial" w:eastAsia="Times New Roman" w:hAnsi="Arial" w:cs="Arial"/>
          <w:lang w:eastAsia="fr-FR"/>
        </w:rPr>
      </w:pPr>
    </w:p>
    <w:p w14:paraId="4C09C8F8" w14:textId="77777777" w:rsidR="0051003B" w:rsidRDefault="0051003B" w:rsidP="00EB0529">
      <w:pPr>
        <w:spacing w:after="0" w:line="240" w:lineRule="auto"/>
        <w:jc w:val="both"/>
        <w:rPr>
          <w:rFonts w:ascii="Arial" w:eastAsia="Times New Roman" w:hAnsi="Arial" w:cs="Arial"/>
          <w:lang w:eastAsia="fr-FR"/>
        </w:rPr>
      </w:pPr>
    </w:p>
    <w:p w14:paraId="2C9038DA" w14:textId="4E1B100D" w:rsidR="00EB0529" w:rsidRDefault="00EB0529" w:rsidP="00EB0529">
      <w:pPr>
        <w:spacing w:after="0" w:line="240" w:lineRule="auto"/>
        <w:jc w:val="both"/>
        <w:rPr>
          <w:rFonts w:ascii="Arial" w:eastAsia="Times New Roman" w:hAnsi="Arial" w:cs="Arial"/>
          <w:lang w:eastAsia="fr-FR"/>
        </w:rPr>
      </w:pPr>
      <w:r w:rsidRPr="00630071">
        <w:rPr>
          <w:rFonts w:ascii="Arial" w:eastAsia="Times New Roman" w:hAnsi="Arial" w:cs="Arial"/>
          <w:b/>
          <w:lang w:eastAsia="fr-FR"/>
        </w:rPr>
        <w:t xml:space="preserve">En l’absence de commentaires et de questions, Monsieur le Recteur soumet au vote cette </w:t>
      </w:r>
      <w:r w:rsidR="0051003B" w:rsidRPr="00630071">
        <w:rPr>
          <w:rFonts w:ascii="Arial" w:eastAsia="Times New Roman" w:hAnsi="Arial" w:cs="Arial"/>
          <w:b/>
          <w:lang w:eastAsia="fr-FR"/>
        </w:rPr>
        <w:t>délégation d’attribution accordée au directeur général</w:t>
      </w:r>
      <w:r w:rsidRPr="00630071">
        <w:rPr>
          <w:rFonts w:ascii="Arial" w:eastAsia="Times New Roman" w:hAnsi="Arial" w:cs="Arial"/>
          <w:b/>
          <w:lang w:eastAsia="fr-FR"/>
        </w:rPr>
        <w:t>, laquelle est approuvée à l’UNANIMITE</w:t>
      </w:r>
      <w:r w:rsidR="00630071" w:rsidRPr="00630071">
        <w:rPr>
          <w:rFonts w:ascii="Arial" w:eastAsia="Times New Roman" w:hAnsi="Arial" w:cs="Arial"/>
          <w:b/>
          <w:lang w:eastAsia="fr-FR"/>
        </w:rPr>
        <w:t>.</w:t>
      </w:r>
    </w:p>
    <w:p w14:paraId="7AD554D8" w14:textId="2FEBBFB7" w:rsidR="00EB0529" w:rsidRDefault="00EB0529" w:rsidP="00EB0529">
      <w:pPr>
        <w:spacing w:after="0" w:line="240" w:lineRule="auto"/>
        <w:jc w:val="both"/>
        <w:rPr>
          <w:rFonts w:ascii="Arial" w:eastAsia="Times New Roman" w:hAnsi="Arial" w:cs="Arial"/>
          <w:lang w:eastAsia="fr-FR"/>
        </w:rPr>
      </w:pPr>
    </w:p>
    <w:p w14:paraId="022695FE" w14:textId="1D54E1D4" w:rsidR="00EB0529" w:rsidRDefault="00EB0529" w:rsidP="00EB0529">
      <w:pPr>
        <w:spacing w:after="0" w:line="240" w:lineRule="auto"/>
        <w:jc w:val="both"/>
        <w:rPr>
          <w:rFonts w:ascii="Arial" w:eastAsia="Times New Roman" w:hAnsi="Arial" w:cs="Arial"/>
          <w:lang w:eastAsia="fr-FR"/>
        </w:rPr>
      </w:pPr>
    </w:p>
    <w:p w14:paraId="6B1A7C07" w14:textId="7214FA66" w:rsidR="00EB0529" w:rsidRDefault="00EB0529" w:rsidP="00EB0529">
      <w:pPr>
        <w:spacing w:after="0" w:line="240" w:lineRule="auto"/>
        <w:jc w:val="both"/>
        <w:rPr>
          <w:rFonts w:ascii="Arial" w:eastAsia="Times New Roman" w:hAnsi="Arial" w:cs="Arial"/>
          <w:lang w:eastAsia="fr-FR"/>
        </w:rPr>
      </w:pPr>
    </w:p>
    <w:p w14:paraId="29D6FD96" w14:textId="37CB37F0" w:rsidR="00EB0529" w:rsidRDefault="00EB0529" w:rsidP="00EB0529">
      <w:pPr>
        <w:spacing w:after="0" w:line="240" w:lineRule="auto"/>
        <w:jc w:val="both"/>
        <w:rPr>
          <w:rFonts w:ascii="Arial" w:eastAsia="Times New Roman" w:hAnsi="Arial" w:cs="Arial"/>
          <w:lang w:eastAsia="fr-FR"/>
        </w:rPr>
      </w:pPr>
    </w:p>
    <w:p w14:paraId="0A2DC0DE" w14:textId="184CAD7D" w:rsidR="00EB0529" w:rsidRDefault="00EB0529" w:rsidP="00EB0529">
      <w:pPr>
        <w:spacing w:after="0" w:line="240" w:lineRule="auto"/>
        <w:jc w:val="both"/>
        <w:rPr>
          <w:rFonts w:ascii="Arial" w:eastAsia="Times New Roman" w:hAnsi="Arial" w:cs="Arial"/>
          <w:lang w:eastAsia="fr-FR"/>
        </w:rPr>
      </w:pPr>
    </w:p>
    <w:p w14:paraId="50A847A9" w14:textId="77777777" w:rsidR="00EB0529" w:rsidRDefault="00EB0529" w:rsidP="00EB0529">
      <w:pPr>
        <w:spacing w:after="0" w:line="240" w:lineRule="auto"/>
        <w:jc w:val="both"/>
        <w:rPr>
          <w:rFonts w:ascii="Arial" w:eastAsia="Times New Roman" w:hAnsi="Arial" w:cs="Arial"/>
          <w:lang w:eastAsia="fr-FR"/>
        </w:rPr>
      </w:pPr>
    </w:p>
    <w:p w14:paraId="286ADE4D" w14:textId="735AAA60" w:rsidR="00B03E1F" w:rsidRPr="00B03E1F" w:rsidRDefault="00B03E1F" w:rsidP="00B03E1F">
      <w:pPr>
        <w:spacing w:after="0" w:line="240" w:lineRule="auto"/>
        <w:jc w:val="both"/>
        <w:rPr>
          <w:rFonts w:ascii="Arial" w:eastAsia="Times New Roman" w:hAnsi="Arial" w:cs="Arial"/>
          <w:lang w:eastAsia="fr-FR"/>
        </w:rPr>
      </w:pPr>
      <w:r w:rsidRPr="00B03E1F">
        <w:rPr>
          <w:rFonts w:ascii="Arial" w:eastAsia="Times New Roman" w:hAnsi="Arial" w:cs="Arial"/>
          <w:lang w:eastAsia="fr-FR"/>
        </w:rPr>
        <w:t xml:space="preserve">Monsieur le Recteur remercie les administrateurs et clôture ce conseil d’administration </w:t>
      </w:r>
      <w:r w:rsidR="00630071">
        <w:rPr>
          <w:rFonts w:ascii="Arial" w:eastAsia="Times New Roman" w:hAnsi="Arial" w:cs="Arial"/>
          <w:lang w:eastAsia="fr-FR"/>
        </w:rPr>
        <w:t>à 17h00.</w:t>
      </w:r>
    </w:p>
    <w:p w14:paraId="4BF6F64E" w14:textId="5C53EE8B" w:rsidR="00151C7A" w:rsidRDefault="00151C7A" w:rsidP="00EB4921">
      <w:pPr>
        <w:spacing w:after="0" w:line="240" w:lineRule="auto"/>
        <w:jc w:val="both"/>
        <w:rPr>
          <w:rFonts w:ascii="Arial" w:eastAsia="Times New Roman" w:hAnsi="Arial" w:cs="Arial"/>
          <w:lang w:eastAsia="fr-FR"/>
        </w:rPr>
      </w:pPr>
    </w:p>
    <w:p w14:paraId="602EE91D" w14:textId="77777777" w:rsidR="00906C5E" w:rsidRPr="00B27B4E" w:rsidRDefault="00906C5E" w:rsidP="00D313D4">
      <w:pPr>
        <w:spacing w:after="0" w:line="240" w:lineRule="auto"/>
        <w:ind w:left="4248" w:firstLine="708"/>
        <w:jc w:val="both"/>
        <w:rPr>
          <w:rFonts w:ascii="Arial" w:eastAsia="Times New Roman" w:hAnsi="Arial" w:cs="Arial"/>
          <w:lang w:eastAsia="fr-FR"/>
        </w:rPr>
      </w:pPr>
    </w:p>
    <w:p w14:paraId="542853BE" w14:textId="21F99D84" w:rsidR="00E63461" w:rsidRPr="00F625AB" w:rsidRDefault="00E63461" w:rsidP="00E63461">
      <w:pPr>
        <w:spacing w:after="0" w:line="240" w:lineRule="auto"/>
        <w:ind w:left="4248" w:firstLine="708"/>
        <w:jc w:val="both"/>
        <w:rPr>
          <w:rFonts w:ascii="Arial" w:eastAsia="Times New Roman" w:hAnsi="Arial" w:cs="Arial"/>
          <w:lang w:eastAsia="fr-FR"/>
        </w:rPr>
      </w:pPr>
      <w:r w:rsidRPr="00F625AB">
        <w:rPr>
          <w:rFonts w:ascii="Arial" w:eastAsia="Times New Roman" w:hAnsi="Arial" w:cs="Arial"/>
          <w:lang w:eastAsia="fr-FR"/>
        </w:rPr>
        <w:t xml:space="preserve">Limoges, le </w:t>
      </w:r>
      <w:r w:rsidR="00EB0529">
        <w:rPr>
          <w:rFonts w:ascii="Arial" w:eastAsia="Times New Roman" w:hAnsi="Arial" w:cs="Arial"/>
          <w:lang w:eastAsia="fr-FR"/>
        </w:rPr>
        <w:t xml:space="preserve">11 mars </w:t>
      </w:r>
      <w:r w:rsidR="000F5852" w:rsidRPr="00F625AB">
        <w:rPr>
          <w:rFonts w:ascii="Arial" w:eastAsia="Times New Roman" w:hAnsi="Arial" w:cs="Arial"/>
          <w:lang w:eastAsia="fr-FR"/>
        </w:rPr>
        <w:t>202</w:t>
      </w:r>
      <w:r w:rsidR="00EB0529">
        <w:rPr>
          <w:rFonts w:ascii="Arial" w:eastAsia="Times New Roman" w:hAnsi="Arial" w:cs="Arial"/>
          <w:lang w:eastAsia="fr-FR"/>
        </w:rPr>
        <w:t>6</w:t>
      </w:r>
    </w:p>
    <w:p w14:paraId="2A217046" w14:textId="77777777" w:rsidR="00E63461" w:rsidRPr="00F625AB" w:rsidRDefault="00E63461" w:rsidP="00E63461">
      <w:pPr>
        <w:spacing w:after="0" w:line="240" w:lineRule="auto"/>
        <w:ind w:left="5954"/>
        <w:jc w:val="both"/>
        <w:rPr>
          <w:rFonts w:ascii="Arial" w:eastAsia="Times New Roman" w:hAnsi="Arial" w:cs="Arial"/>
          <w:lang w:eastAsia="fr-FR"/>
        </w:rPr>
      </w:pPr>
    </w:p>
    <w:p w14:paraId="5FDCF582" w14:textId="77777777" w:rsidR="00E63461" w:rsidRPr="00F625AB" w:rsidRDefault="00E63461" w:rsidP="00E63461">
      <w:pPr>
        <w:spacing w:after="0" w:line="240" w:lineRule="auto"/>
        <w:ind w:left="4962"/>
        <w:jc w:val="both"/>
        <w:rPr>
          <w:rFonts w:ascii="Arial" w:eastAsia="Times New Roman" w:hAnsi="Arial" w:cs="Arial"/>
          <w:lang w:eastAsia="fr-FR"/>
        </w:rPr>
      </w:pPr>
      <w:r w:rsidRPr="00F625AB">
        <w:rPr>
          <w:rFonts w:ascii="Arial" w:eastAsia="Times New Roman" w:hAnsi="Arial" w:cs="Arial"/>
          <w:lang w:eastAsia="fr-FR"/>
        </w:rPr>
        <w:t>Le Recteur Délégué à l’Enseignement Supérieur, à la Recherche et à l’Innovation</w:t>
      </w:r>
    </w:p>
    <w:p w14:paraId="3AC37264" w14:textId="77777777" w:rsidR="00E63461" w:rsidRPr="00F625AB" w:rsidRDefault="00E63461" w:rsidP="00E63461">
      <w:pPr>
        <w:spacing w:after="0" w:line="240" w:lineRule="auto"/>
        <w:ind w:left="4248" w:firstLine="708"/>
        <w:jc w:val="both"/>
        <w:rPr>
          <w:rFonts w:ascii="Arial" w:eastAsia="Times New Roman" w:hAnsi="Arial" w:cs="Arial"/>
          <w:lang w:eastAsia="fr-FR"/>
        </w:rPr>
      </w:pPr>
    </w:p>
    <w:p w14:paraId="77082AF6" w14:textId="77777777" w:rsidR="00E63461" w:rsidRPr="00F625AB" w:rsidRDefault="00E63461" w:rsidP="00E63461">
      <w:pPr>
        <w:spacing w:after="0" w:line="240" w:lineRule="auto"/>
        <w:ind w:left="4956"/>
        <w:jc w:val="both"/>
        <w:rPr>
          <w:rFonts w:ascii="Arial" w:eastAsia="Times New Roman" w:hAnsi="Arial" w:cs="Arial"/>
          <w:lang w:eastAsia="fr-FR"/>
        </w:rPr>
      </w:pPr>
      <w:r w:rsidRPr="00F625AB">
        <w:rPr>
          <w:rFonts w:ascii="Arial" w:eastAsia="Times New Roman" w:hAnsi="Arial" w:cs="Arial"/>
          <w:lang w:eastAsia="fr-FR"/>
        </w:rPr>
        <w:t>Président du Conseil d’Administration</w:t>
      </w:r>
    </w:p>
    <w:p w14:paraId="0F6507E5" w14:textId="77777777" w:rsidR="00E63461" w:rsidRPr="00F625AB" w:rsidRDefault="00E63461" w:rsidP="00E63461">
      <w:pPr>
        <w:spacing w:after="0" w:line="240" w:lineRule="auto"/>
        <w:ind w:left="4956"/>
        <w:jc w:val="both"/>
        <w:rPr>
          <w:rFonts w:ascii="Arial" w:eastAsia="Times New Roman" w:hAnsi="Arial" w:cs="Arial"/>
          <w:lang w:eastAsia="fr-FR"/>
        </w:rPr>
      </w:pPr>
    </w:p>
    <w:p w14:paraId="31EC9EA7" w14:textId="77777777" w:rsidR="00E63461" w:rsidRPr="00F625AB" w:rsidRDefault="00E63461" w:rsidP="00E63461">
      <w:pPr>
        <w:spacing w:after="0" w:line="240" w:lineRule="auto"/>
        <w:ind w:left="4956"/>
        <w:jc w:val="both"/>
        <w:rPr>
          <w:rFonts w:ascii="Arial" w:eastAsia="Times New Roman" w:hAnsi="Arial" w:cs="Arial"/>
          <w:lang w:eastAsia="fr-FR"/>
        </w:rPr>
      </w:pPr>
    </w:p>
    <w:p w14:paraId="5D8F4AED" w14:textId="77777777" w:rsidR="00E63461" w:rsidRPr="00F625AB" w:rsidRDefault="00E63461" w:rsidP="00E63461">
      <w:pPr>
        <w:spacing w:after="0" w:line="240" w:lineRule="auto"/>
        <w:ind w:left="4956"/>
        <w:jc w:val="both"/>
        <w:rPr>
          <w:rFonts w:ascii="Arial" w:eastAsia="Times New Roman" w:hAnsi="Arial" w:cs="Arial"/>
          <w:lang w:eastAsia="fr-FR"/>
        </w:rPr>
      </w:pPr>
    </w:p>
    <w:p w14:paraId="5D3A5344" w14:textId="391CD8CB" w:rsidR="00E63461" w:rsidRPr="00F625AB" w:rsidRDefault="00AE6340" w:rsidP="00E63461">
      <w:pPr>
        <w:spacing w:after="0" w:line="240" w:lineRule="auto"/>
        <w:ind w:left="4248" w:firstLine="708"/>
        <w:rPr>
          <w:rFonts w:ascii="Arial" w:eastAsia="Times New Roman" w:hAnsi="Arial" w:cs="Arial"/>
          <w:lang w:eastAsia="fr-FR"/>
        </w:rPr>
      </w:pPr>
      <w:r w:rsidRPr="00F625AB">
        <w:rPr>
          <w:rFonts w:ascii="Arial" w:eastAsia="Times New Roman" w:hAnsi="Arial" w:cs="Arial"/>
          <w:lang w:eastAsia="fr-FR"/>
        </w:rPr>
        <w:t>Emmanuel Roux</w:t>
      </w:r>
    </w:p>
    <w:p w14:paraId="175DE641" w14:textId="2AE41901" w:rsidR="00EC3224" w:rsidRPr="00F625AB" w:rsidRDefault="00EC3224">
      <w:pPr>
        <w:rPr>
          <w:rFonts w:ascii="Arial" w:eastAsia="Times New Roman" w:hAnsi="Arial" w:cs="Arial"/>
          <w:lang w:eastAsia="fr-FR"/>
        </w:rPr>
      </w:pPr>
      <w:r w:rsidRPr="00F625AB">
        <w:rPr>
          <w:rFonts w:ascii="Arial" w:eastAsia="Times New Roman" w:hAnsi="Arial" w:cs="Arial"/>
          <w:lang w:eastAsia="fr-FR"/>
        </w:rPr>
        <w:lastRenderedPageBreak/>
        <w:br w:type="page"/>
      </w:r>
    </w:p>
    <w:p w14:paraId="55F31886" w14:textId="77777777" w:rsidR="006579D5" w:rsidRPr="00B27B4E" w:rsidRDefault="006579D5" w:rsidP="006579D5">
      <w:pPr>
        <w:spacing w:after="0" w:line="240" w:lineRule="auto"/>
        <w:jc w:val="center"/>
        <w:rPr>
          <w:rFonts w:ascii="Arial" w:eastAsia="Times New Roman" w:hAnsi="Arial" w:cs="Arial"/>
          <w:b/>
          <w:sz w:val="28"/>
          <w:szCs w:val="28"/>
          <w:u w:val="single"/>
          <w:lang w:eastAsia="fr-FR"/>
        </w:rPr>
      </w:pPr>
      <w:r w:rsidRPr="00B27B4E">
        <w:rPr>
          <w:rFonts w:ascii="Arial" w:eastAsia="Times New Roman" w:hAnsi="Arial" w:cs="Arial"/>
          <w:b/>
          <w:sz w:val="28"/>
          <w:szCs w:val="28"/>
          <w:u w:val="single"/>
          <w:lang w:eastAsia="fr-FR"/>
        </w:rPr>
        <w:lastRenderedPageBreak/>
        <w:t>RELEVE DES DECISIONS PRISES</w:t>
      </w:r>
    </w:p>
    <w:p w14:paraId="6A009E6D" w14:textId="5330A9E3" w:rsidR="006579D5" w:rsidRDefault="006579D5" w:rsidP="006579D5">
      <w:pPr>
        <w:spacing w:after="0" w:line="240" w:lineRule="auto"/>
        <w:jc w:val="center"/>
        <w:rPr>
          <w:rFonts w:ascii="Arial" w:eastAsia="Times New Roman" w:hAnsi="Arial" w:cs="Arial"/>
          <w:b/>
          <w:sz w:val="28"/>
          <w:szCs w:val="28"/>
          <w:u w:val="single"/>
          <w:lang w:eastAsia="fr-FR"/>
        </w:rPr>
      </w:pPr>
      <w:r w:rsidRPr="00B27B4E">
        <w:rPr>
          <w:rFonts w:ascii="Arial" w:eastAsia="Times New Roman" w:hAnsi="Arial" w:cs="Arial"/>
          <w:b/>
          <w:sz w:val="28"/>
          <w:szCs w:val="28"/>
          <w:u w:val="single"/>
          <w:lang w:eastAsia="fr-FR"/>
        </w:rPr>
        <w:t xml:space="preserve">AU CONSEIL D’ADMINISTRATION DU </w:t>
      </w:r>
      <w:r w:rsidR="00EB0529">
        <w:rPr>
          <w:rFonts w:ascii="Arial" w:eastAsia="Times New Roman" w:hAnsi="Arial" w:cs="Arial"/>
          <w:b/>
          <w:sz w:val="28"/>
          <w:szCs w:val="28"/>
          <w:u w:val="single"/>
          <w:lang w:eastAsia="fr-FR"/>
        </w:rPr>
        <w:t xml:space="preserve">11 MARS </w:t>
      </w:r>
      <w:r w:rsidR="000F5852">
        <w:rPr>
          <w:rFonts w:ascii="Arial" w:eastAsia="Times New Roman" w:hAnsi="Arial" w:cs="Arial"/>
          <w:b/>
          <w:sz w:val="28"/>
          <w:szCs w:val="28"/>
          <w:u w:val="single"/>
          <w:lang w:eastAsia="fr-FR"/>
        </w:rPr>
        <w:t>202</w:t>
      </w:r>
      <w:r w:rsidR="00EB0529">
        <w:rPr>
          <w:rFonts w:ascii="Arial" w:eastAsia="Times New Roman" w:hAnsi="Arial" w:cs="Arial"/>
          <w:b/>
          <w:sz w:val="28"/>
          <w:szCs w:val="28"/>
          <w:u w:val="single"/>
          <w:lang w:eastAsia="fr-FR"/>
        </w:rPr>
        <w:t>6</w:t>
      </w:r>
    </w:p>
    <w:p w14:paraId="34CA9BF5" w14:textId="77777777" w:rsidR="006579D5" w:rsidRPr="004D5EF5" w:rsidRDefault="006579D5" w:rsidP="006579D5">
      <w:pPr>
        <w:spacing w:after="0" w:line="240" w:lineRule="auto"/>
        <w:jc w:val="both"/>
        <w:rPr>
          <w:rFonts w:ascii="Arial" w:eastAsia="Times New Roman" w:hAnsi="Arial" w:cs="Arial"/>
          <w:sz w:val="20"/>
          <w:szCs w:val="20"/>
          <w:lang w:eastAsia="fr-FR"/>
        </w:rPr>
      </w:pPr>
    </w:p>
    <w:p w14:paraId="5BCDD01B" w14:textId="3446CD39" w:rsidR="006579D5" w:rsidRPr="00042098" w:rsidRDefault="006579D5" w:rsidP="006579D5">
      <w:pPr>
        <w:spacing w:after="0" w:line="240" w:lineRule="auto"/>
        <w:jc w:val="both"/>
        <w:rPr>
          <w:rFonts w:ascii="Arial" w:eastAsia="Times New Roman" w:hAnsi="Arial" w:cs="Arial"/>
          <w:b/>
          <w:sz w:val="20"/>
          <w:szCs w:val="20"/>
          <w:lang w:eastAsia="fr-FR"/>
        </w:rPr>
      </w:pPr>
      <w:bookmarkStart w:id="24" w:name="_Hlk104104494"/>
      <w:bookmarkStart w:id="25" w:name="_Hlk153377339"/>
      <w:r w:rsidRPr="00042098">
        <w:rPr>
          <w:rFonts w:ascii="Arial" w:eastAsia="Times New Roman" w:hAnsi="Arial" w:cs="Arial"/>
          <w:b/>
          <w:sz w:val="20"/>
          <w:szCs w:val="20"/>
          <w:lang w:eastAsia="fr-FR"/>
        </w:rPr>
        <w:t xml:space="preserve">NOMBRE DE VOIX : </w:t>
      </w:r>
      <w:r w:rsidR="00237DE2" w:rsidRPr="00042098">
        <w:rPr>
          <w:rFonts w:ascii="Arial" w:eastAsia="Times New Roman" w:hAnsi="Arial" w:cs="Arial"/>
          <w:b/>
          <w:sz w:val="20"/>
          <w:szCs w:val="20"/>
          <w:lang w:eastAsia="fr-FR"/>
        </w:rPr>
        <w:t>1</w:t>
      </w:r>
      <w:r w:rsidR="00BB3BBD" w:rsidRPr="00042098">
        <w:rPr>
          <w:rFonts w:ascii="Arial" w:eastAsia="Times New Roman" w:hAnsi="Arial" w:cs="Arial"/>
          <w:b/>
          <w:sz w:val="20"/>
          <w:szCs w:val="20"/>
          <w:lang w:eastAsia="fr-FR"/>
        </w:rPr>
        <w:t>6</w:t>
      </w:r>
      <w:r w:rsidR="00451672" w:rsidRPr="00042098">
        <w:rPr>
          <w:rFonts w:ascii="Arial" w:eastAsia="Times New Roman" w:hAnsi="Arial" w:cs="Arial"/>
          <w:b/>
          <w:sz w:val="20"/>
          <w:szCs w:val="20"/>
          <w:lang w:eastAsia="fr-FR"/>
        </w:rPr>
        <w:t xml:space="preserve"> </w:t>
      </w:r>
      <w:r w:rsidRPr="00042098">
        <w:rPr>
          <w:rFonts w:ascii="Arial" w:eastAsia="Times New Roman" w:hAnsi="Arial" w:cs="Arial"/>
          <w:b/>
          <w:sz w:val="20"/>
          <w:szCs w:val="20"/>
          <w:lang w:eastAsia="fr-FR"/>
        </w:rPr>
        <w:t xml:space="preserve">dont </w:t>
      </w:r>
      <w:r w:rsidR="00BB3BBD" w:rsidRPr="00042098">
        <w:rPr>
          <w:rFonts w:ascii="Arial" w:eastAsia="Times New Roman" w:hAnsi="Arial" w:cs="Arial"/>
          <w:b/>
          <w:sz w:val="20"/>
          <w:szCs w:val="20"/>
          <w:lang w:eastAsia="fr-FR"/>
        </w:rPr>
        <w:t>6</w:t>
      </w:r>
      <w:r w:rsidR="00451672" w:rsidRPr="00042098">
        <w:rPr>
          <w:rFonts w:ascii="Arial" w:eastAsia="Times New Roman" w:hAnsi="Arial" w:cs="Arial"/>
          <w:b/>
          <w:sz w:val="20"/>
          <w:szCs w:val="20"/>
          <w:lang w:eastAsia="fr-FR"/>
        </w:rPr>
        <w:t xml:space="preserve"> </w:t>
      </w:r>
      <w:r w:rsidR="00BC639E" w:rsidRPr="00042098">
        <w:rPr>
          <w:rFonts w:ascii="Arial" w:eastAsia="Times New Roman" w:hAnsi="Arial" w:cs="Arial"/>
          <w:b/>
          <w:sz w:val="20"/>
          <w:szCs w:val="20"/>
          <w:lang w:eastAsia="fr-FR"/>
        </w:rPr>
        <w:t>pouvoirs</w:t>
      </w:r>
      <w:r w:rsidR="008D3A8B" w:rsidRPr="00042098">
        <w:rPr>
          <w:rFonts w:ascii="Arial" w:eastAsia="Times New Roman" w:hAnsi="Arial" w:cs="Arial"/>
          <w:b/>
          <w:sz w:val="20"/>
          <w:szCs w:val="20"/>
          <w:lang w:eastAsia="fr-FR"/>
        </w:rPr>
        <w:t> :</w:t>
      </w:r>
      <w:r w:rsidRPr="00042098">
        <w:rPr>
          <w:rFonts w:ascii="Arial" w:eastAsia="Times New Roman" w:hAnsi="Arial" w:cs="Arial"/>
          <w:b/>
          <w:sz w:val="20"/>
          <w:szCs w:val="20"/>
          <w:lang w:eastAsia="fr-FR"/>
        </w:rPr>
        <w:t xml:space="preserve"> </w:t>
      </w:r>
    </w:p>
    <w:bookmarkEnd w:id="24"/>
    <w:p w14:paraId="01B58E4E" w14:textId="77777777" w:rsidR="006579D5" w:rsidRPr="004D5EF5" w:rsidRDefault="006579D5" w:rsidP="006579D5">
      <w:pPr>
        <w:spacing w:after="0" w:line="240" w:lineRule="auto"/>
        <w:rPr>
          <w:rFonts w:ascii="Arial" w:eastAsia="Times New Roman" w:hAnsi="Arial" w:cs="Arial"/>
          <w:sz w:val="20"/>
          <w:szCs w:val="20"/>
          <w:lang w:eastAsia="fr-FR"/>
        </w:rPr>
      </w:pPr>
    </w:p>
    <w:bookmarkEnd w:id="25"/>
    <w:p w14:paraId="2D20E86E" w14:textId="2BC4EE48" w:rsidR="006579D5" w:rsidRPr="004D5EF5" w:rsidRDefault="006579D5" w:rsidP="006579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hAnsi="Arial" w:cs="Arial"/>
          <w:sz w:val="20"/>
          <w:szCs w:val="20"/>
        </w:rPr>
        <w:t xml:space="preserve">Approbation du PV du </w:t>
      </w:r>
      <w:r w:rsidR="00EB0529" w:rsidRPr="004D5EF5">
        <w:rPr>
          <w:rFonts w:ascii="Arial" w:hAnsi="Arial" w:cs="Arial"/>
          <w:sz w:val="20"/>
          <w:szCs w:val="20"/>
        </w:rPr>
        <w:t>2 décembre</w:t>
      </w:r>
      <w:r w:rsidR="00EE7151" w:rsidRPr="004D5EF5">
        <w:rPr>
          <w:rFonts w:ascii="Arial" w:hAnsi="Arial" w:cs="Arial"/>
          <w:sz w:val="20"/>
          <w:szCs w:val="20"/>
        </w:rPr>
        <w:t xml:space="preserve"> 2025</w:t>
      </w:r>
      <w:r w:rsidR="00094FD4" w:rsidRPr="004D5EF5">
        <w:rPr>
          <w:rFonts w:ascii="Arial" w:hAnsi="Arial" w:cs="Arial"/>
          <w:sz w:val="20"/>
          <w:szCs w:val="20"/>
        </w:rPr>
        <w:tab/>
      </w:r>
      <w:r w:rsidRPr="004D5EF5">
        <w:rPr>
          <w:rFonts w:ascii="Arial" w:hAnsi="Arial" w:cs="Arial"/>
          <w:sz w:val="20"/>
          <w:szCs w:val="20"/>
        </w:rPr>
        <w:tab/>
      </w:r>
      <w:r w:rsidRPr="004D5EF5">
        <w:rPr>
          <w:rFonts w:ascii="Arial" w:hAnsi="Arial" w:cs="Arial"/>
          <w:sz w:val="20"/>
          <w:szCs w:val="20"/>
        </w:rPr>
        <w:tab/>
      </w:r>
      <w:r w:rsidRPr="004D5EF5">
        <w:rPr>
          <w:rFonts w:ascii="Arial" w:hAnsi="Arial" w:cs="Arial"/>
          <w:b/>
          <w:sz w:val="20"/>
          <w:szCs w:val="20"/>
        </w:rPr>
        <w:tab/>
      </w:r>
      <w:bookmarkStart w:id="26" w:name="_Hlk201757199"/>
      <w:r w:rsidR="00CA721A" w:rsidRPr="004D5EF5">
        <w:rPr>
          <w:rFonts w:ascii="Arial" w:hAnsi="Arial" w:cs="Arial"/>
          <w:b/>
          <w:sz w:val="20"/>
          <w:szCs w:val="20"/>
        </w:rPr>
        <w:tab/>
      </w:r>
      <w:r w:rsidRPr="004D5EF5">
        <w:rPr>
          <w:rFonts w:ascii="Arial" w:eastAsia="Times New Roman" w:hAnsi="Arial" w:cs="Arial"/>
          <w:b/>
          <w:sz w:val="20"/>
          <w:szCs w:val="20"/>
          <w:lang w:eastAsia="fr-FR"/>
        </w:rPr>
        <w:t>UNANIMITE</w:t>
      </w:r>
    </w:p>
    <w:bookmarkEnd w:id="26"/>
    <w:p w14:paraId="6281903D" w14:textId="77777777" w:rsidR="006579D5" w:rsidRPr="004D5EF5" w:rsidRDefault="006579D5" w:rsidP="006579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p>
    <w:p w14:paraId="2C53EEC9" w14:textId="77777777" w:rsidR="00042098" w:rsidRPr="00042098" w:rsidRDefault="00042098" w:rsidP="00042098">
      <w:pPr>
        <w:spacing w:after="0" w:line="240" w:lineRule="auto"/>
        <w:jc w:val="both"/>
        <w:rPr>
          <w:rFonts w:ascii="Arial" w:eastAsia="Times New Roman" w:hAnsi="Arial" w:cs="Arial"/>
          <w:b/>
          <w:sz w:val="20"/>
          <w:szCs w:val="20"/>
          <w:lang w:eastAsia="fr-FR"/>
        </w:rPr>
      </w:pPr>
    </w:p>
    <w:p w14:paraId="2B4C5BB6" w14:textId="2B671316" w:rsidR="00042098" w:rsidRPr="00042098" w:rsidRDefault="00042098" w:rsidP="00042098">
      <w:pPr>
        <w:spacing w:after="0" w:line="240" w:lineRule="auto"/>
        <w:jc w:val="both"/>
        <w:rPr>
          <w:rFonts w:ascii="Arial" w:eastAsia="Times New Roman" w:hAnsi="Arial" w:cs="Arial"/>
          <w:b/>
          <w:sz w:val="20"/>
          <w:szCs w:val="20"/>
          <w:lang w:eastAsia="fr-FR"/>
        </w:rPr>
      </w:pPr>
      <w:r w:rsidRPr="00042098">
        <w:rPr>
          <w:rFonts w:ascii="Arial" w:eastAsia="Times New Roman" w:hAnsi="Arial" w:cs="Arial"/>
          <w:b/>
          <w:sz w:val="20"/>
          <w:szCs w:val="20"/>
          <w:lang w:eastAsia="fr-FR"/>
        </w:rPr>
        <w:t xml:space="preserve">NOMBRE DE VOIX : 17 dont 6 pouvoirs : </w:t>
      </w:r>
    </w:p>
    <w:p w14:paraId="32414512" w14:textId="0D0380E9" w:rsidR="00990100" w:rsidRPr="00042098" w:rsidRDefault="00990100" w:rsidP="006579D5">
      <w:pPr>
        <w:spacing w:after="0" w:line="240" w:lineRule="auto"/>
        <w:jc w:val="both"/>
        <w:rPr>
          <w:rFonts w:ascii="Arial" w:eastAsia="Times New Roman" w:hAnsi="Arial" w:cs="Arial"/>
          <w:b/>
          <w:sz w:val="20"/>
          <w:szCs w:val="20"/>
          <w:lang w:eastAsia="fr-FR"/>
        </w:rPr>
      </w:pPr>
    </w:p>
    <w:p w14:paraId="659D5B1B" w14:textId="082835D9" w:rsidR="00042098" w:rsidRPr="004D5EF5" w:rsidRDefault="00EB0529" w:rsidP="0004209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bookmarkStart w:id="27" w:name="_Hlk139360952"/>
      <w:r w:rsidRPr="004D5EF5">
        <w:rPr>
          <w:rFonts w:ascii="Arial" w:eastAsia="Times New Roman" w:hAnsi="Arial" w:cs="Arial"/>
          <w:bCs/>
          <w:sz w:val="20"/>
          <w:szCs w:val="20"/>
          <w:lang w:eastAsia="fr-FR"/>
        </w:rPr>
        <w:t>Election Vice-Président Etudiant</w:t>
      </w:r>
      <w:r w:rsidR="00915CCD" w:rsidRPr="004D5EF5">
        <w:rPr>
          <w:rFonts w:ascii="Arial" w:eastAsia="Times New Roman" w:hAnsi="Arial" w:cs="Arial"/>
          <w:bCs/>
          <w:sz w:val="20"/>
          <w:szCs w:val="20"/>
          <w:lang w:eastAsia="fr-FR"/>
        </w:rPr>
        <w:t> :</w:t>
      </w:r>
      <w:bookmarkStart w:id="28" w:name="_Hlk201757649"/>
      <w:bookmarkStart w:id="29" w:name="_Hlk201757600"/>
      <w:r w:rsidR="00BB3BBD" w:rsidRPr="004D5EF5">
        <w:rPr>
          <w:rFonts w:ascii="Arial" w:eastAsia="Times New Roman" w:hAnsi="Arial" w:cs="Arial"/>
          <w:bCs/>
          <w:sz w:val="20"/>
          <w:szCs w:val="20"/>
          <w:lang w:eastAsia="fr-FR"/>
        </w:rPr>
        <w:tab/>
      </w:r>
      <w:r w:rsidR="00BB3BBD" w:rsidRPr="004D5EF5">
        <w:rPr>
          <w:rFonts w:ascii="Arial" w:eastAsia="Times New Roman" w:hAnsi="Arial" w:cs="Arial"/>
          <w:bCs/>
          <w:sz w:val="20"/>
          <w:szCs w:val="20"/>
          <w:lang w:eastAsia="fr-FR"/>
        </w:rPr>
        <w:tab/>
      </w:r>
      <w:r w:rsidR="00BB3BBD" w:rsidRPr="004D5EF5">
        <w:rPr>
          <w:rFonts w:ascii="Arial" w:eastAsia="Times New Roman" w:hAnsi="Arial" w:cs="Arial"/>
          <w:bCs/>
          <w:sz w:val="20"/>
          <w:szCs w:val="20"/>
          <w:lang w:eastAsia="fr-FR"/>
        </w:rPr>
        <w:tab/>
      </w:r>
      <w:r w:rsidR="00BB3BBD" w:rsidRPr="004D5EF5">
        <w:rPr>
          <w:rFonts w:ascii="Arial" w:eastAsia="Times New Roman" w:hAnsi="Arial" w:cs="Arial"/>
          <w:bCs/>
          <w:sz w:val="20"/>
          <w:szCs w:val="20"/>
          <w:lang w:eastAsia="fr-FR"/>
        </w:rPr>
        <w:tab/>
      </w:r>
      <w:r w:rsidR="00BB3BBD" w:rsidRPr="004D5EF5">
        <w:rPr>
          <w:rFonts w:ascii="Arial" w:eastAsia="Times New Roman" w:hAnsi="Arial" w:cs="Arial"/>
          <w:bCs/>
          <w:sz w:val="20"/>
          <w:szCs w:val="20"/>
          <w:lang w:eastAsia="fr-FR"/>
        </w:rPr>
        <w:tab/>
      </w:r>
      <w:r w:rsidR="00BB3BBD" w:rsidRPr="004D5EF5">
        <w:rPr>
          <w:rFonts w:ascii="Arial" w:eastAsia="Times New Roman" w:hAnsi="Arial" w:cs="Arial"/>
          <w:bCs/>
          <w:sz w:val="20"/>
          <w:szCs w:val="20"/>
          <w:lang w:eastAsia="fr-FR"/>
        </w:rPr>
        <w:tab/>
      </w:r>
      <w:r w:rsidR="00042098" w:rsidRPr="004D5EF5">
        <w:rPr>
          <w:rFonts w:ascii="Arial" w:eastAsia="Times New Roman" w:hAnsi="Arial" w:cs="Arial"/>
          <w:b/>
          <w:sz w:val="20"/>
          <w:szCs w:val="20"/>
          <w:lang w:eastAsia="fr-FR"/>
        </w:rPr>
        <w:t xml:space="preserve">POUR : </w:t>
      </w:r>
      <w:r w:rsidR="00042098">
        <w:rPr>
          <w:rFonts w:ascii="Arial" w:eastAsia="Times New Roman" w:hAnsi="Arial" w:cs="Arial"/>
          <w:b/>
          <w:sz w:val="20"/>
          <w:szCs w:val="20"/>
          <w:lang w:eastAsia="fr-FR"/>
        </w:rPr>
        <w:t>22</w:t>
      </w:r>
    </w:p>
    <w:p w14:paraId="60BD17B6" w14:textId="77777777" w:rsidR="00042098" w:rsidRPr="004D5EF5" w:rsidRDefault="00042098" w:rsidP="0004209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0</w:t>
      </w:r>
    </w:p>
    <w:p w14:paraId="0FBB565A" w14:textId="5323D663" w:rsidR="00EE7151" w:rsidRPr="00042098" w:rsidRDefault="00042098" w:rsidP="00BB3BBD">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 xml:space="preserve">ABSTENTION : </w:t>
      </w:r>
      <w:r>
        <w:rPr>
          <w:rFonts w:ascii="Arial" w:eastAsia="Times New Roman" w:hAnsi="Arial" w:cs="Arial"/>
          <w:b/>
          <w:sz w:val="20"/>
          <w:szCs w:val="20"/>
          <w:lang w:eastAsia="fr-FR"/>
        </w:rPr>
        <w:t>1</w:t>
      </w:r>
    </w:p>
    <w:bookmarkEnd w:id="27"/>
    <w:bookmarkEnd w:id="28"/>
    <w:bookmarkEnd w:id="29"/>
    <w:p w14:paraId="6BD48195" w14:textId="77777777" w:rsidR="00BB3BBD" w:rsidRPr="004D5EF5" w:rsidRDefault="00BB3BBD" w:rsidP="00BB3BBD">
      <w:pPr>
        <w:spacing w:after="0" w:line="240" w:lineRule="auto"/>
        <w:jc w:val="both"/>
        <w:rPr>
          <w:rFonts w:ascii="Arial" w:eastAsia="Times New Roman" w:hAnsi="Arial" w:cs="Arial"/>
          <w:b/>
          <w:sz w:val="20"/>
          <w:szCs w:val="20"/>
          <w:lang w:eastAsia="fr-FR"/>
        </w:rPr>
      </w:pPr>
    </w:p>
    <w:p w14:paraId="52D88C38" w14:textId="127E3373" w:rsidR="00EB0529" w:rsidRPr="004D5EF5" w:rsidRDefault="00EB0529" w:rsidP="00EB0529">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r w:rsidRPr="004D5EF5">
        <w:rPr>
          <w:rFonts w:ascii="Arial" w:eastAsia="Times New Roman" w:hAnsi="Arial" w:cs="Arial"/>
          <w:bCs/>
          <w:sz w:val="20"/>
          <w:szCs w:val="20"/>
          <w:lang w:eastAsia="fr-FR"/>
        </w:rPr>
        <w:t>Composition des commissions placées auprès du conseil d’administration</w:t>
      </w:r>
    </w:p>
    <w:p w14:paraId="50FF4C3A" w14:textId="4C6C8C5C" w:rsidR="00EB0529" w:rsidRPr="004D5EF5" w:rsidRDefault="00EB0529"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008A7091" w:rsidRPr="004D5EF5">
        <w:rPr>
          <w:rFonts w:ascii="Arial" w:eastAsia="Times New Roman" w:hAnsi="Arial" w:cs="Arial"/>
          <w:b/>
          <w:sz w:val="20"/>
          <w:szCs w:val="20"/>
          <w:lang w:eastAsia="fr-FR"/>
        </w:rPr>
        <w:t>UNANIMITE</w:t>
      </w:r>
    </w:p>
    <w:p w14:paraId="6D1C2077" w14:textId="77777777" w:rsidR="00EB0529" w:rsidRPr="004D5EF5" w:rsidRDefault="00EB0529" w:rsidP="00EB0529">
      <w:pPr>
        <w:spacing w:after="0" w:line="240" w:lineRule="auto"/>
        <w:jc w:val="both"/>
        <w:rPr>
          <w:rFonts w:ascii="Arial" w:eastAsia="Times New Roman" w:hAnsi="Arial" w:cs="Arial"/>
          <w:b/>
          <w:sz w:val="20"/>
          <w:szCs w:val="20"/>
          <w:lang w:eastAsia="fr-FR"/>
        </w:rPr>
      </w:pPr>
    </w:p>
    <w:p w14:paraId="3101C275" w14:textId="02AA2684" w:rsidR="007B438E" w:rsidRPr="004D5EF5" w:rsidRDefault="00EB0529"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bookmarkStart w:id="30" w:name="_Hlk223366067"/>
      <w:r w:rsidRPr="004D5EF5">
        <w:rPr>
          <w:rFonts w:ascii="Arial" w:eastAsia="Times New Roman" w:hAnsi="Arial" w:cs="Arial"/>
          <w:bCs/>
          <w:sz w:val="20"/>
          <w:szCs w:val="20"/>
          <w:lang w:eastAsia="fr-FR"/>
        </w:rPr>
        <w:t>Règlement Intérieur du Conseil d’Administration</w:t>
      </w:r>
      <w:bookmarkEnd w:id="30"/>
      <w:r w:rsidR="008A7091" w:rsidRPr="004D5EF5">
        <w:rPr>
          <w:rFonts w:ascii="Arial" w:eastAsia="Times New Roman" w:hAnsi="Arial" w:cs="Arial"/>
          <w:bCs/>
          <w:sz w:val="20"/>
          <w:szCs w:val="20"/>
          <w:lang w:eastAsia="fr-FR"/>
        </w:rPr>
        <w:tab/>
      </w:r>
      <w:r w:rsidR="008A7091" w:rsidRPr="004D5EF5">
        <w:rPr>
          <w:rFonts w:ascii="Arial" w:eastAsia="Times New Roman" w:hAnsi="Arial" w:cs="Arial"/>
          <w:bCs/>
          <w:sz w:val="20"/>
          <w:szCs w:val="20"/>
          <w:lang w:eastAsia="fr-FR"/>
        </w:rPr>
        <w:tab/>
      </w:r>
      <w:r w:rsidR="008A7091" w:rsidRPr="004D5EF5">
        <w:rPr>
          <w:rFonts w:ascii="Arial" w:eastAsia="Times New Roman" w:hAnsi="Arial" w:cs="Arial"/>
          <w:bCs/>
          <w:sz w:val="20"/>
          <w:szCs w:val="20"/>
          <w:lang w:eastAsia="fr-FR"/>
        </w:rPr>
        <w:tab/>
      </w:r>
      <w:r w:rsidR="008A7091" w:rsidRPr="004D5EF5">
        <w:rPr>
          <w:rFonts w:ascii="Arial" w:eastAsia="Times New Roman" w:hAnsi="Arial" w:cs="Arial"/>
          <w:bCs/>
          <w:sz w:val="20"/>
          <w:szCs w:val="20"/>
          <w:lang w:eastAsia="fr-FR"/>
        </w:rPr>
        <w:tab/>
      </w:r>
      <w:r w:rsidR="008A7091" w:rsidRPr="004D5EF5">
        <w:rPr>
          <w:rFonts w:ascii="Arial" w:eastAsia="Times New Roman" w:hAnsi="Arial" w:cs="Arial"/>
          <w:bCs/>
          <w:sz w:val="20"/>
          <w:szCs w:val="20"/>
          <w:lang w:eastAsia="fr-FR"/>
        </w:rPr>
        <w:tab/>
      </w:r>
      <w:r w:rsidR="008A7091" w:rsidRPr="004D5EF5">
        <w:rPr>
          <w:rFonts w:ascii="Arial" w:eastAsia="Times New Roman" w:hAnsi="Arial" w:cs="Arial"/>
          <w:b/>
          <w:sz w:val="20"/>
          <w:szCs w:val="20"/>
          <w:lang w:eastAsia="fr-FR"/>
        </w:rPr>
        <w:t xml:space="preserve"> UNANIMITE</w:t>
      </w:r>
    </w:p>
    <w:p w14:paraId="35E929AC" w14:textId="4CF08C11" w:rsidR="00A04A4B" w:rsidRPr="004D5EF5" w:rsidRDefault="00A04A4B" w:rsidP="00BF60B4">
      <w:pPr>
        <w:spacing w:after="0" w:line="240" w:lineRule="auto"/>
        <w:jc w:val="both"/>
        <w:rPr>
          <w:rFonts w:ascii="Arial" w:eastAsia="Times New Roman" w:hAnsi="Arial" w:cs="Arial"/>
          <w:b/>
          <w:sz w:val="20"/>
          <w:szCs w:val="20"/>
          <w:lang w:eastAsia="fr-FR"/>
        </w:rPr>
      </w:pPr>
    </w:p>
    <w:p w14:paraId="63EBD820" w14:textId="28124CF4" w:rsidR="00906C5E" w:rsidRPr="004D5EF5" w:rsidRDefault="00EB0529" w:rsidP="003D0BE9">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sz w:val="20"/>
          <w:szCs w:val="20"/>
          <w:lang w:eastAsia="fr-FR"/>
        </w:rPr>
        <w:t>Rapport de gestion de l’ordonnateur – exercice 2025</w:t>
      </w:r>
      <w:r w:rsidR="00273EDB" w:rsidRPr="004D5EF5">
        <w:rPr>
          <w:rFonts w:ascii="Arial" w:eastAsia="Times New Roman" w:hAnsi="Arial" w:cs="Arial"/>
          <w:sz w:val="20"/>
          <w:szCs w:val="20"/>
          <w:lang w:eastAsia="fr-FR"/>
        </w:rPr>
        <w:tab/>
      </w:r>
      <w:r w:rsidR="00273EDB" w:rsidRPr="004D5EF5">
        <w:rPr>
          <w:rFonts w:ascii="Arial" w:eastAsia="Times New Roman" w:hAnsi="Arial" w:cs="Arial"/>
          <w:sz w:val="20"/>
          <w:szCs w:val="20"/>
          <w:lang w:eastAsia="fr-FR"/>
        </w:rPr>
        <w:tab/>
      </w:r>
      <w:r w:rsidR="00CA721A" w:rsidRPr="004D5EF5">
        <w:rPr>
          <w:rFonts w:ascii="Arial" w:eastAsia="Times New Roman" w:hAnsi="Arial" w:cs="Arial"/>
          <w:sz w:val="20"/>
          <w:szCs w:val="20"/>
          <w:lang w:eastAsia="fr-FR"/>
        </w:rPr>
        <w:tab/>
      </w:r>
      <w:r w:rsidR="004D5EF5">
        <w:rPr>
          <w:rFonts w:ascii="Arial" w:eastAsia="Times New Roman" w:hAnsi="Arial" w:cs="Arial"/>
          <w:sz w:val="20"/>
          <w:szCs w:val="20"/>
          <w:lang w:eastAsia="fr-FR"/>
        </w:rPr>
        <w:tab/>
      </w:r>
      <w:bookmarkStart w:id="31" w:name="_Hlk224906751"/>
      <w:r w:rsidRPr="004D5EF5">
        <w:rPr>
          <w:rFonts w:ascii="Arial" w:eastAsia="Times New Roman" w:hAnsi="Arial" w:cs="Arial"/>
          <w:b/>
          <w:sz w:val="20"/>
          <w:szCs w:val="20"/>
          <w:lang w:eastAsia="fr-FR"/>
        </w:rPr>
        <w:t>POUR</w:t>
      </w:r>
      <w:r w:rsidR="001F31BF" w:rsidRPr="004D5EF5">
        <w:rPr>
          <w:rFonts w:ascii="Arial" w:eastAsia="Times New Roman" w:hAnsi="Arial" w:cs="Arial"/>
          <w:b/>
          <w:sz w:val="20"/>
          <w:szCs w:val="20"/>
          <w:lang w:eastAsia="fr-FR"/>
        </w:rPr>
        <w:t> :</w:t>
      </w:r>
      <w:r w:rsidR="008A7091" w:rsidRPr="004D5EF5">
        <w:rPr>
          <w:rFonts w:ascii="Arial" w:eastAsia="Times New Roman" w:hAnsi="Arial" w:cs="Arial"/>
          <w:b/>
          <w:sz w:val="20"/>
          <w:szCs w:val="20"/>
          <w:lang w:eastAsia="fr-FR"/>
        </w:rPr>
        <w:t xml:space="preserve"> 19</w:t>
      </w:r>
    </w:p>
    <w:p w14:paraId="458B7CC9" w14:textId="2A2AB847" w:rsidR="00EB0529" w:rsidRPr="004D5EF5" w:rsidRDefault="00EB0529" w:rsidP="003D0BE9">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001F31BF" w:rsidRPr="004D5EF5">
        <w:rPr>
          <w:rFonts w:ascii="Arial" w:eastAsia="Times New Roman" w:hAnsi="Arial" w:cs="Arial"/>
          <w:b/>
          <w:sz w:val="20"/>
          <w:szCs w:val="20"/>
          <w:lang w:eastAsia="fr-FR"/>
        </w:rPr>
        <w:t>CONTRE :</w:t>
      </w:r>
      <w:r w:rsidR="008A7091" w:rsidRPr="004D5EF5">
        <w:rPr>
          <w:rFonts w:ascii="Arial" w:eastAsia="Times New Roman" w:hAnsi="Arial" w:cs="Arial"/>
          <w:b/>
          <w:sz w:val="20"/>
          <w:szCs w:val="20"/>
          <w:lang w:eastAsia="fr-FR"/>
        </w:rPr>
        <w:t xml:space="preserve"> 0</w:t>
      </w:r>
    </w:p>
    <w:p w14:paraId="4C4C1522" w14:textId="5BA6C4A5" w:rsidR="006B1E1F" w:rsidRPr="004D5EF5" w:rsidRDefault="00EB0529" w:rsidP="006B1E1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001F31BF" w:rsidRPr="004D5EF5">
        <w:rPr>
          <w:rFonts w:ascii="Arial" w:eastAsia="Times New Roman" w:hAnsi="Arial" w:cs="Arial"/>
          <w:b/>
          <w:sz w:val="20"/>
          <w:szCs w:val="20"/>
          <w:lang w:eastAsia="fr-FR"/>
        </w:rPr>
        <w:t>ABSTENTION :</w:t>
      </w:r>
      <w:r w:rsidR="008A7091" w:rsidRPr="004D5EF5">
        <w:rPr>
          <w:rFonts w:ascii="Arial" w:eastAsia="Times New Roman" w:hAnsi="Arial" w:cs="Arial"/>
          <w:b/>
          <w:sz w:val="20"/>
          <w:szCs w:val="20"/>
          <w:lang w:eastAsia="fr-FR"/>
        </w:rPr>
        <w:t xml:space="preserve"> 4</w:t>
      </w:r>
    </w:p>
    <w:bookmarkEnd w:id="31"/>
    <w:p w14:paraId="50DE851D" w14:textId="77777777" w:rsidR="001F31BF" w:rsidRPr="004D5EF5" w:rsidRDefault="001F31BF" w:rsidP="006B1E1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p w14:paraId="21B786CC" w14:textId="4531E4FA" w:rsidR="003D0BE9" w:rsidRDefault="003D0BE9" w:rsidP="006579D5">
      <w:pPr>
        <w:spacing w:after="0" w:line="240" w:lineRule="auto"/>
        <w:rPr>
          <w:rFonts w:ascii="Arial" w:eastAsia="Times New Roman" w:hAnsi="Arial" w:cs="Arial"/>
          <w:sz w:val="20"/>
          <w:szCs w:val="20"/>
          <w:lang w:eastAsia="fr-FR"/>
        </w:rPr>
      </w:pPr>
    </w:p>
    <w:p w14:paraId="262A3080" w14:textId="235FBCF5" w:rsidR="00042098" w:rsidRPr="00042098" w:rsidRDefault="00042098" w:rsidP="006579D5">
      <w:pPr>
        <w:spacing w:after="0" w:line="240" w:lineRule="auto"/>
        <w:rPr>
          <w:rFonts w:ascii="Arial" w:eastAsia="Times New Roman" w:hAnsi="Arial" w:cs="Arial"/>
          <w:b/>
          <w:bCs/>
          <w:sz w:val="20"/>
          <w:szCs w:val="20"/>
          <w:lang w:eastAsia="fr-FR"/>
        </w:rPr>
      </w:pPr>
      <w:r w:rsidRPr="00042098">
        <w:rPr>
          <w:rFonts w:ascii="Arial" w:eastAsia="Times New Roman" w:hAnsi="Arial" w:cs="Arial"/>
          <w:b/>
          <w:bCs/>
          <w:sz w:val="20"/>
          <w:szCs w:val="20"/>
          <w:lang w:eastAsia="fr-FR"/>
        </w:rPr>
        <w:t>NOMBRE DE VOIX : 16 dont 6 pouvoirs :</w:t>
      </w:r>
    </w:p>
    <w:p w14:paraId="166127FA" w14:textId="77777777" w:rsidR="00042098" w:rsidRPr="004D5EF5" w:rsidRDefault="00042098" w:rsidP="006579D5">
      <w:pPr>
        <w:spacing w:after="0" w:line="240" w:lineRule="auto"/>
        <w:rPr>
          <w:rFonts w:ascii="Arial" w:eastAsia="Times New Roman" w:hAnsi="Arial" w:cs="Arial"/>
          <w:sz w:val="20"/>
          <w:szCs w:val="20"/>
          <w:lang w:eastAsia="fr-FR"/>
        </w:rPr>
      </w:pPr>
    </w:p>
    <w:p w14:paraId="678A2F99" w14:textId="77777777" w:rsidR="004D5EF5"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bCs/>
          <w:sz w:val="20"/>
          <w:szCs w:val="20"/>
          <w:lang w:eastAsia="fr-FR"/>
        </w:rPr>
      </w:pPr>
      <w:r w:rsidRPr="004D5EF5">
        <w:rPr>
          <w:rFonts w:ascii="Arial" w:eastAsia="Times New Roman" w:hAnsi="Arial" w:cs="Arial"/>
          <w:b/>
          <w:bCs/>
          <w:sz w:val="20"/>
          <w:szCs w:val="20"/>
          <w:lang w:eastAsia="fr-FR"/>
        </w:rPr>
        <w:t>Compte financier – exercice 2025</w:t>
      </w:r>
    </w:p>
    <w:p w14:paraId="2B3C4BDA" w14:textId="77777777" w:rsidR="004D5EF5" w:rsidRDefault="004D5EF5"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p>
    <w:p w14:paraId="0985F24C" w14:textId="668B36F3" w:rsidR="001F31BF" w:rsidRPr="004D5EF5" w:rsidRDefault="004D5EF5"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Pr>
          <w:rFonts w:ascii="Arial" w:eastAsia="Times New Roman" w:hAnsi="Arial" w:cs="Arial"/>
          <w:sz w:val="20"/>
          <w:szCs w:val="20"/>
          <w:lang w:eastAsia="fr-FR"/>
        </w:rPr>
        <w:t>Approbation du compte financier</w:t>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b/>
          <w:sz w:val="20"/>
          <w:szCs w:val="20"/>
          <w:lang w:eastAsia="fr-FR"/>
        </w:rPr>
        <w:t>POUR :</w:t>
      </w:r>
      <w:r w:rsidR="008A7091" w:rsidRPr="004D5EF5">
        <w:rPr>
          <w:rFonts w:ascii="Arial" w:eastAsia="Times New Roman" w:hAnsi="Arial" w:cs="Arial"/>
          <w:b/>
          <w:sz w:val="20"/>
          <w:szCs w:val="20"/>
          <w:lang w:eastAsia="fr-FR"/>
        </w:rPr>
        <w:t xml:space="preserve"> 18</w:t>
      </w:r>
    </w:p>
    <w:p w14:paraId="72AD0C66" w14:textId="0FAC77C9"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w:t>
      </w:r>
      <w:r w:rsidR="008A7091" w:rsidRPr="004D5EF5">
        <w:rPr>
          <w:rFonts w:ascii="Arial" w:eastAsia="Times New Roman" w:hAnsi="Arial" w:cs="Arial"/>
          <w:b/>
          <w:sz w:val="20"/>
          <w:szCs w:val="20"/>
          <w:lang w:eastAsia="fr-FR"/>
        </w:rPr>
        <w:t xml:space="preserve"> 0</w:t>
      </w:r>
    </w:p>
    <w:p w14:paraId="73C18722" w14:textId="05C80436" w:rsidR="001F31BF"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w:t>
      </w:r>
      <w:r w:rsidR="008A7091" w:rsidRPr="004D5EF5">
        <w:rPr>
          <w:rFonts w:ascii="Arial" w:eastAsia="Times New Roman" w:hAnsi="Arial" w:cs="Arial"/>
          <w:b/>
          <w:sz w:val="20"/>
          <w:szCs w:val="20"/>
          <w:lang w:eastAsia="fr-FR"/>
        </w:rPr>
        <w:t xml:space="preserve"> 4</w:t>
      </w:r>
    </w:p>
    <w:p w14:paraId="65564FBA" w14:textId="535DFB2D" w:rsidR="004D5EF5" w:rsidRPr="004D5EF5" w:rsidRDefault="004D5EF5"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r w:rsidRPr="004D5EF5">
        <w:rPr>
          <w:rFonts w:ascii="Arial" w:eastAsia="Times New Roman" w:hAnsi="Arial" w:cs="Arial"/>
          <w:bCs/>
          <w:sz w:val="20"/>
          <w:szCs w:val="20"/>
          <w:lang w:eastAsia="fr-FR"/>
        </w:rPr>
        <w:t>Affectation du résultat</w:t>
      </w:r>
    </w:p>
    <w:p w14:paraId="360CF830" w14:textId="77777777" w:rsidR="004D5EF5" w:rsidRPr="004D5EF5" w:rsidRDefault="004D5EF5" w:rsidP="004D5EF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Pr>
          <w:rFonts w:ascii="Arial" w:eastAsia="Times New Roman" w:hAnsi="Arial" w:cs="Arial"/>
          <w:b/>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b/>
          <w:sz w:val="20"/>
          <w:szCs w:val="20"/>
          <w:lang w:eastAsia="fr-FR"/>
        </w:rPr>
        <w:t>POUR : 18</w:t>
      </w:r>
    </w:p>
    <w:p w14:paraId="2A9A1C9C" w14:textId="77777777" w:rsidR="004D5EF5" w:rsidRPr="004D5EF5" w:rsidRDefault="004D5EF5" w:rsidP="004D5EF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0</w:t>
      </w:r>
    </w:p>
    <w:p w14:paraId="754857F9" w14:textId="77777777" w:rsidR="004D5EF5" w:rsidRDefault="004D5EF5" w:rsidP="004D5EF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 4</w:t>
      </w:r>
    </w:p>
    <w:p w14:paraId="30A2422B" w14:textId="7363DA59" w:rsidR="004D5EF5" w:rsidRPr="004D5EF5" w:rsidRDefault="004D5EF5"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p>
    <w:p w14:paraId="1B8F9F99" w14:textId="77777777" w:rsidR="001F31BF" w:rsidRPr="004D5EF5" w:rsidRDefault="001F31BF" w:rsidP="001F31BF">
      <w:pPr>
        <w:spacing w:after="0" w:line="240" w:lineRule="auto"/>
        <w:rPr>
          <w:rFonts w:ascii="Arial" w:eastAsia="Times New Roman" w:hAnsi="Arial" w:cs="Arial"/>
          <w:sz w:val="20"/>
          <w:szCs w:val="20"/>
          <w:lang w:eastAsia="fr-FR"/>
        </w:rPr>
      </w:pPr>
    </w:p>
    <w:p w14:paraId="1FBE6895" w14:textId="77777777" w:rsidR="008A7091"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bCs/>
          <w:sz w:val="20"/>
          <w:szCs w:val="20"/>
          <w:lang w:eastAsia="fr-FR"/>
        </w:rPr>
      </w:pPr>
      <w:r w:rsidRPr="004D5EF5">
        <w:rPr>
          <w:rFonts w:ascii="Arial" w:eastAsia="Times New Roman" w:hAnsi="Arial" w:cs="Arial"/>
          <w:b/>
          <w:bCs/>
          <w:sz w:val="20"/>
          <w:szCs w:val="20"/>
          <w:lang w:eastAsia="fr-FR"/>
        </w:rPr>
        <w:t>Projet d’établissement</w:t>
      </w:r>
    </w:p>
    <w:p w14:paraId="4442DB8C" w14:textId="77777777" w:rsidR="008A7091" w:rsidRPr="004D5EF5" w:rsidRDefault="008A7091"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p>
    <w:p w14:paraId="75F0F6B1" w14:textId="70433ADB" w:rsidR="001F31BF" w:rsidRPr="004D5EF5" w:rsidRDefault="008A7091"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hAnsi="Arial" w:cs="Arial"/>
          <w:iCs/>
          <w:sz w:val="20"/>
          <w:szCs w:val="20"/>
          <w:lang w:eastAsia="fr-FR"/>
        </w:rPr>
        <w:t>Schéma directeur de la vie étudiante et de campus :</w:t>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1F31BF" w:rsidRPr="004D5EF5">
        <w:rPr>
          <w:rFonts w:ascii="Arial" w:eastAsia="Times New Roman" w:hAnsi="Arial" w:cs="Arial"/>
          <w:sz w:val="20"/>
          <w:szCs w:val="20"/>
          <w:lang w:eastAsia="fr-FR"/>
        </w:rPr>
        <w:tab/>
      </w:r>
      <w:r w:rsidR="004D5EF5">
        <w:rPr>
          <w:rFonts w:ascii="Arial" w:eastAsia="Times New Roman" w:hAnsi="Arial" w:cs="Arial"/>
          <w:sz w:val="20"/>
          <w:szCs w:val="20"/>
          <w:lang w:eastAsia="fr-FR"/>
        </w:rPr>
        <w:tab/>
      </w:r>
      <w:r w:rsidR="001F31BF" w:rsidRPr="004D5EF5">
        <w:rPr>
          <w:rFonts w:ascii="Arial" w:eastAsia="Times New Roman" w:hAnsi="Arial" w:cs="Arial"/>
          <w:b/>
          <w:sz w:val="20"/>
          <w:szCs w:val="20"/>
          <w:lang w:eastAsia="fr-FR"/>
        </w:rPr>
        <w:t>POUR :</w:t>
      </w:r>
      <w:r w:rsidRPr="004D5EF5">
        <w:rPr>
          <w:rFonts w:ascii="Arial" w:eastAsia="Times New Roman" w:hAnsi="Arial" w:cs="Arial"/>
          <w:b/>
          <w:sz w:val="20"/>
          <w:szCs w:val="20"/>
          <w:lang w:eastAsia="fr-FR"/>
        </w:rPr>
        <w:t xml:space="preserve"> 17</w:t>
      </w:r>
    </w:p>
    <w:p w14:paraId="3834DB70" w14:textId="34ED123C"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w:t>
      </w:r>
      <w:r w:rsidR="008A7091" w:rsidRPr="004D5EF5">
        <w:rPr>
          <w:rFonts w:ascii="Arial" w:eastAsia="Times New Roman" w:hAnsi="Arial" w:cs="Arial"/>
          <w:b/>
          <w:sz w:val="20"/>
          <w:szCs w:val="20"/>
          <w:lang w:eastAsia="fr-FR"/>
        </w:rPr>
        <w:t xml:space="preserve"> 1</w:t>
      </w:r>
    </w:p>
    <w:p w14:paraId="5ED32A55" w14:textId="23F2747D"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w:t>
      </w:r>
      <w:r w:rsidR="008A7091" w:rsidRPr="004D5EF5">
        <w:rPr>
          <w:rFonts w:ascii="Arial" w:eastAsia="Times New Roman" w:hAnsi="Arial" w:cs="Arial"/>
          <w:b/>
          <w:sz w:val="20"/>
          <w:szCs w:val="20"/>
          <w:lang w:eastAsia="fr-FR"/>
        </w:rPr>
        <w:t xml:space="preserve"> 4</w:t>
      </w:r>
    </w:p>
    <w:p w14:paraId="276B94D6" w14:textId="7D442835" w:rsidR="008A7091" w:rsidRPr="004D5EF5" w:rsidRDefault="008A7091" w:rsidP="001F31BF">
      <w:pPr>
        <w:pBdr>
          <w:top w:val="single" w:sz="4" w:space="0" w:color="auto"/>
          <w:left w:val="single" w:sz="4" w:space="4" w:color="auto"/>
          <w:bottom w:val="single" w:sz="4" w:space="1" w:color="auto"/>
          <w:right w:val="single" w:sz="4" w:space="4" w:color="auto"/>
        </w:pBdr>
        <w:spacing w:after="0" w:line="240" w:lineRule="auto"/>
        <w:rPr>
          <w:rFonts w:ascii="Arial" w:hAnsi="Arial" w:cs="Arial"/>
          <w:iCs/>
          <w:sz w:val="20"/>
          <w:szCs w:val="20"/>
          <w:lang w:eastAsia="fr-FR"/>
        </w:rPr>
      </w:pPr>
      <w:r w:rsidRPr="004D5EF5">
        <w:rPr>
          <w:rFonts w:ascii="Arial" w:hAnsi="Arial" w:cs="Arial"/>
          <w:iCs/>
          <w:sz w:val="20"/>
          <w:szCs w:val="20"/>
          <w:lang w:eastAsia="fr-FR"/>
        </w:rPr>
        <w:t>Schéma directeur des fonctions supports</w:t>
      </w:r>
    </w:p>
    <w:p w14:paraId="4E09D62B" w14:textId="616E8D90"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eastAsia="Times New Roman" w:hAnsi="Arial" w:cs="Arial"/>
          <w:b/>
          <w:sz w:val="20"/>
          <w:szCs w:val="20"/>
          <w:lang w:eastAsia="fr-FR"/>
        </w:rPr>
        <w:t>POUR : 18</w:t>
      </w:r>
    </w:p>
    <w:p w14:paraId="6A6A172B" w14:textId="64750D56"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0</w:t>
      </w:r>
    </w:p>
    <w:p w14:paraId="0307CDE0" w14:textId="798D9326"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 4</w:t>
      </w:r>
    </w:p>
    <w:p w14:paraId="4753231F" w14:textId="092F406E"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r w:rsidRPr="004D5EF5">
        <w:rPr>
          <w:rFonts w:ascii="Arial" w:hAnsi="Arial" w:cs="Arial"/>
          <w:iCs/>
          <w:sz w:val="20"/>
          <w:szCs w:val="20"/>
          <w:lang w:eastAsia="fr-FR"/>
        </w:rPr>
        <w:t>Schéma directeur de la restauration</w:t>
      </w:r>
    </w:p>
    <w:p w14:paraId="0ED51156" w14:textId="76E53B85"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POUR : 17</w:t>
      </w:r>
    </w:p>
    <w:p w14:paraId="1F06B6E8" w14:textId="711B9558"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1</w:t>
      </w:r>
    </w:p>
    <w:p w14:paraId="3AC7776F" w14:textId="4A3D4ACD"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 4</w:t>
      </w:r>
    </w:p>
    <w:p w14:paraId="2C6B81CD" w14:textId="16BD65AA"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r w:rsidRPr="004D5EF5">
        <w:rPr>
          <w:rFonts w:ascii="Arial" w:hAnsi="Arial" w:cs="Arial"/>
          <w:iCs/>
          <w:sz w:val="20"/>
          <w:szCs w:val="20"/>
          <w:lang w:eastAsia="fr-FR"/>
        </w:rPr>
        <w:t>Schéma directeur de l’hébergement</w:t>
      </w:r>
    </w:p>
    <w:p w14:paraId="3A39F1D5" w14:textId="77777777"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Cs/>
          <w:sz w:val="20"/>
          <w:szCs w:val="20"/>
          <w:lang w:eastAsia="fr-FR"/>
        </w:rPr>
        <w:tab/>
      </w:r>
      <w:r w:rsidRPr="004D5EF5">
        <w:rPr>
          <w:rFonts w:ascii="Arial" w:eastAsia="Times New Roman" w:hAnsi="Arial" w:cs="Arial"/>
          <w:b/>
          <w:sz w:val="20"/>
          <w:szCs w:val="20"/>
          <w:lang w:eastAsia="fr-FR"/>
        </w:rPr>
        <w:t>POUR : 18</w:t>
      </w:r>
    </w:p>
    <w:p w14:paraId="5BFF5D62" w14:textId="77777777"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0</w:t>
      </w:r>
    </w:p>
    <w:p w14:paraId="6EAE4CBE" w14:textId="77777777"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 4</w:t>
      </w:r>
    </w:p>
    <w:p w14:paraId="660BE621" w14:textId="4C15CC6F" w:rsidR="001F31BF" w:rsidRPr="004D5EF5" w:rsidRDefault="008A7091" w:rsidP="001F31BF">
      <w:pPr>
        <w:pBdr>
          <w:top w:val="single" w:sz="4" w:space="0" w:color="auto"/>
          <w:left w:val="single" w:sz="4" w:space="4" w:color="auto"/>
          <w:bottom w:val="single" w:sz="4" w:space="1" w:color="auto"/>
          <w:right w:val="single" w:sz="4" w:space="4" w:color="auto"/>
        </w:pBdr>
        <w:spacing w:after="0" w:line="240" w:lineRule="auto"/>
        <w:rPr>
          <w:rFonts w:ascii="Arial" w:hAnsi="Arial" w:cs="Arial"/>
          <w:iCs/>
          <w:sz w:val="20"/>
          <w:szCs w:val="20"/>
          <w:lang w:eastAsia="fr-FR"/>
        </w:rPr>
      </w:pPr>
      <w:r w:rsidRPr="004D5EF5">
        <w:rPr>
          <w:rFonts w:ascii="Arial" w:hAnsi="Arial" w:cs="Arial"/>
          <w:iCs/>
          <w:sz w:val="20"/>
          <w:szCs w:val="20"/>
          <w:lang w:eastAsia="fr-FR"/>
        </w:rPr>
        <w:t>Schéma directeur de la transition écologique</w:t>
      </w:r>
    </w:p>
    <w:p w14:paraId="6E156851" w14:textId="2B8C660F"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hAnsi="Arial" w:cs="Arial"/>
          <w:b/>
          <w:bCs/>
          <w:iCs/>
          <w:sz w:val="20"/>
          <w:szCs w:val="20"/>
          <w:lang w:eastAsia="fr-FR"/>
        </w:rPr>
        <w:tab/>
      </w:r>
      <w:r w:rsidRPr="004D5EF5">
        <w:rPr>
          <w:rFonts w:ascii="Arial" w:eastAsia="Times New Roman" w:hAnsi="Arial" w:cs="Arial"/>
          <w:b/>
          <w:sz w:val="20"/>
          <w:szCs w:val="20"/>
          <w:lang w:eastAsia="fr-FR"/>
        </w:rPr>
        <w:t>POUR : 21</w:t>
      </w:r>
    </w:p>
    <w:p w14:paraId="464FDA9F" w14:textId="77777777"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 1</w:t>
      </w:r>
    </w:p>
    <w:p w14:paraId="0082CE85" w14:textId="1FD4138F" w:rsidR="008A7091" w:rsidRPr="004D5EF5" w:rsidRDefault="008A7091" w:rsidP="008A7091">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 0</w:t>
      </w:r>
    </w:p>
    <w:p w14:paraId="7B508EF2" w14:textId="3539861B" w:rsidR="008A7091" w:rsidRPr="004D5EF5" w:rsidRDefault="008A7091"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p w14:paraId="7188655D" w14:textId="77777777" w:rsidR="001F31BF" w:rsidRPr="004D5EF5" w:rsidRDefault="001F31BF" w:rsidP="001F31BF">
      <w:pPr>
        <w:spacing w:after="0" w:line="240" w:lineRule="auto"/>
        <w:rPr>
          <w:rFonts w:ascii="Arial" w:eastAsia="Times New Roman" w:hAnsi="Arial" w:cs="Arial"/>
          <w:sz w:val="20"/>
          <w:szCs w:val="20"/>
          <w:lang w:eastAsia="fr-FR"/>
        </w:rPr>
      </w:pPr>
    </w:p>
    <w:p w14:paraId="02B2F00D" w14:textId="29603931"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sz w:val="20"/>
          <w:szCs w:val="20"/>
          <w:lang w:eastAsia="fr-FR"/>
        </w:rPr>
        <w:lastRenderedPageBreak/>
        <w:t>Tarifs d’hébergement</w:t>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b/>
          <w:sz w:val="20"/>
          <w:szCs w:val="20"/>
          <w:lang w:eastAsia="fr-FR"/>
        </w:rPr>
        <w:t>POUR :</w:t>
      </w:r>
      <w:r w:rsidR="00F64CCA" w:rsidRPr="004D5EF5">
        <w:rPr>
          <w:rFonts w:ascii="Arial" w:eastAsia="Times New Roman" w:hAnsi="Arial" w:cs="Arial"/>
          <w:b/>
          <w:sz w:val="20"/>
          <w:szCs w:val="20"/>
          <w:lang w:eastAsia="fr-FR"/>
        </w:rPr>
        <w:t xml:space="preserve"> 17</w:t>
      </w:r>
    </w:p>
    <w:p w14:paraId="25AFC950" w14:textId="1142A657"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w:t>
      </w:r>
      <w:r w:rsidR="00F64CCA" w:rsidRPr="004D5EF5">
        <w:rPr>
          <w:rFonts w:ascii="Arial" w:eastAsia="Times New Roman" w:hAnsi="Arial" w:cs="Arial"/>
          <w:b/>
          <w:sz w:val="20"/>
          <w:szCs w:val="20"/>
          <w:lang w:eastAsia="fr-FR"/>
        </w:rPr>
        <w:t xml:space="preserve"> 4</w:t>
      </w:r>
    </w:p>
    <w:p w14:paraId="63CACA72" w14:textId="644DF449"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w:t>
      </w:r>
      <w:r w:rsidR="00F64CCA" w:rsidRPr="004D5EF5">
        <w:rPr>
          <w:rFonts w:ascii="Arial" w:eastAsia="Times New Roman" w:hAnsi="Arial" w:cs="Arial"/>
          <w:b/>
          <w:sz w:val="20"/>
          <w:szCs w:val="20"/>
          <w:lang w:eastAsia="fr-FR"/>
        </w:rPr>
        <w:t xml:space="preserve"> 1</w:t>
      </w:r>
    </w:p>
    <w:p w14:paraId="75C553B9" w14:textId="77777777"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p w14:paraId="2E29D805" w14:textId="77777777" w:rsidR="001F31BF" w:rsidRPr="004D5EF5" w:rsidRDefault="001F31BF" w:rsidP="001F31BF">
      <w:pPr>
        <w:spacing w:after="0" w:line="240" w:lineRule="auto"/>
        <w:rPr>
          <w:rFonts w:ascii="Arial" w:eastAsia="Times New Roman" w:hAnsi="Arial" w:cs="Arial"/>
          <w:sz w:val="20"/>
          <w:szCs w:val="20"/>
          <w:lang w:eastAsia="fr-FR"/>
        </w:rPr>
      </w:pPr>
    </w:p>
    <w:p w14:paraId="4DC8F5DF" w14:textId="37025CEE"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sz w:val="20"/>
          <w:szCs w:val="20"/>
          <w:lang w:eastAsia="fr-FR"/>
        </w:rPr>
        <w:t>Liasse de gestion locative</w:t>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b/>
          <w:sz w:val="20"/>
          <w:szCs w:val="20"/>
          <w:lang w:eastAsia="fr-FR"/>
        </w:rPr>
        <w:t>POUR :</w:t>
      </w:r>
      <w:r w:rsidR="00F64CCA" w:rsidRPr="004D5EF5">
        <w:rPr>
          <w:rFonts w:ascii="Arial" w:eastAsia="Times New Roman" w:hAnsi="Arial" w:cs="Arial"/>
          <w:b/>
          <w:sz w:val="20"/>
          <w:szCs w:val="20"/>
          <w:lang w:eastAsia="fr-FR"/>
        </w:rPr>
        <w:t xml:space="preserve"> 21</w:t>
      </w:r>
    </w:p>
    <w:p w14:paraId="318D47BA" w14:textId="20E395EC"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CONTRE :</w:t>
      </w:r>
      <w:r w:rsidR="00F64CCA" w:rsidRPr="004D5EF5">
        <w:rPr>
          <w:rFonts w:ascii="Arial" w:eastAsia="Times New Roman" w:hAnsi="Arial" w:cs="Arial"/>
          <w:b/>
          <w:sz w:val="20"/>
          <w:szCs w:val="20"/>
          <w:lang w:eastAsia="fr-FR"/>
        </w:rPr>
        <w:t xml:space="preserve"> 1</w:t>
      </w:r>
    </w:p>
    <w:p w14:paraId="14056AA3" w14:textId="219C8976"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r>
      <w:r w:rsidRPr="004D5EF5">
        <w:rPr>
          <w:rFonts w:ascii="Arial" w:eastAsia="Times New Roman" w:hAnsi="Arial" w:cs="Arial"/>
          <w:b/>
          <w:sz w:val="20"/>
          <w:szCs w:val="20"/>
          <w:lang w:eastAsia="fr-FR"/>
        </w:rPr>
        <w:tab/>
        <w:t>ABSTENTION :</w:t>
      </w:r>
      <w:r w:rsidR="00F64CCA" w:rsidRPr="004D5EF5">
        <w:rPr>
          <w:rFonts w:ascii="Arial" w:eastAsia="Times New Roman" w:hAnsi="Arial" w:cs="Arial"/>
          <w:b/>
          <w:sz w:val="20"/>
          <w:szCs w:val="20"/>
          <w:lang w:eastAsia="fr-FR"/>
        </w:rPr>
        <w:t xml:space="preserve"> 0</w:t>
      </w:r>
    </w:p>
    <w:p w14:paraId="2ED8AE4E" w14:textId="77777777" w:rsidR="001F31BF" w:rsidRPr="004D5EF5" w:rsidRDefault="001F31BF" w:rsidP="001F31BF">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p w14:paraId="3CB4CE68" w14:textId="7F5F326F" w:rsidR="001F31BF" w:rsidRPr="004D5EF5" w:rsidRDefault="001F31BF" w:rsidP="006579D5">
      <w:pPr>
        <w:spacing w:after="0" w:line="240" w:lineRule="auto"/>
        <w:rPr>
          <w:rFonts w:ascii="Arial" w:eastAsia="Times New Roman" w:hAnsi="Arial" w:cs="Arial"/>
          <w:sz w:val="20"/>
          <w:szCs w:val="20"/>
          <w:lang w:eastAsia="fr-FR"/>
        </w:rPr>
      </w:pPr>
    </w:p>
    <w:p w14:paraId="540CA4EA" w14:textId="7EEC3D98" w:rsidR="001F31BF" w:rsidRDefault="001F31BF" w:rsidP="0004209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lang w:eastAsia="fr-FR"/>
        </w:rPr>
      </w:pPr>
      <w:r w:rsidRPr="004D5EF5">
        <w:rPr>
          <w:rFonts w:ascii="Arial" w:eastAsia="Times New Roman" w:hAnsi="Arial" w:cs="Arial"/>
          <w:sz w:val="20"/>
          <w:szCs w:val="20"/>
          <w:lang w:eastAsia="fr-FR"/>
        </w:rPr>
        <w:t>Avenant à la convention avec la SELI – Résidence Ester</w:t>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00042098" w:rsidRPr="00042098">
        <w:rPr>
          <w:rFonts w:ascii="Arial" w:eastAsia="Times New Roman" w:hAnsi="Arial" w:cs="Arial"/>
          <w:b/>
          <w:bCs/>
          <w:sz w:val="20"/>
          <w:szCs w:val="20"/>
          <w:lang w:eastAsia="fr-FR"/>
        </w:rPr>
        <w:t>UNANIMITE</w:t>
      </w:r>
    </w:p>
    <w:p w14:paraId="4803F30B" w14:textId="77777777" w:rsidR="00042098" w:rsidRPr="004D5EF5" w:rsidRDefault="00042098" w:rsidP="0004209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p w14:paraId="041F82BF" w14:textId="77777777" w:rsidR="001F31BF" w:rsidRPr="004D5EF5" w:rsidRDefault="001F31BF" w:rsidP="001F31BF">
      <w:pPr>
        <w:spacing w:after="0" w:line="240" w:lineRule="auto"/>
        <w:rPr>
          <w:rFonts w:ascii="Arial" w:eastAsia="Times New Roman" w:hAnsi="Arial" w:cs="Arial"/>
          <w:sz w:val="20"/>
          <w:szCs w:val="20"/>
          <w:lang w:eastAsia="fr-FR"/>
        </w:rPr>
      </w:pPr>
    </w:p>
    <w:p w14:paraId="4505DC60" w14:textId="74553ED4" w:rsidR="001F31BF" w:rsidRDefault="001F31BF" w:rsidP="001B44D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fr-FR"/>
        </w:rPr>
      </w:pPr>
      <w:r w:rsidRPr="004D5EF5">
        <w:rPr>
          <w:rFonts w:ascii="Arial" w:eastAsia="Times New Roman" w:hAnsi="Arial" w:cs="Arial"/>
          <w:sz w:val="20"/>
          <w:szCs w:val="20"/>
          <w:lang w:eastAsia="fr-FR"/>
        </w:rPr>
        <w:t>Délégation d’attribution accordée</w:t>
      </w:r>
      <w:r w:rsidR="001B44D8" w:rsidRPr="004D5EF5">
        <w:rPr>
          <w:rFonts w:ascii="Arial" w:eastAsia="Times New Roman" w:hAnsi="Arial" w:cs="Arial"/>
          <w:sz w:val="20"/>
          <w:szCs w:val="20"/>
          <w:lang w:eastAsia="fr-FR"/>
        </w:rPr>
        <w:t xml:space="preserve"> </w:t>
      </w:r>
      <w:r w:rsidRPr="004D5EF5">
        <w:rPr>
          <w:rFonts w:ascii="Arial" w:eastAsia="Times New Roman" w:hAnsi="Arial" w:cs="Arial"/>
          <w:sz w:val="20"/>
          <w:szCs w:val="20"/>
          <w:lang w:eastAsia="fr-FR"/>
        </w:rPr>
        <w:t>au Directeur général</w:t>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Pr="004D5EF5">
        <w:rPr>
          <w:rFonts w:ascii="Arial" w:eastAsia="Times New Roman" w:hAnsi="Arial" w:cs="Arial"/>
          <w:sz w:val="20"/>
          <w:szCs w:val="20"/>
          <w:lang w:eastAsia="fr-FR"/>
        </w:rPr>
        <w:tab/>
      </w:r>
      <w:r w:rsidR="004D5EF5">
        <w:rPr>
          <w:rFonts w:ascii="Arial" w:eastAsia="Times New Roman" w:hAnsi="Arial" w:cs="Arial"/>
          <w:sz w:val="20"/>
          <w:szCs w:val="20"/>
          <w:lang w:eastAsia="fr-FR"/>
        </w:rPr>
        <w:tab/>
      </w:r>
      <w:bookmarkStart w:id="32" w:name="_Hlk224906790"/>
      <w:r w:rsidR="001B44D8" w:rsidRPr="004D5EF5">
        <w:rPr>
          <w:rFonts w:ascii="Arial" w:eastAsia="Times New Roman" w:hAnsi="Arial" w:cs="Arial"/>
          <w:b/>
          <w:sz w:val="20"/>
          <w:szCs w:val="20"/>
          <w:lang w:eastAsia="fr-FR"/>
        </w:rPr>
        <w:t>UNANIMITE</w:t>
      </w:r>
    </w:p>
    <w:p w14:paraId="055842C2" w14:textId="77777777" w:rsidR="00042098" w:rsidRPr="004D5EF5" w:rsidRDefault="00042098" w:rsidP="001B44D8">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bCs/>
          <w:sz w:val="20"/>
          <w:szCs w:val="20"/>
          <w:lang w:eastAsia="fr-FR"/>
        </w:rPr>
      </w:pPr>
    </w:p>
    <w:bookmarkEnd w:id="32"/>
    <w:p w14:paraId="0CE41922" w14:textId="77777777" w:rsidR="001F31BF" w:rsidRPr="003D64C7" w:rsidRDefault="001F31BF" w:rsidP="001F31BF">
      <w:pPr>
        <w:spacing w:after="0" w:line="240" w:lineRule="auto"/>
        <w:rPr>
          <w:rFonts w:ascii="Arial" w:eastAsia="Times New Roman" w:hAnsi="Arial" w:cs="Arial"/>
          <w:lang w:eastAsia="fr-FR"/>
        </w:rPr>
      </w:pPr>
    </w:p>
    <w:p w14:paraId="021ED78C" w14:textId="743FB5DA" w:rsidR="001F31BF" w:rsidRDefault="001F31BF" w:rsidP="006579D5">
      <w:pPr>
        <w:spacing w:after="0" w:line="240" w:lineRule="auto"/>
        <w:rPr>
          <w:rFonts w:ascii="Arial" w:eastAsia="Times New Roman" w:hAnsi="Arial" w:cs="Arial"/>
          <w:lang w:eastAsia="fr-FR"/>
        </w:rPr>
      </w:pPr>
    </w:p>
    <w:p w14:paraId="4B305B8A" w14:textId="1934AAE8" w:rsidR="001F31BF" w:rsidRDefault="001F31BF" w:rsidP="006579D5">
      <w:pPr>
        <w:spacing w:after="0" w:line="240" w:lineRule="auto"/>
        <w:rPr>
          <w:rFonts w:ascii="Arial" w:eastAsia="Times New Roman" w:hAnsi="Arial" w:cs="Arial"/>
          <w:lang w:eastAsia="fr-FR"/>
        </w:rPr>
      </w:pPr>
    </w:p>
    <w:p w14:paraId="714297BC" w14:textId="77777777" w:rsidR="006579D5" w:rsidRPr="003D64C7" w:rsidRDefault="006579D5" w:rsidP="006579D5">
      <w:pPr>
        <w:spacing w:after="0" w:line="240" w:lineRule="auto"/>
        <w:ind w:left="5954"/>
        <w:jc w:val="both"/>
        <w:rPr>
          <w:rFonts w:ascii="Arial" w:eastAsia="Times New Roman" w:hAnsi="Arial" w:cs="Arial"/>
          <w:lang w:eastAsia="fr-FR"/>
        </w:rPr>
      </w:pPr>
    </w:p>
    <w:p w14:paraId="22C4021B" w14:textId="68D5E2F2" w:rsidR="006579D5" w:rsidRPr="003D64C7" w:rsidRDefault="006579D5" w:rsidP="006579D5">
      <w:pPr>
        <w:spacing w:after="0" w:line="240" w:lineRule="auto"/>
        <w:ind w:left="4248" w:firstLine="708"/>
        <w:jc w:val="both"/>
        <w:rPr>
          <w:rFonts w:ascii="Arial" w:eastAsia="Times New Roman" w:hAnsi="Arial" w:cs="Arial"/>
          <w:lang w:eastAsia="fr-FR"/>
        </w:rPr>
      </w:pPr>
      <w:r w:rsidRPr="003D64C7">
        <w:rPr>
          <w:rFonts w:ascii="Arial" w:eastAsia="Times New Roman" w:hAnsi="Arial" w:cs="Arial"/>
          <w:lang w:eastAsia="fr-FR"/>
        </w:rPr>
        <w:t xml:space="preserve">Limoges, le </w:t>
      </w:r>
      <w:r w:rsidR="001F31BF">
        <w:rPr>
          <w:rFonts w:ascii="Arial" w:eastAsia="Times New Roman" w:hAnsi="Arial" w:cs="Arial"/>
          <w:lang w:eastAsia="fr-FR"/>
        </w:rPr>
        <w:t>11 mars 2026</w:t>
      </w:r>
    </w:p>
    <w:p w14:paraId="5491948F" w14:textId="77777777" w:rsidR="006579D5" w:rsidRPr="003D64C7" w:rsidRDefault="006579D5" w:rsidP="006579D5">
      <w:pPr>
        <w:spacing w:after="0" w:line="240" w:lineRule="auto"/>
        <w:ind w:left="5954"/>
        <w:jc w:val="both"/>
        <w:rPr>
          <w:rFonts w:ascii="Arial" w:eastAsia="Times New Roman" w:hAnsi="Arial" w:cs="Arial"/>
          <w:lang w:eastAsia="fr-FR"/>
        </w:rPr>
      </w:pPr>
    </w:p>
    <w:p w14:paraId="6FFD081D" w14:textId="77777777" w:rsidR="006579D5" w:rsidRPr="003D64C7" w:rsidRDefault="006579D5" w:rsidP="006579D5">
      <w:pPr>
        <w:spacing w:after="0" w:line="240" w:lineRule="auto"/>
        <w:ind w:left="4962"/>
        <w:jc w:val="both"/>
        <w:rPr>
          <w:rFonts w:ascii="Arial" w:eastAsia="Times New Roman" w:hAnsi="Arial" w:cs="Arial"/>
          <w:lang w:eastAsia="fr-FR"/>
        </w:rPr>
      </w:pPr>
      <w:r w:rsidRPr="003D64C7">
        <w:rPr>
          <w:rFonts w:ascii="Arial" w:eastAsia="Times New Roman" w:hAnsi="Arial" w:cs="Arial"/>
          <w:lang w:eastAsia="fr-FR"/>
        </w:rPr>
        <w:t>Le Recteur Délégué à l’Enseignement Supérieur, à la Recherche et à l’Innovation</w:t>
      </w:r>
    </w:p>
    <w:p w14:paraId="592D3C64" w14:textId="77777777" w:rsidR="006579D5" w:rsidRPr="003D64C7" w:rsidRDefault="006579D5" w:rsidP="006579D5">
      <w:pPr>
        <w:spacing w:after="0" w:line="240" w:lineRule="auto"/>
        <w:ind w:left="4248" w:firstLine="708"/>
        <w:jc w:val="both"/>
        <w:rPr>
          <w:rFonts w:ascii="Arial" w:eastAsia="Times New Roman" w:hAnsi="Arial" w:cs="Arial"/>
          <w:lang w:eastAsia="fr-FR"/>
        </w:rPr>
      </w:pPr>
    </w:p>
    <w:p w14:paraId="3772ABE9" w14:textId="77777777" w:rsidR="006579D5" w:rsidRPr="003D64C7" w:rsidRDefault="006579D5" w:rsidP="006579D5">
      <w:pPr>
        <w:spacing w:after="0" w:line="240" w:lineRule="auto"/>
        <w:ind w:left="4956"/>
        <w:jc w:val="both"/>
        <w:rPr>
          <w:rFonts w:ascii="Arial" w:eastAsia="Times New Roman" w:hAnsi="Arial" w:cs="Arial"/>
          <w:lang w:eastAsia="fr-FR"/>
        </w:rPr>
      </w:pPr>
      <w:r w:rsidRPr="003D64C7">
        <w:rPr>
          <w:rFonts w:ascii="Arial" w:eastAsia="Times New Roman" w:hAnsi="Arial" w:cs="Arial"/>
          <w:lang w:eastAsia="fr-FR"/>
        </w:rPr>
        <w:t>Président du Conseil d’Administration</w:t>
      </w:r>
    </w:p>
    <w:p w14:paraId="4539CC7B" w14:textId="77777777" w:rsidR="006579D5" w:rsidRPr="003D64C7" w:rsidRDefault="006579D5" w:rsidP="006579D5">
      <w:pPr>
        <w:spacing w:after="0" w:line="240" w:lineRule="auto"/>
        <w:ind w:left="4956"/>
        <w:jc w:val="both"/>
        <w:rPr>
          <w:rFonts w:ascii="Arial" w:eastAsia="Times New Roman" w:hAnsi="Arial" w:cs="Arial"/>
          <w:lang w:eastAsia="fr-FR"/>
        </w:rPr>
      </w:pPr>
    </w:p>
    <w:p w14:paraId="5566656C" w14:textId="77777777" w:rsidR="006579D5" w:rsidRPr="003D64C7" w:rsidRDefault="006579D5" w:rsidP="006579D5">
      <w:pPr>
        <w:spacing w:after="0" w:line="240" w:lineRule="auto"/>
        <w:ind w:left="4956"/>
        <w:jc w:val="both"/>
        <w:rPr>
          <w:rFonts w:ascii="Arial" w:eastAsia="Times New Roman" w:hAnsi="Arial" w:cs="Arial"/>
          <w:lang w:eastAsia="fr-FR"/>
        </w:rPr>
      </w:pPr>
    </w:p>
    <w:p w14:paraId="544DB8CC" w14:textId="77777777" w:rsidR="006579D5" w:rsidRPr="003D64C7" w:rsidRDefault="006579D5" w:rsidP="006579D5">
      <w:pPr>
        <w:spacing w:after="0" w:line="240" w:lineRule="auto"/>
        <w:ind w:left="4956"/>
        <w:jc w:val="both"/>
        <w:rPr>
          <w:rFonts w:ascii="Arial" w:eastAsia="Times New Roman" w:hAnsi="Arial" w:cs="Arial"/>
          <w:lang w:eastAsia="fr-FR"/>
        </w:rPr>
      </w:pPr>
    </w:p>
    <w:p w14:paraId="0BA00A91" w14:textId="03B16044" w:rsidR="008E7CB0" w:rsidRPr="00B27B4E" w:rsidRDefault="00F301E3" w:rsidP="001646B2">
      <w:pPr>
        <w:spacing w:after="0" w:line="240" w:lineRule="auto"/>
        <w:ind w:left="4248" w:firstLine="708"/>
        <w:rPr>
          <w:rFonts w:ascii="Arial" w:eastAsia="Times New Roman" w:hAnsi="Arial" w:cs="Arial"/>
          <w:lang w:eastAsia="fr-FR"/>
        </w:rPr>
      </w:pPr>
      <w:r w:rsidRPr="003D64C7">
        <w:rPr>
          <w:rFonts w:ascii="Arial" w:eastAsia="Times New Roman" w:hAnsi="Arial" w:cs="Arial"/>
          <w:lang w:eastAsia="fr-FR"/>
        </w:rPr>
        <w:t>Emmanuel Roux</w:t>
      </w:r>
    </w:p>
    <w:sectPr w:rsidR="008E7CB0" w:rsidRPr="00B27B4E" w:rsidSect="00906C5E">
      <w:footerReference w:type="default" r:id="rId11"/>
      <w:pgSz w:w="11906" w:h="16838"/>
      <w:pgMar w:top="709"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910D" w14:textId="77777777" w:rsidR="00C055B5" w:rsidRDefault="00C055B5" w:rsidP="00B141DF">
      <w:pPr>
        <w:spacing w:after="0" w:line="240" w:lineRule="auto"/>
      </w:pPr>
      <w:r>
        <w:separator/>
      </w:r>
    </w:p>
  </w:endnote>
  <w:endnote w:type="continuationSeparator" w:id="0">
    <w:p w14:paraId="7216E6D3" w14:textId="77777777" w:rsidR="00C055B5" w:rsidRDefault="00C055B5" w:rsidP="00B1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424" w14:textId="77777777" w:rsidR="003E60CF" w:rsidRPr="003E60CF" w:rsidRDefault="003E60CF" w:rsidP="003E60CF">
    <w:pPr>
      <w:pStyle w:val="Pieddepage"/>
      <w:jc w:val="right"/>
      <w:rPr>
        <w:rFonts w:ascii="Arial" w:hAnsi="Arial" w:cs="Arial"/>
        <w:color w:val="000000" w:themeColor="text1"/>
        <w:sz w:val="16"/>
        <w:szCs w:val="16"/>
      </w:rPr>
    </w:pPr>
    <w:r w:rsidRPr="003E60CF">
      <w:rPr>
        <w:rFonts w:ascii="Arial" w:hAnsi="Arial" w:cs="Arial"/>
        <w:color w:val="000000" w:themeColor="text1"/>
        <w:sz w:val="16"/>
        <w:szCs w:val="16"/>
      </w:rPr>
      <w:t xml:space="preserve">Page </w:t>
    </w:r>
    <w:r w:rsidRPr="003E60CF">
      <w:rPr>
        <w:rFonts w:ascii="Arial" w:hAnsi="Arial" w:cs="Arial"/>
        <w:color w:val="000000" w:themeColor="text1"/>
        <w:sz w:val="16"/>
        <w:szCs w:val="16"/>
      </w:rPr>
      <w:fldChar w:fldCharType="begin"/>
    </w:r>
    <w:r w:rsidRPr="003E60CF">
      <w:rPr>
        <w:rFonts w:ascii="Arial" w:hAnsi="Arial" w:cs="Arial"/>
        <w:color w:val="000000" w:themeColor="text1"/>
        <w:sz w:val="16"/>
        <w:szCs w:val="16"/>
      </w:rPr>
      <w:instrText>PAGE  \* Arabic  \* MERGEFORMAT</w:instrText>
    </w:r>
    <w:r w:rsidRPr="003E60CF">
      <w:rPr>
        <w:rFonts w:ascii="Arial" w:hAnsi="Arial" w:cs="Arial"/>
        <w:color w:val="000000" w:themeColor="text1"/>
        <w:sz w:val="16"/>
        <w:szCs w:val="16"/>
      </w:rPr>
      <w:fldChar w:fldCharType="separate"/>
    </w:r>
    <w:r w:rsidRPr="003E60CF">
      <w:rPr>
        <w:rFonts w:ascii="Arial" w:hAnsi="Arial" w:cs="Arial"/>
        <w:color w:val="000000" w:themeColor="text1"/>
        <w:sz w:val="16"/>
        <w:szCs w:val="16"/>
      </w:rPr>
      <w:t>2</w:t>
    </w:r>
    <w:r w:rsidRPr="003E60CF">
      <w:rPr>
        <w:rFonts w:ascii="Arial" w:hAnsi="Arial" w:cs="Arial"/>
        <w:color w:val="000000" w:themeColor="text1"/>
        <w:sz w:val="16"/>
        <w:szCs w:val="16"/>
      </w:rPr>
      <w:fldChar w:fldCharType="end"/>
    </w:r>
    <w:r w:rsidRPr="003E60CF">
      <w:rPr>
        <w:rFonts w:ascii="Arial" w:hAnsi="Arial" w:cs="Arial"/>
        <w:color w:val="000000" w:themeColor="text1"/>
        <w:sz w:val="16"/>
        <w:szCs w:val="16"/>
      </w:rPr>
      <w:t xml:space="preserve"> sur </w:t>
    </w:r>
    <w:r w:rsidRPr="003E60CF">
      <w:rPr>
        <w:rFonts w:ascii="Arial" w:hAnsi="Arial" w:cs="Arial"/>
        <w:color w:val="000000" w:themeColor="text1"/>
        <w:sz w:val="16"/>
        <w:szCs w:val="16"/>
      </w:rPr>
      <w:fldChar w:fldCharType="begin"/>
    </w:r>
    <w:r w:rsidRPr="003E60CF">
      <w:rPr>
        <w:rFonts w:ascii="Arial" w:hAnsi="Arial" w:cs="Arial"/>
        <w:color w:val="000000" w:themeColor="text1"/>
        <w:sz w:val="16"/>
        <w:szCs w:val="16"/>
      </w:rPr>
      <w:instrText>NUMPAGES  \* arabe  \* MERGEFORMAT</w:instrText>
    </w:r>
    <w:r w:rsidRPr="003E60CF">
      <w:rPr>
        <w:rFonts w:ascii="Arial" w:hAnsi="Arial" w:cs="Arial"/>
        <w:color w:val="000000" w:themeColor="text1"/>
        <w:sz w:val="16"/>
        <w:szCs w:val="16"/>
      </w:rPr>
      <w:fldChar w:fldCharType="separate"/>
    </w:r>
    <w:r w:rsidRPr="003E60CF">
      <w:rPr>
        <w:rFonts w:ascii="Arial" w:hAnsi="Arial" w:cs="Arial"/>
        <w:color w:val="000000" w:themeColor="text1"/>
        <w:sz w:val="16"/>
        <w:szCs w:val="16"/>
      </w:rPr>
      <w:t>2</w:t>
    </w:r>
    <w:r w:rsidRPr="003E60CF">
      <w:rPr>
        <w:rFonts w:ascii="Arial" w:hAnsi="Arial" w:cs="Arial"/>
        <w:color w:val="000000" w:themeColor="text1"/>
        <w:sz w:val="16"/>
        <w:szCs w:val="16"/>
      </w:rPr>
      <w:fldChar w:fldCharType="end"/>
    </w:r>
  </w:p>
  <w:p w14:paraId="1B51EFF5" w14:textId="54BE4FE5" w:rsidR="002733F7" w:rsidRDefault="002733F7" w:rsidP="0043772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2DCE" w14:textId="77777777" w:rsidR="00C055B5" w:rsidRDefault="00C055B5" w:rsidP="00B141DF">
      <w:pPr>
        <w:spacing w:after="0" w:line="240" w:lineRule="auto"/>
      </w:pPr>
      <w:r>
        <w:separator/>
      </w:r>
    </w:p>
  </w:footnote>
  <w:footnote w:type="continuationSeparator" w:id="0">
    <w:p w14:paraId="4587C849" w14:textId="77777777" w:rsidR="00C055B5" w:rsidRDefault="00C055B5" w:rsidP="00B14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DC3240"/>
    <w:multiLevelType w:val="hybridMultilevel"/>
    <w:tmpl w:val="0B7DBD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0E6EB78"/>
    <w:lvl w:ilvl="0">
      <w:start w:val="1"/>
      <w:numFmt w:val="bullet"/>
      <w:pStyle w:val="Listepuces1"/>
      <w:lvlText w:val="•"/>
      <w:lvlJc w:val="left"/>
      <w:pPr>
        <w:ind w:left="576" w:hanging="288"/>
      </w:pPr>
      <w:rPr>
        <w:rFonts w:ascii="Cambria" w:hAnsi="Cambria" w:hint="default"/>
        <w:color w:val="4F81BD" w:themeColor="accent1"/>
      </w:rPr>
    </w:lvl>
  </w:abstractNum>
  <w:abstractNum w:abstractNumId="2" w15:restartNumberingAfterBreak="0">
    <w:nsid w:val="013F7EA4"/>
    <w:multiLevelType w:val="hybridMultilevel"/>
    <w:tmpl w:val="F5D20C2A"/>
    <w:lvl w:ilvl="0" w:tplc="040C0001">
      <w:start w:val="1"/>
      <w:numFmt w:val="bullet"/>
      <w:pStyle w:val="Listenumros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9031D"/>
    <w:multiLevelType w:val="hybridMultilevel"/>
    <w:tmpl w:val="EA64BABA"/>
    <w:styleLink w:val="ListepucesUrbain2"/>
    <w:lvl w:ilvl="0" w:tplc="F47487F6">
      <w:start w:val="1"/>
      <w:numFmt w:val="decimal"/>
      <w:lvlText w:val="%1."/>
      <w:lvlJc w:val="left"/>
      <w:pPr>
        <w:ind w:left="1068" w:hanging="360"/>
      </w:pPr>
    </w:lvl>
    <w:lvl w:ilvl="1" w:tplc="040C0019">
      <w:start w:val="1"/>
      <w:numFmt w:val="lowerLetter"/>
      <w:lvlText w:val="%2."/>
      <w:lvlJc w:val="left"/>
      <w:pPr>
        <w:ind w:left="1788" w:hanging="360"/>
      </w:pPr>
    </w:lvl>
    <w:lvl w:ilvl="2" w:tplc="E4CE52AE">
      <w:start w:val="1"/>
      <w:numFmt w:val="lowerLetter"/>
      <w:lvlText w:val="%3)"/>
      <w:lvlJc w:val="right"/>
      <w:pPr>
        <w:ind w:left="2508" w:hanging="180"/>
      </w:pPr>
      <w:rPr>
        <w:rFonts w:ascii="Arial" w:eastAsiaTheme="minorHAnsi" w:hAnsi="Arial" w:cs="Arial"/>
      </w:r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4" w15:restartNumberingAfterBreak="0">
    <w:nsid w:val="0B1022FD"/>
    <w:multiLevelType w:val="hybridMultilevel"/>
    <w:tmpl w:val="2EC6B88C"/>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1E322A"/>
    <w:multiLevelType w:val="hybridMultilevel"/>
    <w:tmpl w:val="312CE388"/>
    <w:lvl w:ilvl="0" w:tplc="040C0001">
      <w:start w:val="1"/>
      <w:numFmt w:val="bullet"/>
      <w:lvlText w:val=""/>
      <w:lvlJc w:val="left"/>
      <w:pPr>
        <w:ind w:left="720" w:hanging="360"/>
      </w:pPr>
      <w:rPr>
        <w:rFonts w:ascii="Symbol" w:hAnsi="Symbol" w:hint="default"/>
      </w:rPr>
    </w:lvl>
    <w:lvl w:ilvl="1" w:tplc="9EB04FA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921B39"/>
    <w:multiLevelType w:val="hybridMultilevel"/>
    <w:tmpl w:val="F088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F61B5"/>
    <w:multiLevelType w:val="hybridMultilevel"/>
    <w:tmpl w:val="3AFEA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B7CF1"/>
    <w:multiLevelType w:val="multilevel"/>
    <w:tmpl w:val="7AC6A14E"/>
    <w:styleLink w:val="ListenumroteUrbain"/>
    <w:lvl w:ilvl="0">
      <w:start w:val="1"/>
      <w:numFmt w:val="decimal"/>
      <w:lvlText w:val="%1."/>
      <w:lvlJc w:val="left"/>
      <w:pPr>
        <w:ind w:left="288" w:hanging="288"/>
      </w:pPr>
      <w:rPr>
        <w:rFonts w:asciiTheme="minorHAnsi" w:hAnsiTheme="minorHAnsi" w:hint="default"/>
        <w:i w:val="0"/>
        <w:color w:val="9BBB59" w:themeColor="accent3"/>
        <w:sz w:val="20"/>
      </w:rPr>
    </w:lvl>
    <w:lvl w:ilvl="1">
      <w:start w:val="1"/>
      <w:numFmt w:val="upperLetter"/>
      <w:lvlText w:val="%2."/>
      <w:lvlJc w:val="left"/>
      <w:pPr>
        <w:ind w:left="792" w:hanging="288"/>
      </w:pPr>
      <w:rPr>
        <w:rFonts w:asciiTheme="minorHAnsi" w:hAnsiTheme="minorHAnsi" w:hint="default"/>
        <w:b w:val="0"/>
        <w:i w:val="0"/>
        <w:color w:val="C0504D" w:themeColor="accent2"/>
        <w:sz w:val="20"/>
      </w:rPr>
    </w:lvl>
    <w:lvl w:ilvl="2">
      <w:start w:val="1"/>
      <w:numFmt w:val="lowerRoman"/>
      <w:lvlText w:val="%3."/>
      <w:lvlJc w:val="right"/>
      <w:pPr>
        <w:ind w:left="1296" w:hanging="288"/>
      </w:pPr>
      <w:rPr>
        <w:rFonts w:asciiTheme="minorHAnsi" w:hAnsiTheme="minorHAnsi" w:hint="default"/>
        <w:b w:val="0"/>
        <w:i w:val="0"/>
        <w:color w:val="4F81BD" w:themeColor="accent1"/>
        <w:sz w:val="20"/>
      </w:rPr>
    </w:lvl>
    <w:lvl w:ilvl="3">
      <w:start w:val="1"/>
      <w:numFmt w:val="decimal"/>
      <w:lvlText w:val="%4."/>
      <w:lvlJc w:val="left"/>
      <w:pPr>
        <w:ind w:left="1800" w:hanging="288"/>
      </w:pPr>
      <w:rPr>
        <w:rFonts w:asciiTheme="minorHAnsi" w:hAnsiTheme="minorHAnsi" w:hint="default"/>
        <w:b w:val="0"/>
        <w:i w:val="0"/>
        <w:color w:val="4F81BD" w:themeColor="accent1"/>
        <w:sz w:val="20"/>
      </w:rPr>
    </w:lvl>
    <w:lvl w:ilvl="4">
      <w:start w:val="1"/>
      <w:numFmt w:val="lowerLetter"/>
      <w:lvlText w:val="%5."/>
      <w:lvlJc w:val="left"/>
      <w:pPr>
        <w:ind w:left="2304" w:hanging="288"/>
      </w:pPr>
      <w:rPr>
        <w:rFonts w:asciiTheme="minorHAnsi" w:hAnsiTheme="minorHAnsi" w:hint="default"/>
        <w:b w:val="0"/>
        <w:i w:val="0"/>
        <w:color w:val="4F81BD" w:themeColor="accent1"/>
        <w:sz w:val="20"/>
      </w:rPr>
    </w:lvl>
    <w:lvl w:ilvl="5">
      <w:start w:val="1"/>
      <w:numFmt w:val="lowerRoman"/>
      <w:lvlText w:val="%6."/>
      <w:lvlJc w:val="right"/>
      <w:pPr>
        <w:ind w:left="2808" w:hanging="288"/>
      </w:pPr>
      <w:rPr>
        <w:rFonts w:asciiTheme="minorHAnsi" w:hAnsiTheme="minorHAnsi" w:hint="default"/>
        <w:b w:val="0"/>
        <w:i w:val="0"/>
        <w:color w:val="4F81BD" w:themeColor="accent1"/>
        <w:sz w:val="20"/>
      </w:rPr>
    </w:lvl>
    <w:lvl w:ilvl="6">
      <w:start w:val="1"/>
      <w:numFmt w:val="decimal"/>
      <w:lvlText w:val="%7."/>
      <w:lvlJc w:val="left"/>
      <w:pPr>
        <w:ind w:left="3312" w:hanging="288"/>
      </w:pPr>
      <w:rPr>
        <w:rFonts w:asciiTheme="minorHAnsi" w:hAnsiTheme="minorHAnsi" w:hint="default"/>
        <w:b w:val="0"/>
        <w:i w:val="0"/>
        <w:color w:val="4F81BD" w:themeColor="accent1"/>
        <w:sz w:val="20"/>
      </w:rPr>
    </w:lvl>
    <w:lvl w:ilvl="7">
      <w:start w:val="1"/>
      <w:numFmt w:val="lowerLetter"/>
      <w:lvlText w:val="%8."/>
      <w:lvlJc w:val="left"/>
      <w:pPr>
        <w:ind w:left="3816" w:hanging="288"/>
      </w:pPr>
      <w:rPr>
        <w:rFonts w:asciiTheme="minorHAnsi" w:hAnsiTheme="minorHAnsi" w:hint="default"/>
        <w:b w:val="0"/>
        <w:i w:val="0"/>
        <w:color w:val="4F81BD" w:themeColor="accent1"/>
        <w:sz w:val="20"/>
      </w:rPr>
    </w:lvl>
    <w:lvl w:ilvl="8">
      <w:start w:val="1"/>
      <w:numFmt w:val="lowerRoman"/>
      <w:lvlText w:val="%9."/>
      <w:lvlJc w:val="right"/>
      <w:pPr>
        <w:ind w:left="4320" w:hanging="288"/>
      </w:pPr>
      <w:rPr>
        <w:rFonts w:asciiTheme="minorHAnsi" w:hAnsiTheme="minorHAnsi" w:hint="default"/>
        <w:b w:val="0"/>
        <w:i w:val="0"/>
        <w:color w:val="4F81BD" w:themeColor="accent1"/>
        <w:sz w:val="20"/>
      </w:rPr>
    </w:lvl>
  </w:abstractNum>
  <w:abstractNum w:abstractNumId="9" w15:restartNumberingAfterBreak="0">
    <w:nsid w:val="127A13A1"/>
    <w:multiLevelType w:val="hybridMultilevel"/>
    <w:tmpl w:val="9BACBBF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14C20C4A"/>
    <w:multiLevelType w:val="hybridMultilevel"/>
    <w:tmpl w:val="0D861786"/>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D652AF"/>
    <w:multiLevelType w:val="hybridMultilevel"/>
    <w:tmpl w:val="AE06BA60"/>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AD4408"/>
    <w:multiLevelType w:val="hybridMultilevel"/>
    <w:tmpl w:val="5DF4CFE8"/>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0E3C57"/>
    <w:multiLevelType w:val="hybridMultilevel"/>
    <w:tmpl w:val="3EF22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33AC9"/>
    <w:multiLevelType w:val="hybridMultilevel"/>
    <w:tmpl w:val="E6D8A6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8AE668E"/>
    <w:multiLevelType w:val="hybridMultilevel"/>
    <w:tmpl w:val="F74490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8B0FB5"/>
    <w:multiLevelType w:val="hybridMultilevel"/>
    <w:tmpl w:val="866EC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A1629E80"/>
    <w:styleLink w:val="ListenumroteUrbain31"/>
    <w:lvl w:ilvl="0">
      <w:start w:val="1"/>
      <w:numFmt w:val="decimal"/>
      <w:pStyle w:val="Listenumros1"/>
      <w:lvlText w:val="%1."/>
      <w:lvlJc w:val="left"/>
      <w:pPr>
        <w:ind w:left="360" w:hanging="360"/>
      </w:pPr>
      <w:rPr>
        <w:rFonts w:hint="default"/>
        <w:color w:val="FF0000"/>
      </w:rPr>
    </w:lvl>
    <w:lvl w:ilvl="1">
      <w:start w:val="1"/>
      <w:numFmt w:val="decimal"/>
      <w:pStyle w:val="Listenumros21"/>
      <w:suff w:val="space"/>
      <w:lvlText w:val="%1.%2"/>
      <w:lvlJc w:val="left"/>
      <w:pPr>
        <w:ind w:left="936" w:hanging="576"/>
      </w:pPr>
      <w:rPr>
        <w:rFonts w:hint="default"/>
        <w:color w:val="FF0000"/>
      </w:rPr>
    </w:lvl>
    <w:lvl w:ilvl="2">
      <w:start w:val="1"/>
      <w:numFmt w:val="lowerLetter"/>
      <w:pStyle w:val="Listenumros31"/>
      <w:lvlText w:val="%3."/>
      <w:lvlJc w:val="left"/>
      <w:pPr>
        <w:ind w:left="720" w:hanging="360"/>
      </w:pPr>
      <w:rPr>
        <w:rFonts w:hint="default"/>
        <w:color w:val="FF0000"/>
      </w:rPr>
    </w:lvl>
    <w:lvl w:ilvl="3">
      <w:start w:val="1"/>
      <w:numFmt w:val="lowerRoman"/>
      <w:pStyle w:val="Listenumros41"/>
      <w:lvlText w:val="%4."/>
      <w:lvlJc w:val="left"/>
      <w:pPr>
        <w:ind w:left="1080" w:hanging="360"/>
      </w:pPr>
      <w:rPr>
        <w:rFonts w:hint="default"/>
        <w:color w:val="FF0000"/>
      </w:rPr>
    </w:lvl>
    <w:lvl w:ilvl="4">
      <w:start w:val="1"/>
      <w:numFmt w:val="lowerLetter"/>
      <w:pStyle w:val="Listenumros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CE54AD"/>
    <w:multiLevelType w:val="hybridMultilevel"/>
    <w:tmpl w:val="A4F27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A80ADD"/>
    <w:multiLevelType w:val="multilevel"/>
    <w:tmpl w:val="C73C01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C7EA0"/>
    <w:multiLevelType w:val="hybridMultilevel"/>
    <w:tmpl w:val="0CEAC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9C46A3"/>
    <w:multiLevelType w:val="multilevel"/>
    <w:tmpl w:val="33B056D0"/>
    <w:styleLink w:val="ListenumroteUrbain2"/>
    <w:lvl w:ilvl="0">
      <w:start w:val="1"/>
      <w:numFmt w:val="bullet"/>
      <w:pStyle w:val="Puce1"/>
      <w:lvlText w:val=""/>
      <w:lvlJc w:val="left"/>
      <w:pPr>
        <w:ind w:left="216" w:hanging="216"/>
      </w:pPr>
      <w:rPr>
        <w:rFonts w:ascii="Symbol" w:hAnsi="Symbol" w:hint="default"/>
        <w:b w:val="0"/>
        <w:i w:val="0"/>
        <w:color w:val="9BBB59" w:themeColor="accent3"/>
        <w:sz w:val="18"/>
      </w:rPr>
    </w:lvl>
    <w:lvl w:ilvl="1">
      <w:start w:val="1"/>
      <w:numFmt w:val="bullet"/>
      <w:pStyle w:val="Puce2"/>
      <w:lvlText w:val=""/>
      <w:lvlJc w:val="left"/>
      <w:pPr>
        <w:ind w:left="461" w:hanging="216"/>
      </w:pPr>
      <w:rPr>
        <w:rFonts w:ascii="Wingdings" w:hAnsi="Wingdings" w:hint="default"/>
        <w:b w:val="0"/>
        <w:i w:val="0"/>
        <w:color w:val="C0504D" w:themeColor="accent2"/>
        <w:sz w:val="12"/>
      </w:rPr>
    </w:lvl>
    <w:lvl w:ilvl="2">
      <w:start w:val="1"/>
      <w:numFmt w:val="bullet"/>
      <w:pStyle w:val="Puce3"/>
      <w:lvlText w:val=""/>
      <w:lvlJc w:val="left"/>
      <w:pPr>
        <w:ind w:left="706" w:hanging="216"/>
      </w:pPr>
      <w:rPr>
        <w:rFonts w:ascii="Symbol" w:hAnsi="Symbol" w:hint="default"/>
        <w:b w:val="0"/>
        <w:i w:val="0"/>
        <w:color w:val="4F81BD" w:themeColor="accent1"/>
        <w:sz w:val="16"/>
      </w:rPr>
    </w:lvl>
    <w:lvl w:ilvl="3">
      <w:start w:val="1"/>
      <w:numFmt w:val="bullet"/>
      <w:lvlText w:val=""/>
      <w:lvlJc w:val="left"/>
      <w:pPr>
        <w:ind w:left="951" w:hanging="216"/>
      </w:pPr>
      <w:rPr>
        <w:rFonts w:ascii="Symbol" w:hAnsi="Symbol" w:hint="default"/>
        <w:b w:val="0"/>
        <w:i w:val="0"/>
        <w:color w:val="4F81BD" w:themeColor="accent1"/>
        <w:sz w:val="16"/>
      </w:rPr>
    </w:lvl>
    <w:lvl w:ilvl="4">
      <w:start w:val="1"/>
      <w:numFmt w:val="bullet"/>
      <w:lvlText w:val=""/>
      <w:lvlJc w:val="left"/>
      <w:pPr>
        <w:ind w:left="1196" w:hanging="216"/>
      </w:pPr>
      <w:rPr>
        <w:rFonts w:ascii="Symbol" w:hAnsi="Symbol" w:hint="default"/>
        <w:color w:val="4F81BD" w:themeColor="accent1"/>
        <w:sz w:val="16"/>
      </w:rPr>
    </w:lvl>
    <w:lvl w:ilvl="5">
      <w:start w:val="1"/>
      <w:numFmt w:val="bullet"/>
      <w:lvlText w:val=""/>
      <w:lvlJc w:val="left"/>
      <w:pPr>
        <w:ind w:left="1441" w:hanging="216"/>
      </w:pPr>
      <w:rPr>
        <w:rFonts w:ascii="Symbol" w:hAnsi="Symbol" w:hint="default"/>
        <w:color w:val="4F81BD" w:themeColor="accent1"/>
        <w:sz w:val="16"/>
      </w:rPr>
    </w:lvl>
    <w:lvl w:ilvl="6">
      <w:start w:val="1"/>
      <w:numFmt w:val="bullet"/>
      <w:lvlText w:val=""/>
      <w:lvlJc w:val="left"/>
      <w:pPr>
        <w:ind w:left="1686" w:hanging="216"/>
      </w:pPr>
      <w:rPr>
        <w:rFonts w:ascii="Symbol" w:hAnsi="Symbol" w:hint="default"/>
        <w:color w:val="4F81BD" w:themeColor="accent1"/>
        <w:sz w:val="16"/>
      </w:rPr>
    </w:lvl>
    <w:lvl w:ilvl="7">
      <w:start w:val="1"/>
      <w:numFmt w:val="bullet"/>
      <w:lvlText w:val=""/>
      <w:lvlJc w:val="left"/>
      <w:pPr>
        <w:ind w:left="1931" w:hanging="216"/>
      </w:pPr>
      <w:rPr>
        <w:rFonts w:ascii="Symbol" w:hAnsi="Symbol" w:hint="default"/>
        <w:color w:val="4F81BD" w:themeColor="accent1"/>
        <w:sz w:val="16"/>
      </w:rPr>
    </w:lvl>
    <w:lvl w:ilvl="8">
      <w:start w:val="1"/>
      <w:numFmt w:val="bullet"/>
      <w:lvlText w:val=""/>
      <w:lvlJc w:val="left"/>
      <w:pPr>
        <w:ind w:left="2176" w:hanging="216"/>
      </w:pPr>
      <w:rPr>
        <w:rFonts w:ascii="Symbol" w:hAnsi="Symbol" w:hint="default"/>
        <w:color w:val="4F81BD" w:themeColor="accent1"/>
        <w:sz w:val="16"/>
      </w:rPr>
    </w:lvl>
  </w:abstractNum>
  <w:abstractNum w:abstractNumId="22" w15:restartNumberingAfterBreak="0">
    <w:nsid w:val="40930FDB"/>
    <w:multiLevelType w:val="hybridMultilevel"/>
    <w:tmpl w:val="1DC09916"/>
    <w:lvl w:ilvl="0" w:tplc="14881C72">
      <w:numFmt w:val="bullet"/>
      <w:lvlText w:val="-"/>
      <w:lvlJc w:val="left"/>
      <w:pPr>
        <w:ind w:left="2136" w:hanging="360"/>
      </w:pPr>
      <w:rPr>
        <w:rFonts w:ascii="Arial" w:eastAsia="Times New Roman"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40BB06EB"/>
    <w:multiLevelType w:val="hybridMultilevel"/>
    <w:tmpl w:val="3D823122"/>
    <w:lvl w:ilvl="0" w:tplc="B83C79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C76D03"/>
    <w:multiLevelType w:val="hybridMultilevel"/>
    <w:tmpl w:val="BC86F094"/>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70210A"/>
    <w:multiLevelType w:val="hybridMultilevel"/>
    <w:tmpl w:val="49500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1D1C40"/>
    <w:multiLevelType w:val="hybridMultilevel"/>
    <w:tmpl w:val="5C7A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103E49"/>
    <w:multiLevelType w:val="hybridMultilevel"/>
    <w:tmpl w:val="02722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FF5DD0"/>
    <w:multiLevelType w:val="hybridMultilevel"/>
    <w:tmpl w:val="A9E2EF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10394D"/>
    <w:multiLevelType w:val="hybridMultilevel"/>
    <w:tmpl w:val="809C7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BC44CC"/>
    <w:multiLevelType w:val="hybridMultilevel"/>
    <w:tmpl w:val="FD706610"/>
    <w:lvl w:ilvl="0" w:tplc="9F005DC6">
      <w:numFmt w:val="bullet"/>
      <w:pStyle w:val="Listenumros3"/>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FB4B59"/>
    <w:multiLevelType w:val="hybridMultilevel"/>
    <w:tmpl w:val="C84E0BDC"/>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F13CC3"/>
    <w:multiLevelType w:val="hybridMultilevel"/>
    <w:tmpl w:val="AB3E1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30534D"/>
    <w:multiLevelType w:val="hybridMultilevel"/>
    <w:tmpl w:val="EEE0CF9A"/>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415444"/>
    <w:multiLevelType w:val="hybridMultilevel"/>
    <w:tmpl w:val="20384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072DFC"/>
    <w:multiLevelType w:val="hybridMultilevel"/>
    <w:tmpl w:val="B55AE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E006AE"/>
    <w:multiLevelType w:val="multilevel"/>
    <w:tmpl w:val="D688BCD2"/>
    <w:lvl w:ilvl="0">
      <w:start w:val="1"/>
      <w:numFmt w:val="decimal"/>
      <w:pStyle w:val="Listenumros5"/>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2D72BF"/>
    <w:multiLevelType w:val="hybridMultilevel"/>
    <w:tmpl w:val="61CC6C62"/>
    <w:lvl w:ilvl="0" w:tplc="040C0001">
      <w:start w:val="1"/>
      <w:numFmt w:val="bullet"/>
      <w:lvlText w:val=""/>
      <w:lvlJc w:val="left"/>
      <w:pPr>
        <w:ind w:left="1428" w:hanging="360"/>
      </w:pPr>
      <w:rPr>
        <w:rFonts w:ascii="Symbol" w:hAnsi="Symbol" w:hint="default"/>
      </w:rPr>
    </w:lvl>
    <w:lvl w:ilvl="1" w:tplc="040C0001">
      <w:start w:val="1"/>
      <w:numFmt w:val="bullet"/>
      <w:lvlText w:val=""/>
      <w:lvlJc w:val="left"/>
      <w:pPr>
        <w:ind w:left="2148" w:hanging="360"/>
      </w:pPr>
      <w:rPr>
        <w:rFonts w:ascii="Symbol" w:hAnsi="Symbo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76491D4C"/>
    <w:multiLevelType w:val="hybridMultilevel"/>
    <w:tmpl w:val="19EAA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C23C50"/>
    <w:multiLevelType w:val="hybridMultilevel"/>
    <w:tmpl w:val="F336FFD2"/>
    <w:lvl w:ilvl="0" w:tplc="48D2F754">
      <w:start w:val="410"/>
      <w:numFmt w:val="bullet"/>
      <w:pStyle w:val="Listenumros2"/>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545060"/>
    <w:multiLevelType w:val="hybridMultilevel"/>
    <w:tmpl w:val="910261AC"/>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963071"/>
    <w:multiLevelType w:val="hybridMultilevel"/>
    <w:tmpl w:val="2CF047B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E9C6D38"/>
    <w:multiLevelType w:val="hybridMultilevel"/>
    <w:tmpl w:val="B6B6D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EC698B"/>
    <w:multiLevelType w:val="hybridMultilevel"/>
    <w:tmpl w:val="9F4EFC94"/>
    <w:lvl w:ilvl="0" w:tplc="9F005D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
  </w:num>
  <w:num w:numId="4">
    <w:abstractNumId w:val="29"/>
  </w:num>
  <w:num w:numId="5">
    <w:abstractNumId w:val="41"/>
  </w:num>
  <w:num w:numId="6">
    <w:abstractNumId w:val="15"/>
  </w:num>
  <w:num w:numId="7">
    <w:abstractNumId w:val="43"/>
  </w:num>
  <w:num w:numId="8">
    <w:abstractNumId w:val="37"/>
  </w:num>
  <w:num w:numId="9">
    <w:abstractNumId w:val="28"/>
  </w:num>
  <w:num w:numId="10">
    <w:abstractNumId w:val="13"/>
  </w:num>
  <w:num w:numId="11">
    <w:abstractNumId w:val="1"/>
  </w:num>
  <w:num w:numId="12">
    <w:abstractNumId w:val="17"/>
  </w:num>
  <w:num w:numId="13">
    <w:abstractNumId w:val="39"/>
  </w:num>
  <w:num w:numId="14">
    <w:abstractNumId w:val="30"/>
  </w:num>
  <w:num w:numId="15">
    <w:abstractNumId w:val="2"/>
  </w:num>
  <w:num w:numId="16">
    <w:abstractNumId w:val="36"/>
  </w:num>
  <w:num w:numId="17">
    <w:abstractNumId w:val="9"/>
  </w:num>
  <w:num w:numId="18">
    <w:abstractNumId w:val="18"/>
  </w:num>
  <w:num w:numId="19">
    <w:abstractNumId w:val="26"/>
  </w:num>
  <w:num w:numId="20">
    <w:abstractNumId w:val="34"/>
  </w:num>
  <w:num w:numId="21">
    <w:abstractNumId w:val="12"/>
  </w:num>
  <w:num w:numId="22">
    <w:abstractNumId w:val="31"/>
  </w:num>
  <w:num w:numId="23">
    <w:abstractNumId w:val="33"/>
  </w:num>
  <w:num w:numId="24">
    <w:abstractNumId w:val="11"/>
  </w:num>
  <w:num w:numId="25">
    <w:abstractNumId w:val="40"/>
  </w:num>
  <w:num w:numId="26">
    <w:abstractNumId w:val="24"/>
  </w:num>
  <w:num w:numId="27">
    <w:abstractNumId w:val="42"/>
  </w:num>
  <w:num w:numId="28">
    <w:abstractNumId w:val="6"/>
  </w:num>
  <w:num w:numId="29">
    <w:abstractNumId w:val="22"/>
  </w:num>
  <w:num w:numId="30">
    <w:abstractNumId w:val="14"/>
  </w:num>
  <w:num w:numId="31">
    <w:abstractNumId w:val="32"/>
  </w:num>
  <w:num w:numId="32">
    <w:abstractNumId w:val="38"/>
  </w:num>
  <w:num w:numId="33">
    <w:abstractNumId w:val="27"/>
  </w:num>
  <w:num w:numId="34">
    <w:abstractNumId w:val="5"/>
  </w:num>
  <w:num w:numId="35">
    <w:abstractNumId w:val="7"/>
  </w:num>
  <w:num w:numId="36">
    <w:abstractNumId w:val="0"/>
  </w:num>
  <w:num w:numId="37">
    <w:abstractNumId w:val="20"/>
  </w:num>
  <w:num w:numId="38">
    <w:abstractNumId w:val="25"/>
  </w:num>
  <w:num w:numId="39">
    <w:abstractNumId w:val="23"/>
  </w:num>
  <w:num w:numId="40">
    <w:abstractNumId w:val="19"/>
  </w:num>
  <w:num w:numId="41">
    <w:abstractNumId w:val="35"/>
  </w:num>
  <w:num w:numId="42">
    <w:abstractNumId w:val="16"/>
  </w:num>
  <w:num w:numId="43">
    <w:abstractNumId w:val="10"/>
  </w:num>
  <w:num w:numId="4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6B3"/>
    <w:rsid w:val="0000058D"/>
    <w:rsid w:val="00001DEC"/>
    <w:rsid w:val="00006E28"/>
    <w:rsid w:val="00011069"/>
    <w:rsid w:val="00011CC6"/>
    <w:rsid w:val="0001238A"/>
    <w:rsid w:val="00012C27"/>
    <w:rsid w:val="00013328"/>
    <w:rsid w:val="00014447"/>
    <w:rsid w:val="00017EAD"/>
    <w:rsid w:val="000213DF"/>
    <w:rsid w:val="0002327C"/>
    <w:rsid w:val="00023587"/>
    <w:rsid w:val="00024DC0"/>
    <w:rsid w:val="00026D9F"/>
    <w:rsid w:val="00027190"/>
    <w:rsid w:val="0003168A"/>
    <w:rsid w:val="00036063"/>
    <w:rsid w:val="00036E10"/>
    <w:rsid w:val="00042098"/>
    <w:rsid w:val="00046D22"/>
    <w:rsid w:val="000470E3"/>
    <w:rsid w:val="00047178"/>
    <w:rsid w:val="00051B2A"/>
    <w:rsid w:val="00051D8F"/>
    <w:rsid w:val="000528C6"/>
    <w:rsid w:val="00054A54"/>
    <w:rsid w:val="00054BAF"/>
    <w:rsid w:val="00055689"/>
    <w:rsid w:val="00057494"/>
    <w:rsid w:val="00057D24"/>
    <w:rsid w:val="0006055D"/>
    <w:rsid w:val="00060E46"/>
    <w:rsid w:val="00062A52"/>
    <w:rsid w:val="00062AFE"/>
    <w:rsid w:val="00063F22"/>
    <w:rsid w:val="00065162"/>
    <w:rsid w:val="000663E0"/>
    <w:rsid w:val="00066CCA"/>
    <w:rsid w:val="00067307"/>
    <w:rsid w:val="00067928"/>
    <w:rsid w:val="00073390"/>
    <w:rsid w:val="0007472E"/>
    <w:rsid w:val="00076884"/>
    <w:rsid w:val="00080650"/>
    <w:rsid w:val="00082E81"/>
    <w:rsid w:val="00082F32"/>
    <w:rsid w:val="00084F86"/>
    <w:rsid w:val="00084FB3"/>
    <w:rsid w:val="00086E8E"/>
    <w:rsid w:val="000872EF"/>
    <w:rsid w:val="00087631"/>
    <w:rsid w:val="00094FD4"/>
    <w:rsid w:val="00094FFC"/>
    <w:rsid w:val="000955EF"/>
    <w:rsid w:val="000970C5"/>
    <w:rsid w:val="00097E55"/>
    <w:rsid w:val="000A2CFB"/>
    <w:rsid w:val="000A5D40"/>
    <w:rsid w:val="000A648E"/>
    <w:rsid w:val="000A6BDA"/>
    <w:rsid w:val="000A7889"/>
    <w:rsid w:val="000B0579"/>
    <w:rsid w:val="000B0DE7"/>
    <w:rsid w:val="000B1B6D"/>
    <w:rsid w:val="000B35C6"/>
    <w:rsid w:val="000B6C5E"/>
    <w:rsid w:val="000B72EF"/>
    <w:rsid w:val="000C50E3"/>
    <w:rsid w:val="000C61C2"/>
    <w:rsid w:val="000C6B3D"/>
    <w:rsid w:val="000C72EF"/>
    <w:rsid w:val="000C7D6E"/>
    <w:rsid w:val="000D00ED"/>
    <w:rsid w:val="000D1B11"/>
    <w:rsid w:val="000D3185"/>
    <w:rsid w:val="000D4076"/>
    <w:rsid w:val="000D45FB"/>
    <w:rsid w:val="000D4F06"/>
    <w:rsid w:val="000D5107"/>
    <w:rsid w:val="000D7E06"/>
    <w:rsid w:val="000E0A17"/>
    <w:rsid w:val="000E65F5"/>
    <w:rsid w:val="000E70B4"/>
    <w:rsid w:val="000E7A5C"/>
    <w:rsid w:val="000E7BCE"/>
    <w:rsid w:val="000F0C0D"/>
    <w:rsid w:val="000F0F7D"/>
    <w:rsid w:val="000F2EDC"/>
    <w:rsid w:val="000F5852"/>
    <w:rsid w:val="000F6ADC"/>
    <w:rsid w:val="000F7151"/>
    <w:rsid w:val="00100116"/>
    <w:rsid w:val="00102A1F"/>
    <w:rsid w:val="00102F0A"/>
    <w:rsid w:val="00103DD5"/>
    <w:rsid w:val="001040C6"/>
    <w:rsid w:val="00104487"/>
    <w:rsid w:val="001044E1"/>
    <w:rsid w:val="00104826"/>
    <w:rsid w:val="00105FF9"/>
    <w:rsid w:val="001061AD"/>
    <w:rsid w:val="001074BE"/>
    <w:rsid w:val="001075D7"/>
    <w:rsid w:val="001119C7"/>
    <w:rsid w:val="00120B08"/>
    <w:rsid w:val="001221EE"/>
    <w:rsid w:val="00123326"/>
    <w:rsid w:val="001247DA"/>
    <w:rsid w:val="00125690"/>
    <w:rsid w:val="00130965"/>
    <w:rsid w:val="001322C4"/>
    <w:rsid w:val="00132843"/>
    <w:rsid w:val="00137BA4"/>
    <w:rsid w:val="00143706"/>
    <w:rsid w:val="0014455B"/>
    <w:rsid w:val="0014560E"/>
    <w:rsid w:val="00146C54"/>
    <w:rsid w:val="00147CCB"/>
    <w:rsid w:val="001511AE"/>
    <w:rsid w:val="00151C7A"/>
    <w:rsid w:val="00153937"/>
    <w:rsid w:val="001551F3"/>
    <w:rsid w:val="0015527F"/>
    <w:rsid w:val="00156134"/>
    <w:rsid w:val="001612B7"/>
    <w:rsid w:val="00161DB9"/>
    <w:rsid w:val="00161F30"/>
    <w:rsid w:val="001646B2"/>
    <w:rsid w:val="001655DC"/>
    <w:rsid w:val="0016670F"/>
    <w:rsid w:val="00166893"/>
    <w:rsid w:val="00171A0E"/>
    <w:rsid w:val="001726F9"/>
    <w:rsid w:val="00175B3F"/>
    <w:rsid w:val="001773D3"/>
    <w:rsid w:val="0018542A"/>
    <w:rsid w:val="0018581C"/>
    <w:rsid w:val="00186330"/>
    <w:rsid w:val="001868FF"/>
    <w:rsid w:val="00186AD9"/>
    <w:rsid w:val="0019559C"/>
    <w:rsid w:val="00195A9B"/>
    <w:rsid w:val="0019659B"/>
    <w:rsid w:val="001A4958"/>
    <w:rsid w:val="001A6094"/>
    <w:rsid w:val="001A6E0C"/>
    <w:rsid w:val="001A6F37"/>
    <w:rsid w:val="001A741E"/>
    <w:rsid w:val="001B29AE"/>
    <w:rsid w:val="001B2FD5"/>
    <w:rsid w:val="001B3DF3"/>
    <w:rsid w:val="001B44D8"/>
    <w:rsid w:val="001B53F0"/>
    <w:rsid w:val="001B58FF"/>
    <w:rsid w:val="001B6A08"/>
    <w:rsid w:val="001B7930"/>
    <w:rsid w:val="001C07E8"/>
    <w:rsid w:val="001C1EF9"/>
    <w:rsid w:val="001C408C"/>
    <w:rsid w:val="001C77DD"/>
    <w:rsid w:val="001D0FDA"/>
    <w:rsid w:val="001D1CFF"/>
    <w:rsid w:val="001D34DF"/>
    <w:rsid w:val="001D4B9B"/>
    <w:rsid w:val="001E0F18"/>
    <w:rsid w:val="001E1944"/>
    <w:rsid w:val="001E1D54"/>
    <w:rsid w:val="001E2692"/>
    <w:rsid w:val="001E637E"/>
    <w:rsid w:val="001F1529"/>
    <w:rsid w:val="001F1A9E"/>
    <w:rsid w:val="001F31BF"/>
    <w:rsid w:val="001F407B"/>
    <w:rsid w:val="001F4D9E"/>
    <w:rsid w:val="00204C3C"/>
    <w:rsid w:val="00205A0A"/>
    <w:rsid w:val="00205E26"/>
    <w:rsid w:val="00206E7A"/>
    <w:rsid w:val="00207875"/>
    <w:rsid w:val="002115F2"/>
    <w:rsid w:val="00211AA2"/>
    <w:rsid w:val="002120FF"/>
    <w:rsid w:val="00220DD0"/>
    <w:rsid w:val="00221100"/>
    <w:rsid w:val="0022351A"/>
    <w:rsid w:val="002237F9"/>
    <w:rsid w:val="002304FB"/>
    <w:rsid w:val="00232BF9"/>
    <w:rsid w:val="00233293"/>
    <w:rsid w:val="00237DE2"/>
    <w:rsid w:val="002401EE"/>
    <w:rsid w:val="00241080"/>
    <w:rsid w:val="002432E9"/>
    <w:rsid w:val="00245351"/>
    <w:rsid w:val="002461BC"/>
    <w:rsid w:val="00247463"/>
    <w:rsid w:val="00247A5B"/>
    <w:rsid w:val="002506BB"/>
    <w:rsid w:val="0025140D"/>
    <w:rsid w:val="002536D7"/>
    <w:rsid w:val="00253AF9"/>
    <w:rsid w:val="00253EEA"/>
    <w:rsid w:val="00257637"/>
    <w:rsid w:val="00260534"/>
    <w:rsid w:val="002651A9"/>
    <w:rsid w:val="00265A3E"/>
    <w:rsid w:val="00265A43"/>
    <w:rsid w:val="00267480"/>
    <w:rsid w:val="00270868"/>
    <w:rsid w:val="00271D76"/>
    <w:rsid w:val="00272779"/>
    <w:rsid w:val="002733F7"/>
    <w:rsid w:val="00273EDB"/>
    <w:rsid w:val="0028012C"/>
    <w:rsid w:val="002807B1"/>
    <w:rsid w:val="00280ED9"/>
    <w:rsid w:val="00282FC6"/>
    <w:rsid w:val="00286577"/>
    <w:rsid w:val="00290C84"/>
    <w:rsid w:val="00291C4C"/>
    <w:rsid w:val="002939A8"/>
    <w:rsid w:val="0029404A"/>
    <w:rsid w:val="0029610C"/>
    <w:rsid w:val="002974BB"/>
    <w:rsid w:val="0029762D"/>
    <w:rsid w:val="002A0475"/>
    <w:rsid w:val="002A136A"/>
    <w:rsid w:val="002A1A1B"/>
    <w:rsid w:val="002A1A52"/>
    <w:rsid w:val="002A1AFC"/>
    <w:rsid w:val="002A4445"/>
    <w:rsid w:val="002A46FF"/>
    <w:rsid w:val="002A4C65"/>
    <w:rsid w:val="002A676B"/>
    <w:rsid w:val="002A7B91"/>
    <w:rsid w:val="002B2020"/>
    <w:rsid w:val="002B3416"/>
    <w:rsid w:val="002B5CDE"/>
    <w:rsid w:val="002B6685"/>
    <w:rsid w:val="002C03F0"/>
    <w:rsid w:val="002C5DDF"/>
    <w:rsid w:val="002D2371"/>
    <w:rsid w:val="002D29A4"/>
    <w:rsid w:val="002D3996"/>
    <w:rsid w:val="002D5323"/>
    <w:rsid w:val="002D6AB5"/>
    <w:rsid w:val="002D6FB8"/>
    <w:rsid w:val="002E5ECF"/>
    <w:rsid w:val="002F1AAC"/>
    <w:rsid w:val="002F1BA7"/>
    <w:rsid w:val="002F1E43"/>
    <w:rsid w:val="002F2A85"/>
    <w:rsid w:val="002F61F0"/>
    <w:rsid w:val="002F63A0"/>
    <w:rsid w:val="002F653A"/>
    <w:rsid w:val="002F767B"/>
    <w:rsid w:val="00306D4E"/>
    <w:rsid w:val="00306ECE"/>
    <w:rsid w:val="0030779B"/>
    <w:rsid w:val="00310DA5"/>
    <w:rsid w:val="00311C83"/>
    <w:rsid w:val="00312A34"/>
    <w:rsid w:val="00315989"/>
    <w:rsid w:val="00317085"/>
    <w:rsid w:val="0032072A"/>
    <w:rsid w:val="00323B6D"/>
    <w:rsid w:val="00330950"/>
    <w:rsid w:val="00330BD8"/>
    <w:rsid w:val="003324D2"/>
    <w:rsid w:val="00334264"/>
    <w:rsid w:val="00335886"/>
    <w:rsid w:val="003373AD"/>
    <w:rsid w:val="00340ACA"/>
    <w:rsid w:val="003443BC"/>
    <w:rsid w:val="00344484"/>
    <w:rsid w:val="00345701"/>
    <w:rsid w:val="00346A9F"/>
    <w:rsid w:val="003536E9"/>
    <w:rsid w:val="003541CE"/>
    <w:rsid w:val="00356275"/>
    <w:rsid w:val="00357085"/>
    <w:rsid w:val="003571FF"/>
    <w:rsid w:val="00357455"/>
    <w:rsid w:val="0035786C"/>
    <w:rsid w:val="003602E0"/>
    <w:rsid w:val="003610DA"/>
    <w:rsid w:val="00365EEF"/>
    <w:rsid w:val="00366AB0"/>
    <w:rsid w:val="00366B8E"/>
    <w:rsid w:val="00367B3F"/>
    <w:rsid w:val="0037006E"/>
    <w:rsid w:val="00370FB0"/>
    <w:rsid w:val="003713B9"/>
    <w:rsid w:val="00373723"/>
    <w:rsid w:val="00374680"/>
    <w:rsid w:val="00376FEA"/>
    <w:rsid w:val="00377F61"/>
    <w:rsid w:val="003806B0"/>
    <w:rsid w:val="00381270"/>
    <w:rsid w:val="003815B3"/>
    <w:rsid w:val="003826EE"/>
    <w:rsid w:val="00382A8A"/>
    <w:rsid w:val="00385497"/>
    <w:rsid w:val="003873A9"/>
    <w:rsid w:val="003911D4"/>
    <w:rsid w:val="00391C3F"/>
    <w:rsid w:val="00393F57"/>
    <w:rsid w:val="00395089"/>
    <w:rsid w:val="003950CB"/>
    <w:rsid w:val="003977BB"/>
    <w:rsid w:val="003A46D8"/>
    <w:rsid w:val="003A5FF5"/>
    <w:rsid w:val="003B2731"/>
    <w:rsid w:val="003C05E8"/>
    <w:rsid w:val="003C38C3"/>
    <w:rsid w:val="003C5497"/>
    <w:rsid w:val="003C554D"/>
    <w:rsid w:val="003C662F"/>
    <w:rsid w:val="003C6E81"/>
    <w:rsid w:val="003D0BE9"/>
    <w:rsid w:val="003D0FA3"/>
    <w:rsid w:val="003D2E71"/>
    <w:rsid w:val="003D3680"/>
    <w:rsid w:val="003D3F02"/>
    <w:rsid w:val="003D5B61"/>
    <w:rsid w:val="003D5D2D"/>
    <w:rsid w:val="003D64C7"/>
    <w:rsid w:val="003E0F90"/>
    <w:rsid w:val="003E15B0"/>
    <w:rsid w:val="003E275A"/>
    <w:rsid w:val="003E2D3A"/>
    <w:rsid w:val="003E4ED4"/>
    <w:rsid w:val="003E5114"/>
    <w:rsid w:val="003E5F0E"/>
    <w:rsid w:val="003E60CF"/>
    <w:rsid w:val="003E630E"/>
    <w:rsid w:val="003E68FE"/>
    <w:rsid w:val="003F3EEC"/>
    <w:rsid w:val="003F3F73"/>
    <w:rsid w:val="003F4857"/>
    <w:rsid w:val="003F5349"/>
    <w:rsid w:val="003F6EF8"/>
    <w:rsid w:val="003F7843"/>
    <w:rsid w:val="004021AC"/>
    <w:rsid w:val="00407B83"/>
    <w:rsid w:val="004139A5"/>
    <w:rsid w:val="004179F7"/>
    <w:rsid w:val="00426B6C"/>
    <w:rsid w:val="004277AC"/>
    <w:rsid w:val="00427D06"/>
    <w:rsid w:val="0043373D"/>
    <w:rsid w:val="004337A9"/>
    <w:rsid w:val="00434B01"/>
    <w:rsid w:val="00435558"/>
    <w:rsid w:val="0043712F"/>
    <w:rsid w:val="0043737D"/>
    <w:rsid w:val="00437545"/>
    <w:rsid w:val="00437726"/>
    <w:rsid w:val="00437F7C"/>
    <w:rsid w:val="004403D2"/>
    <w:rsid w:val="00441090"/>
    <w:rsid w:val="00441D13"/>
    <w:rsid w:val="0045140E"/>
    <w:rsid w:val="00451672"/>
    <w:rsid w:val="00451AE7"/>
    <w:rsid w:val="00454FCF"/>
    <w:rsid w:val="0045620C"/>
    <w:rsid w:val="004567D4"/>
    <w:rsid w:val="004569AD"/>
    <w:rsid w:val="0046194D"/>
    <w:rsid w:val="00463B4C"/>
    <w:rsid w:val="00467909"/>
    <w:rsid w:val="00471ADC"/>
    <w:rsid w:val="00474151"/>
    <w:rsid w:val="00480721"/>
    <w:rsid w:val="004815DD"/>
    <w:rsid w:val="00481D45"/>
    <w:rsid w:val="00484D11"/>
    <w:rsid w:val="00487CBE"/>
    <w:rsid w:val="00491296"/>
    <w:rsid w:val="0049176E"/>
    <w:rsid w:val="00491B0B"/>
    <w:rsid w:val="004925CD"/>
    <w:rsid w:val="00494A6A"/>
    <w:rsid w:val="00496DD4"/>
    <w:rsid w:val="004A0BB3"/>
    <w:rsid w:val="004A2D25"/>
    <w:rsid w:val="004A54E2"/>
    <w:rsid w:val="004A578E"/>
    <w:rsid w:val="004A74FC"/>
    <w:rsid w:val="004B1457"/>
    <w:rsid w:val="004B1F85"/>
    <w:rsid w:val="004B221C"/>
    <w:rsid w:val="004B2C2E"/>
    <w:rsid w:val="004B314B"/>
    <w:rsid w:val="004B3BE1"/>
    <w:rsid w:val="004B4648"/>
    <w:rsid w:val="004B6527"/>
    <w:rsid w:val="004C3E49"/>
    <w:rsid w:val="004D02FE"/>
    <w:rsid w:val="004D0422"/>
    <w:rsid w:val="004D0852"/>
    <w:rsid w:val="004D2369"/>
    <w:rsid w:val="004D2441"/>
    <w:rsid w:val="004D2E1A"/>
    <w:rsid w:val="004D4174"/>
    <w:rsid w:val="004D48F4"/>
    <w:rsid w:val="004D4BA4"/>
    <w:rsid w:val="004D5EF5"/>
    <w:rsid w:val="004D672B"/>
    <w:rsid w:val="004E3926"/>
    <w:rsid w:val="004E447C"/>
    <w:rsid w:val="004E54E5"/>
    <w:rsid w:val="004E650B"/>
    <w:rsid w:val="004E7909"/>
    <w:rsid w:val="004F0C3F"/>
    <w:rsid w:val="004F0CFC"/>
    <w:rsid w:val="004F1A36"/>
    <w:rsid w:val="004F1B9B"/>
    <w:rsid w:val="004F2CA5"/>
    <w:rsid w:val="004F36CF"/>
    <w:rsid w:val="004F3F8F"/>
    <w:rsid w:val="004F4326"/>
    <w:rsid w:val="004F6894"/>
    <w:rsid w:val="00501780"/>
    <w:rsid w:val="00501BBA"/>
    <w:rsid w:val="00502D83"/>
    <w:rsid w:val="005069C8"/>
    <w:rsid w:val="0051003B"/>
    <w:rsid w:val="00510B03"/>
    <w:rsid w:val="00510D34"/>
    <w:rsid w:val="00512E99"/>
    <w:rsid w:val="005155AA"/>
    <w:rsid w:val="00515AAD"/>
    <w:rsid w:val="005171DD"/>
    <w:rsid w:val="00523C9B"/>
    <w:rsid w:val="0052430B"/>
    <w:rsid w:val="0052495E"/>
    <w:rsid w:val="00526541"/>
    <w:rsid w:val="0052684C"/>
    <w:rsid w:val="00526DF3"/>
    <w:rsid w:val="00527A16"/>
    <w:rsid w:val="00527CCA"/>
    <w:rsid w:val="00527D30"/>
    <w:rsid w:val="005304E9"/>
    <w:rsid w:val="0053135F"/>
    <w:rsid w:val="00533339"/>
    <w:rsid w:val="005340D0"/>
    <w:rsid w:val="00534D0D"/>
    <w:rsid w:val="005369F3"/>
    <w:rsid w:val="00542602"/>
    <w:rsid w:val="005434E9"/>
    <w:rsid w:val="005556BC"/>
    <w:rsid w:val="005563FB"/>
    <w:rsid w:val="00556B06"/>
    <w:rsid w:val="00556B4E"/>
    <w:rsid w:val="005602D2"/>
    <w:rsid w:val="0056196E"/>
    <w:rsid w:val="00562550"/>
    <w:rsid w:val="005636B3"/>
    <w:rsid w:val="00563CD8"/>
    <w:rsid w:val="00567757"/>
    <w:rsid w:val="0057050D"/>
    <w:rsid w:val="00572DC4"/>
    <w:rsid w:val="00573E48"/>
    <w:rsid w:val="00574C71"/>
    <w:rsid w:val="00577466"/>
    <w:rsid w:val="00581E98"/>
    <w:rsid w:val="00582689"/>
    <w:rsid w:val="00585145"/>
    <w:rsid w:val="005870BA"/>
    <w:rsid w:val="00591626"/>
    <w:rsid w:val="00591F83"/>
    <w:rsid w:val="00592F8E"/>
    <w:rsid w:val="0059420F"/>
    <w:rsid w:val="00594AEB"/>
    <w:rsid w:val="00595F90"/>
    <w:rsid w:val="005A1863"/>
    <w:rsid w:val="005A2A27"/>
    <w:rsid w:val="005A3B36"/>
    <w:rsid w:val="005A4A06"/>
    <w:rsid w:val="005A6EAC"/>
    <w:rsid w:val="005B1324"/>
    <w:rsid w:val="005B1E7B"/>
    <w:rsid w:val="005B30F5"/>
    <w:rsid w:val="005B3A63"/>
    <w:rsid w:val="005B3E70"/>
    <w:rsid w:val="005B43A1"/>
    <w:rsid w:val="005B66FE"/>
    <w:rsid w:val="005B7382"/>
    <w:rsid w:val="005B7A73"/>
    <w:rsid w:val="005C2A7D"/>
    <w:rsid w:val="005C353B"/>
    <w:rsid w:val="005C58A5"/>
    <w:rsid w:val="005C5C51"/>
    <w:rsid w:val="005C5C77"/>
    <w:rsid w:val="005C638B"/>
    <w:rsid w:val="005D014E"/>
    <w:rsid w:val="005D2266"/>
    <w:rsid w:val="005D3644"/>
    <w:rsid w:val="005D7688"/>
    <w:rsid w:val="005E4F10"/>
    <w:rsid w:val="005E67E3"/>
    <w:rsid w:val="005E6C5A"/>
    <w:rsid w:val="005E79A0"/>
    <w:rsid w:val="005E7B82"/>
    <w:rsid w:val="005E7D0C"/>
    <w:rsid w:val="005E7F1F"/>
    <w:rsid w:val="005F078F"/>
    <w:rsid w:val="005F2D9F"/>
    <w:rsid w:val="005F60EB"/>
    <w:rsid w:val="005F6731"/>
    <w:rsid w:val="005F6B51"/>
    <w:rsid w:val="00601090"/>
    <w:rsid w:val="006011AD"/>
    <w:rsid w:val="00605169"/>
    <w:rsid w:val="00612126"/>
    <w:rsid w:val="006128CE"/>
    <w:rsid w:val="00622041"/>
    <w:rsid w:val="0062494F"/>
    <w:rsid w:val="00625368"/>
    <w:rsid w:val="00627383"/>
    <w:rsid w:val="00630071"/>
    <w:rsid w:val="006304DB"/>
    <w:rsid w:val="006350F6"/>
    <w:rsid w:val="0063580D"/>
    <w:rsid w:val="00636FC7"/>
    <w:rsid w:val="00640D04"/>
    <w:rsid w:val="00642428"/>
    <w:rsid w:val="006441C8"/>
    <w:rsid w:val="0064528E"/>
    <w:rsid w:val="00645EC3"/>
    <w:rsid w:val="006460E9"/>
    <w:rsid w:val="00651811"/>
    <w:rsid w:val="006561F2"/>
    <w:rsid w:val="0065641B"/>
    <w:rsid w:val="006579D5"/>
    <w:rsid w:val="00657E74"/>
    <w:rsid w:val="00663C62"/>
    <w:rsid w:val="00665948"/>
    <w:rsid w:val="00665C5B"/>
    <w:rsid w:val="00667FD2"/>
    <w:rsid w:val="006747D9"/>
    <w:rsid w:val="00682D84"/>
    <w:rsid w:val="006858E9"/>
    <w:rsid w:val="006866FD"/>
    <w:rsid w:val="00687B26"/>
    <w:rsid w:val="00690F5B"/>
    <w:rsid w:val="0069357A"/>
    <w:rsid w:val="00695B13"/>
    <w:rsid w:val="00697974"/>
    <w:rsid w:val="006A0711"/>
    <w:rsid w:val="006A605C"/>
    <w:rsid w:val="006B0D4A"/>
    <w:rsid w:val="006B173C"/>
    <w:rsid w:val="006B1824"/>
    <w:rsid w:val="006B1E1F"/>
    <w:rsid w:val="006B378D"/>
    <w:rsid w:val="006B69A3"/>
    <w:rsid w:val="006B72F0"/>
    <w:rsid w:val="006B7E93"/>
    <w:rsid w:val="006C17A8"/>
    <w:rsid w:val="006C4CC7"/>
    <w:rsid w:val="006C5AA3"/>
    <w:rsid w:val="006C70B3"/>
    <w:rsid w:val="006D331E"/>
    <w:rsid w:val="006D52CD"/>
    <w:rsid w:val="006D68D3"/>
    <w:rsid w:val="006D6AE2"/>
    <w:rsid w:val="006E04BB"/>
    <w:rsid w:val="006E143D"/>
    <w:rsid w:val="006E2F89"/>
    <w:rsid w:val="006E34BF"/>
    <w:rsid w:val="006E4757"/>
    <w:rsid w:val="006E7B76"/>
    <w:rsid w:val="006F1106"/>
    <w:rsid w:val="006F12CC"/>
    <w:rsid w:val="006F2330"/>
    <w:rsid w:val="006F2821"/>
    <w:rsid w:val="006F52D0"/>
    <w:rsid w:val="006F7508"/>
    <w:rsid w:val="00700C05"/>
    <w:rsid w:val="00703F0C"/>
    <w:rsid w:val="007055D9"/>
    <w:rsid w:val="00712D1F"/>
    <w:rsid w:val="007132B9"/>
    <w:rsid w:val="00717EA3"/>
    <w:rsid w:val="0072043A"/>
    <w:rsid w:val="00722987"/>
    <w:rsid w:val="00725696"/>
    <w:rsid w:val="00725D66"/>
    <w:rsid w:val="007265C1"/>
    <w:rsid w:val="007265F2"/>
    <w:rsid w:val="0072669D"/>
    <w:rsid w:val="00727EFB"/>
    <w:rsid w:val="007345E4"/>
    <w:rsid w:val="007354CE"/>
    <w:rsid w:val="00737388"/>
    <w:rsid w:val="00740576"/>
    <w:rsid w:val="007425DA"/>
    <w:rsid w:val="00742AE4"/>
    <w:rsid w:val="00742CF0"/>
    <w:rsid w:val="0074306B"/>
    <w:rsid w:val="00744AC9"/>
    <w:rsid w:val="00744DD6"/>
    <w:rsid w:val="0074784E"/>
    <w:rsid w:val="00747BE3"/>
    <w:rsid w:val="00752DC1"/>
    <w:rsid w:val="007548C6"/>
    <w:rsid w:val="00755787"/>
    <w:rsid w:val="00761D49"/>
    <w:rsid w:val="007633E6"/>
    <w:rsid w:val="0076391A"/>
    <w:rsid w:val="0076438E"/>
    <w:rsid w:val="007658B2"/>
    <w:rsid w:val="00765F9F"/>
    <w:rsid w:val="00771608"/>
    <w:rsid w:val="00772015"/>
    <w:rsid w:val="00775480"/>
    <w:rsid w:val="00776971"/>
    <w:rsid w:val="00784360"/>
    <w:rsid w:val="00784922"/>
    <w:rsid w:val="00785295"/>
    <w:rsid w:val="007867DF"/>
    <w:rsid w:val="00791248"/>
    <w:rsid w:val="007916B6"/>
    <w:rsid w:val="00793E6B"/>
    <w:rsid w:val="00797600"/>
    <w:rsid w:val="0079793B"/>
    <w:rsid w:val="007A0DB3"/>
    <w:rsid w:val="007A212A"/>
    <w:rsid w:val="007A2146"/>
    <w:rsid w:val="007A4711"/>
    <w:rsid w:val="007A566C"/>
    <w:rsid w:val="007A66AC"/>
    <w:rsid w:val="007A745F"/>
    <w:rsid w:val="007A7AE7"/>
    <w:rsid w:val="007B0F62"/>
    <w:rsid w:val="007B148E"/>
    <w:rsid w:val="007B1D90"/>
    <w:rsid w:val="007B438E"/>
    <w:rsid w:val="007B4C9B"/>
    <w:rsid w:val="007B7B42"/>
    <w:rsid w:val="007C197F"/>
    <w:rsid w:val="007C6288"/>
    <w:rsid w:val="007D4791"/>
    <w:rsid w:val="007D5089"/>
    <w:rsid w:val="007E1F46"/>
    <w:rsid w:val="007E2098"/>
    <w:rsid w:val="007E4F01"/>
    <w:rsid w:val="007E548A"/>
    <w:rsid w:val="007E5F7B"/>
    <w:rsid w:val="007E63E1"/>
    <w:rsid w:val="007E654D"/>
    <w:rsid w:val="007E7164"/>
    <w:rsid w:val="007F22EB"/>
    <w:rsid w:val="007F2B96"/>
    <w:rsid w:val="007F3278"/>
    <w:rsid w:val="007F6B6F"/>
    <w:rsid w:val="007F6D35"/>
    <w:rsid w:val="007F77E7"/>
    <w:rsid w:val="008036F2"/>
    <w:rsid w:val="008041D8"/>
    <w:rsid w:val="00804564"/>
    <w:rsid w:val="00805220"/>
    <w:rsid w:val="008055F5"/>
    <w:rsid w:val="00805D2F"/>
    <w:rsid w:val="0080603D"/>
    <w:rsid w:val="00806671"/>
    <w:rsid w:val="00810501"/>
    <w:rsid w:val="008105DC"/>
    <w:rsid w:val="00813BBA"/>
    <w:rsid w:val="00813F83"/>
    <w:rsid w:val="008142E5"/>
    <w:rsid w:val="00814337"/>
    <w:rsid w:val="00816C4E"/>
    <w:rsid w:val="00820CAA"/>
    <w:rsid w:val="00821C38"/>
    <w:rsid w:val="00822612"/>
    <w:rsid w:val="0082378E"/>
    <w:rsid w:val="00824284"/>
    <w:rsid w:val="008252A2"/>
    <w:rsid w:val="00832B76"/>
    <w:rsid w:val="008403A1"/>
    <w:rsid w:val="00844263"/>
    <w:rsid w:val="0084521A"/>
    <w:rsid w:val="008452F6"/>
    <w:rsid w:val="008467CD"/>
    <w:rsid w:val="00847929"/>
    <w:rsid w:val="0084794B"/>
    <w:rsid w:val="00847E80"/>
    <w:rsid w:val="0085021D"/>
    <w:rsid w:val="00852023"/>
    <w:rsid w:val="00853212"/>
    <w:rsid w:val="00855C74"/>
    <w:rsid w:val="0085650B"/>
    <w:rsid w:val="00857C42"/>
    <w:rsid w:val="008629A4"/>
    <w:rsid w:val="00863003"/>
    <w:rsid w:val="00872F43"/>
    <w:rsid w:val="00873483"/>
    <w:rsid w:val="008738D8"/>
    <w:rsid w:val="00874247"/>
    <w:rsid w:val="00881422"/>
    <w:rsid w:val="00881818"/>
    <w:rsid w:val="00882808"/>
    <w:rsid w:val="0089068C"/>
    <w:rsid w:val="00891602"/>
    <w:rsid w:val="00892886"/>
    <w:rsid w:val="008943AC"/>
    <w:rsid w:val="00897FFB"/>
    <w:rsid w:val="008A0844"/>
    <w:rsid w:val="008A14AB"/>
    <w:rsid w:val="008A1671"/>
    <w:rsid w:val="008A1A05"/>
    <w:rsid w:val="008A2C93"/>
    <w:rsid w:val="008A5305"/>
    <w:rsid w:val="008A7091"/>
    <w:rsid w:val="008B0314"/>
    <w:rsid w:val="008B2146"/>
    <w:rsid w:val="008B30FB"/>
    <w:rsid w:val="008B558E"/>
    <w:rsid w:val="008B6C3A"/>
    <w:rsid w:val="008B781D"/>
    <w:rsid w:val="008C0562"/>
    <w:rsid w:val="008C1CB3"/>
    <w:rsid w:val="008C71A0"/>
    <w:rsid w:val="008C7201"/>
    <w:rsid w:val="008D196D"/>
    <w:rsid w:val="008D2257"/>
    <w:rsid w:val="008D326E"/>
    <w:rsid w:val="008D3A8B"/>
    <w:rsid w:val="008D6369"/>
    <w:rsid w:val="008E1268"/>
    <w:rsid w:val="008E2973"/>
    <w:rsid w:val="008E4871"/>
    <w:rsid w:val="008E7CB0"/>
    <w:rsid w:val="008E7EF3"/>
    <w:rsid w:val="008F3432"/>
    <w:rsid w:val="008F59F8"/>
    <w:rsid w:val="008F5AFB"/>
    <w:rsid w:val="008F6E59"/>
    <w:rsid w:val="008F72C7"/>
    <w:rsid w:val="009035B8"/>
    <w:rsid w:val="00904287"/>
    <w:rsid w:val="00906C5E"/>
    <w:rsid w:val="00910FEE"/>
    <w:rsid w:val="00915CCD"/>
    <w:rsid w:val="009175C3"/>
    <w:rsid w:val="00917FCB"/>
    <w:rsid w:val="00922B79"/>
    <w:rsid w:val="00922D37"/>
    <w:rsid w:val="0092385E"/>
    <w:rsid w:val="00923CD6"/>
    <w:rsid w:val="00925300"/>
    <w:rsid w:val="0092720B"/>
    <w:rsid w:val="00927CA6"/>
    <w:rsid w:val="00934B9F"/>
    <w:rsid w:val="00934E87"/>
    <w:rsid w:val="0093694D"/>
    <w:rsid w:val="0094168D"/>
    <w:rsid w:val="00942CE5"/>
    <w:rsid w:val="00942D5C"/>
    <w:rsid w:val="009459D6"/>
    <w:rsid w:val="00950D03"/>
    <w:rsid w:val="00953259"/>
    <w:rsid w:val="00955BCD"/>
    <w:rsid w:val="00955E5E"/>
    <w:rsid w:val="00956816"/>
    <w:rsid w:val="00960A4A"/>
    <w:rsid w:val="009612CE"/>
    <w:rsid w:val="00965D68"/>
    <w:rsid w:val="009669E0"/>
    <w:rsid w:val="00970042"/>
    <w:rsid w:val="0097009B"/>
    <w:rsid w:val="00970CE2"/>
    <w:rsid w:val="009765C4"/>
    <w:rsid w:val="00977E7B"/>
    <w:rsid w:val="00977FF5"/>
    <w:rsid w:val="009860A9"/>
    <w:rsid w:val="00987973"/>
    <w:rsid w:val="00990100"/>
    <w:rsid w:val="0099316A"/>
    <w:rsid w:val="009968EA"/>
    <w:rsid w:val="00996967"/>
    <w:rsid w:val="009A0A5C"/>
    <w:rsid w:val="009A0FBA"/>
    <w:rsid w:val="009A2296"/>
    <w:rsid w:val="009A25BE"/>
    <w:rsid w:val="009A48F8"/>
    <w:rsid w:val="009A5969"/>
    <w:rsid w:val="009A61AF"/>
    <w:rsid w:val="009B2965"/>
    <w:rsid w:val="009B3343"/>
    <w:rsid w:val="009B3B95"/>
    <w:rsid w:val="009B4385"/>
    <w:rsid w:val="009B5865"/>
    <w:rsid w:val="009B5D1A"/>
    <w:rsid w:val="009B6045"/>
    <w:rsid w:val="009B726C"/>
    <w:rsid w:val="009B72F3"/>
    <w:rsid w:val="009B7878"/>
    <w:rsid w:val="009C1B0D"/>
    <w:rsid w:val="009C2981"/>
    <w:rsid w:val="009C32A2"/>
    <w:rsid w:val="009C6F4B"/>
    <w:rsid w:val="009D02B9"/>
    <w:rsid w:val="009D09C7"/>
    <w:rsid w:val="009D0BB3"/>
    <w:rsid w:val="009D2B4E"/>
    <w:rsid w:val="009D47B2"/>
    <w:rsid w:val="009D51D6"/>
    <w:rsid w:val="009D5450"/>
    <w:rsid w:val="009D5BF1"/>
    <w:rsid w:val="009D66E4"/>
    <w:rsid w:val="009D7B57"/>
    <w:rsid w:val="009E028A"/>
    <w:rsid w:val="009E2067"/>
    <w:rsid w:val="009E310F"/>
    <w:rsid w:val="009E6514"/>
    <w:rsid w:val="009E68E3"/>
    <w:rsid w:val="009E6CF3"/>
    <w:rsid w:val="009E7069"/>
    <w:rsid w:val="009F01B8"/>
    <w:rsid w:val="009F0DA7"/>
    <w:rsid w:val="009F2B57"/>
    <w:rsid w:val="009F2F94"/>
    <w:rsid w:val="009F3A67"/>
    <w:rsid w:val="009F75FC"/>
    <w:rsid w:val="00A00FC7"/>
    <w:rsid w:val="00A01886"/>
    <w:rsid w:val="00A02C82"/>
    <w:rsid w:val="00A044CB"/>
    <w:rsid w:val="00A04A4B"/>
    <w:rsid w:val="00A0565A"/>
    <w:rsid w:val="00A05C01"/>
    <w:rsid w:val="00A05D0C"/>
    <w:rsid w:val="00A079BB"/>
    <w:rsid w:val="00A10319"/>
    <w:rsid w:val="00A11A4B"/>
    <w:rsid w:val="00A177D7"/>
    <w:rsid w:val="00A20AF8"/>
    <w:rsid w:val="00A21200"/>
    <w:rsid w:val="00A21D17"/>
    <w:rsid w:val="00A2391F"/>
    <w:rsid w:val="00A251E1"/>
    <w:rsid w:val="00A2617F"/>
    <w:rsid w:val="00A3047B"/>
    <w:rsid w:val="00A30C05"/>
    <w:rsid w:val="00A33CC5"/>
    <w:rsid w:val="00A3770F"/>
    <w:rsid w:val="00A41154"/>
    <w:rsid w:val="00A42A5A"/>
    <w:rsid w:val="00A43114"/>
    <w:rsid w:val="00A437DE"/>
    <w:rsid w:val="00A46A8C"/>
    <w:rsid w:val="00A46A94"/>
    <w:rsid w:val="00A47E16"/>
    <w:rsid w:val="00A518E9"/>
    <w:rsid w:val="00A521EF"/>
    <w:rsid w:val="00A55A46"/>
    <w:rsid w:val="00A57DFD"/>
    <w:rsid w:val="00A614C6"/>
    <w:rsid w:val="00A620BC"/>
    <w:rsid w:val="00A639D4"/>
    <w:rsid w:val="00A63B24"/>
    <w:rsid w:val="00A63CFE"/>
    <w:rsid w:val="00A66D21"/>
    <w:rsid w:val="00A6776A"/>
    <w:rsid w:val="00A7062B"/>
    <w:rsid w:val="00A754E8"/>
    <w:rsid w:val="00A763B8"/>
    <w:rsid w:val="00A77C90"/>
    <w:rsid w:val="00A8174F"/>
    <w:rsid w:val="00A83B57"/>
    <w:rsid w:val="00A83DE4"/>
    <w:rsid w:val="00A84173"/>
    <w:rsid w:val="00A87C71"/>
    <w:rsid w:val="00A90848"/>
    <w:rsid w:val="00A90DAE"/>
    <w:rsid w:val="00A91FCE"/>
    <w:rsid w:val="00A930B6"/>
    <w:rsid w:val="00A94E72"/>
    <w:rsid w:val="00AA0979"/>
    <w:rsid w:val="00AA0DC2"/>
    <w:rsid w:val="00AA17F7"/>
    <w:rsid w:val="00AA4E7A"/>
    <w:rsid w:val="00AA5EE5"/>
    <w:rsid w:val="00AA70D3"/>
    <w:rsid w:val="00AB09AC"/>
    <w:rsid w:val="00AB1F41"/>
    <w:rsid w:val="00AB48CE"/>
    <w:rsid w:val="00AB5AE4"/>
    <w:rsid w:val="00AB64DD"/>
    <w:rsid w:val="00AB71F5"/>
    <w:rsid w:val="00AC27F2"/>
    <w:rsid w:val="00AC2A89"/>
    <w:rsid w:val="00AC2D84"/>
    <w:rsid w:val="00AC316F"/>
    <w:rsid w:val="00AC59E6"/>
    <w:rsid w:val="00AC62EE"/>
    <w:rsid w:val="00AC6343"/>
    <w:rsid w:val="00AC68B1"/>
    <w:rsid w:val="00AC7FB1"/>
    <w:rsid w:val="00AD1C0A"/>
    <w:rsid w:val="00AE2EA0"/>
    <w:rsid w:val="00AE3115"/>
    <w:rsid w:val="00AE6339"/>
    <w:rsid w:val="00AE6340"/>
    <w:rsid w:val="00AF0432"/>
    <w:rsid w:val="00AF145B"/>
    <w:rsid w:val="00AF3272"/>
    <w:rsid w:val="00AF456D"/>
    <w:rsid w:val="00AF6E20"/>
    <w:rsid w:val="00AF7EC1"/>
    <w:rsid w:val="00B0017A"/>
    <w:rsid w:val="00B0208E"/>
    <w:rsid w:val="00B023CD"/>
    <w:rsid w:val="00B0396D"/>
    <w:rsid w:val="00B03E1F"/>
    <w:rsid w:val="00B074E6"/>
    <w:rsid w:val="00B10BC9"/>
    <w:rsid w:val="00B11DEA"/>
    <w:rsid w:val="00B12221"/>
    <w:rsid w:val="00B12450"/>
    <w:rsid w:val="00B141DF"/>
    <w:rsid w:val="00B14C5A"/>
    <w:rsid w:val="00B16630"/>
    <w:rsid w:val="00B16E30"/>
    <w:rsid w:val="00B171E6"/>
    <w:rsid w:val="00B234E7"/>
    <w:rsid w:val="00B23898"/>
    <w:rsid w:val="00B24E71"/>
    <w:rsid w:val="00B27B4E"/>
    <w:rsid w:val="00B3075D"/>
    <w:rsid w:val="00B308FA"/>
    <w:rsid w:val="00B325A0"/>
    <w:rsid w:val="00B35524"/>
    <w:rsid w:val="00B40A49"/>
    <w:rsid w:val="00B40D75"/>
    <w:rsid w:val="00B41662"/>
    <w:rsid w:val="00B41D3F"/>
    <w:rsid w:val="00B460D2"/>
    <w:rsid w:val="00B467E0"/>
    <w:rsid w:val="00B5088E"/>
    <w:rsid w:val="00B53292"/>
    <w:rsid w:val="00B55AE2"/>
    <w:rsid w:val="00B61409"/>
    <w:rsid w:val="00B620D7"/>
    <w:rsid w:val="00B6241B"/>
    <w:rsid w:val="00B65619"/>
    <w:rsid w:val="00B6571D"/>
    <w:rsid w:val="00B663D7"/>
    <w:rsid w:val="00B66A93"/>
    <w:rsid w:val="00B66F79"/>
    <w:rsid w:val="00B723C5"/>
    <w:rsid w:val="00B72ABF"/>
    <w:rsid w:val="00B7407B"/>
    <w:rsid w:val="00B77752"/>
    <w:rsid w:val="00B803ED"/>
    <w:rsid w:val="00B805C4"/>
    <w:rsid w:val="00B81D76"/>
    <w:rsid w:val="00B846FB"/>
    <w:rsid w:val="00B86B13"/>
    <w:rsid w:val="00B904C1"/>
    <w:rsid w:val="00B91420"/>
    <w:rsid w:val="00B922DB"/>
    <w:rsid w:val="00B944A9"/>
    <w:rsid w:val="00B962B6"/>
    <w:rsid w:val="00BA0F6A"/>
    <w:rsid w:val="00BA4D1F"/>
    <w:rsid w:val="00BA65D8"/>
    <w:rsid w:val="00BB10B3"/>
    <w:rsid w:val="00BB25CC"/>
    <w:rsid w:val="00BB2FEF"/>
    <w:rsid w:val="00BB3BBD"/>
    <w:rsid w:val="00BB3BD7"/>
    <w:rsid w:val="00BB6AD8"/>
    <w:rsid w:val="00BB77FA"/>
    <w:rsid w:val="00BC40C3"/>
    <w:rsid w:val="00BC639E"/>
    <w:rsid w:val="00BD3A32"/>
    <w:rsid w:val="00BE2648"/>
    <w:rsid w:val="00BE5BDE"/>
    <w:rsid w:val="00BE653E"/>
    <w:rsid w:val="00BF2059"/>
    <w:rsid w:val="00BF4C2C"/>
    <w:rsid w:val="00BF60B4"/>
    <w:rsid w:val="00BF7C48"/>
    <w:rsid w:val="00C03EB2"/>
    <w:rsid w:val="00C05215"/>
    <w:rsid w:val="00C055B5"/>
    <w:rsid w:val="00C05877"/>
    <w:rsid w:val="00C0798B"/>
    <w:rsid w:val="00C07F6B"/>
    <w:rsid w:val="00C141C7"/>
    <w:rsid w:val="00C14B30"/>
    <w:rsid w:val="00C15064"/>
    <w:rsid w:val="00C169F9"/>
    <w:rsid w:val="00C2249E"/>
    <w:rsid w:val="00C265B0"/>
    <w:rsid w:val="00C26BBC"/>
    <w:rsid w:val="00C27C47"/>
    <w:rsid w:val="00C300DC"/>
    <w:rsid w:val="00C34EFA"/>
    <w:rsid w:val="00C372F3"/>
    <w:rsid w:val="00C415B8"/>
    <w:rsid w:val="00C421F6"/>
    <w:rsid w:val="00C428AF"/>
    <w:rsid w:val="00C43D1B"/>
    <w:rsid w:val="00C45E49"/>
    <w:rsid w:val="00C46250"/>
    <w:rsid w:val="00C46B1E"/>
    <w:rsid w:val="00C4788A"/>
    <w:rsid w:val="00C507AE"/>
    <w:rsid w:val="00C50B2F"/>
    <w:rsid w:val="00C5636F"/>
    <w:rsid w:val="00C57020"/>
    <w:rsid w:val="00C57091"/>
    <w:rsid w:val="00C61208"/>
    <w:rsid w:val="00C6252D"/>
    <w:rsid w:val="00C62B68"/>
    <w:rsid w:val="00C6370D"/>
    <w:rsid w:val="00C639AD"/>
    <w:rsid w:val="00C7065C"/>
    <w:rsid w:val="00C70D04"/>
    <w:rsid w:val="00C71091"/>
    <w:rsid w:val="00C72AC7"/>
    <w:rsid w:val="00C72DDD"/>
    <w:rsid w:val="00C74895"/>
    <w:rsid w:val="00C74AA4"/>
    <w:rsid w:val="00C75C56"/>
    <w:rsid w:val="00C776B0"/>
    <w:rsid w:val="00C826AA"/>
    <w:rsid w:val="00C82CFC"/>
    <w:rsid w:val="00C83668"/>
    <w:rsid w:val="00C83991"/>
    <w:rsid w:val="00C84524"/>
    <w:rsid w:val="00C87B26"/>
    <w:rsid w:val="00C90420"/>
    <w:rsid w:val="00C90E06"/>
    <w:rsid w:val="00C96C95"/>
    <w:rsid w:val="00CA2EC1"/>
    <w:rsid w:val="00CA4EC9"/>
    <w:rsid w:val="00CA6F68"/>
    <w:rsid w:val="00CA721A"/>
    <w:rsid w:val="00CB1B2D"/>
    <w:rsid w:val="00CB1F12"/>
    <w:rsid w:val="00CB256D"/>
    <w:rsid w:val="00CB3964"/>
    <w:rsid w:val="00CB742D"/>
    <w:rsid w:val="00CC1393"/>
    <w:rsid w:val="00CC632C"/>
    <w:rsid w:val="00CD09C1"/>
    <w:rsid w:val="00CD5001"/>
    <w:rsid w:val="00CD6401"/>
    <w:rsid w:val="00CE06A2"/>
    <w:rsid w:val="00CE1760"/>
    <w:rsid w:val="00CE20B0"/>
    <w:rsid w:val="00CE4C74"/>
    <w:rsid w:val="00CE4C88"/>
    <w:rsid w:val="00CE5A6A"/>
    <w:rsid w:val="00CE63D4"/>
    <w:rsid w:val="00CE6525"/>
    <w:rsid w:val="00CE6848"/>
    <w:rsid w:val="00CE6C52"/>
    <w:rsid w:val="00CF2CC6"/>
    <w:rsid w:val="00CF70BA"/>
    <w:rsid w:val="00CF7720"/>
    <w:rsid w:val="00CF7839"/>
    <w:rsid w:val="00CF7955"/>
    <w:rsid w:val="00CF7ECF"/>
    <w:rsid w:val="00D00C96"/>
    <w:rsid w:val="00D031C2"/>
    <w:rsid w:val="00D04D46"/>
    <w:rsid w:val="00D07790"/>
    <w:rsid w:val="00D10CDD"/>
    <w:rsid w:val="00D159E5"/>
    <w:rsid w:val="00D166BE"/>
    <w:rsid w:val="00D17510"/>
    <w:rsid w:val="00D207DF"/>
    <w:rsid w:val="00D2383D"/>
    <w:rsid w:val="00D275E9"/>
    <w:rsid w:val="00D279B2"/>
    <w:rsid w:val="00D313D4"/>
    <w:rsid w:val="00D31CC7"/>
    <w:rsid w:val="00D3416E"/>
    <w:rsid w:val="00D36D62"/>
    <w:rsid w:val="00D3719E"/>
    <w:rsid w:val="00D4015A"/>
    <w:rsid w:val="00D436D0"/>
    <w:rsid w:val="00D4688C"/>
    <w:rsid w:val="00D46ADF"/>
    <w:rsid w:val="00D471E8"/>
    <w:rsid w:val="00D471FD"/>
    <w:rsid w:val="00D510BD"/>
    <w:rsid w:val="00D53517"/>
    <w:rsid w:val="00D535BE"/>
    <w:rsid w:val="00D54F90"/>
    <w:rsid w:val="00D56AEF"/>
    <w:rsid w:val="00D5738E"/>
    <w:rsid w:val="00D604D4"/>
    <w:rsid w:val="00D61374"/>
    <w:rsid w:val="00D62F61"/>
    <w:rsid w:val="00D644C8"/>
    <w:rsid w:val="00D65FB5"/>
    <w:rsid w:val="00D71077"/>
    <w:rsid w:val="00D71A3F"/>
    <w:rsid w:val="00D73441"/>
    <w:rsid w:val="00D75D05"/>
    <w:rsid w:val="00D7669B"/>
    <w:rsid w:val="00D7775F"/>
    <w:rsid w:val="00D80674"/>
    <w:rsid w:val="00D80CD9"/>
    <w:rsid w:val="00D834D4"/>
    <w:rsid w:val="00D84164"/>
    <w:rsid w:val="00D843A1"/>
    <w:rsid w:val="00D8563E"/>
    <w:rsid w:val="00D85BBF"/>
    <w:rsid w:val="00D86602"/>
    <w:rsid w:val="00D871F6"/>
    <w:rsid w:val="00D87996"/>
    <w:rsid w:val="00D903DB"/>
    <w:rsid w:val="00D9687F"/>
    <w:rsid w:val="00DA31FB"/>
    <w:rsid w:val="00DA3F95"/>
    <w:rsid w:val="00DA4E2D"/>
    <w:rsid w:val="00DA52A1"/>
    <w:rsid w:val="00DA5B9F"/>
    <w:rsid w:val="00DA6217"/>
    <w:rsid w:val="00DB13BB"/>
    <w:rsid w:val="00DB1A7A"/>
    <w:rsid w:val="00DB27FC"/>
    <w:rsid w:val="00DB313A"/>
    <w:rsid w:val="00DB3F7E"/>
    <w:rsid w:val="00DB41A3"/>
    <w:rsid w:val="00DB5BCF"/>
    <w:rsid w:val="00DB6454"/>
    <w:rsid w:val="00DC150F"/>
    <w:rsid w:val="00DC2431"/>
    <w:rsid w:val="00DC39B4"/>
    <w:rsid w:val="00DD14ED"/>
    <w:rsid w:val="00DD35C8"/>
    <w:rsid w:val="00DD3E4A"/>
    <w:rsid w:val="00DD5446"/>
    <w:rsid w:val="00DD78B0"/>
    <w:rsid w:val="00DE12F9"/>
    <w:rsid w:val="00DE2A36"/>
    <w:rsid w:val="00DE2BC5"/>
    <w:rsid w:val="00DE2F1A"/>
    <w:rsid w:val="00DE3433"/>
    <w:rsid w:val="00DE3CF1"/>
    <w:rsid w:val="00DE4F66"/>
    <w:rsid w:val="00DF24CA"/>
    <w:rsid w:val="00DF49DE"/>
    <w:rsid w:val="00DF60F0"/>
    <w:rsid w:val="00DF675C"/>
    <w:rsid w:val="00DF73E9"/>
    <w:rsid w:val="00E008E4"/>
    <w:rsid w:val="00E02E6F"/>
    <w:rsid w:val="00E03685"/>
    <w:rsid w:val="00E03A65"/>
    <w:rsid w:val="00E049AB"/>
    <w:rsid w:val="00E0597C"/>
    <w:rsid w:val="00E06225"/>
    <w:rsid w:val="00E07408"/>
    <w:rsid w:val="00E07B70"/>
    <w:rsid w:val="00E12D50"/>
    <w:rsid w:val="00E13FCD"/>
    <w:rsid w:val="00E150CB"/>
    <w:rsid w:val="00E15AA5"/>
    <w:rsid w:val="00E15CD0"/>
    <w:rsid w:val="00E22B2A"/>
    <w:rsid w:val="00E23B67"/>
    <w:rsid w:val="00E25062"/>
    <w:rsid w:val="00E27328"/>
    <w:rsid w:val="00E3097D"/>
    <w:rsid w:val="00E31569"/>
    <w:rsid w:val="00E35532"/>
    <w:rsid w:val="00E3686A"/>
    <w:rsid w:val="00E36ACC"/>
    <w:rsid w:val="00E371BE"/>
    <w:rsid w:val="00E371C4"/>
    <w:rsid w:val="00E40EFF"/>
    <w:rsid w:val="00E4265F"/>
    <w:rsid w:val="00E4471B"/>
    <w:rsid w:val="00E4753B"/>
    <w:rsid w:val="00E52C37"/>
    <w:rsid w:val="00E5701F"/>
    <w:rsid w:val="00E57590"/>
    <w:rsid w:val="00E57897"/>
    <w:rsid w:val="00E602DA"/>
    <w:rsid w:val="00E60999"/>
    <w:rsid w:val="00E63461"/>
    <w:rsid w:val="00E65E77"/>
    <w:rsid w:val="00E71367"/>
    <w:rsid w:val="00E73547"/>
    <w:rsid w:val="00E80911"/>
    <w:rsid w:val="00E81A4C"/>
    <w:rsid w:val="00E81CB1"/>
    <w:rsid w:val="00E83510"/>
    <w:rsid w:val="00E838A6"/>
    <w:rsid w:val="00E843E7"/>
    <w:rsid w:val="00E8635A"/>
    <w:rsid w:val="00E869AB"/>
    <w:rsid w:val="00E87335"/>
    <w:rsid w:val="00E8750A"/>
    <w:rsid w:val="00E92175"/>
    <w:rsid w:val="00E9631C"/>
    <w:rsid w:val="00E9736A"/>
    <w:rsid w:val="00EA0E8E"/>
    <w:rsid w:val="00EA28F0"/>
    <w:rsid w:val="00EA40D5"/>
    <w:rsid w:val="00EA5913"/>
    <w:rsid w:val="00EB0529"/>
    <w:rsid w:val="00EB1D62"/>
    <w:rsid w:val="00EB2B38"/>
    <w:rsid w:val="00EB2C34"/>
    <w:rsid w:val="00EB30DE"/>
    <w:rsid w:val="00EB4921"/>
    <w:rsid w:val="00EB5337"/>
    <w:rsid w:val="00EB546C"/>
    <w:rsid w:val="00EB5814"/>
    <w:rsid w:val="00EB5958"/>
    <w:rsid w:val="00EB6D36"/>
    <w:rsid w:val="00EB748A"/>
    <w:rsid w:val="00EC090B"/>
    <w:rsid w:val="00EC3224"/>
    <w:rsid w:val="00EC6613"/>
    <w:rsid w:val="00EC70AB"/>
    <w:rsid w:val="00ED27C4"/>
    <w:rsid w:val="00ED29B6"/>
    <w:rsid w:val="00ED2D8A"/>
    <w:rsid w:val="00ED39FA"/>
    <w:rsid w:val="00EE7151"/>
    <w:rsid w:val="00EF1BB2"/>
    <w:rsid w:val="00EF49C0"/>
    <w:rsid w:val="00EF4B84"/>
    <w:rsid w:val="00EF58BC"/>
    <w:rsid w:val="00EF6989"/>
    <w:rsid w:val="00F0140B"/>
    <w:rsid w:val="00F03718"/>
    <w:rsid w:val="00F03895"/>
    <w:rsid w:val="00F04604"/>
    <w:rsid w:val="00F0474D"/>
    <w:rsid w:val="00F06628"/>
    <w:rsid w:val="00F07963"/>
    <w:rsid w:val="00F1061A"/>
    <w:rsid w:val="00F11522"/>
    <w:rsid w:val="00F119E2"/>
    <w:rsid w:val="00F1205E"/>
    <w:rsid w:val="00F203C4"/>
    <w:rsid w:val="00F20991"/>
    <w:rsid w:val="00F2142A"/>
    <w:rsid w:val="00F301E3"/>
    <w:rsid w:val="00F34866"/>
    <w:rsid w:val="00F350AB"/>
    <w:rsid w:val="00F35D43"/>
    <w:rsid w:val="00F3674C"/>
    <w:rsid w:val="00F379AC"/>
    <w:rsid w:val="00F424E7"/>
    <w:rsid w:val="00F431B6"/>
    <w:rsid w:val="00F4569E"/>
    <w:rsid w:val="00F466AE"/>
    <w:rsid w:val="00F50505"/>
    <w:rsid w:val="00F52A5F"/>
    <w:rsid w:val="00F52E9D"/>
    <w:rsid w:val="00F52EE1"/>
    <w:rsid w:val="00F60D43"/>
    <w:rsid w:val="00F616BE"/>
    <w:rsid w:val="00F61E83"/>
    <w:rsid w:val="00F625AB"/>
    <w:rsid w:val="00F63966"/>
    <w:rsid w:val="00F648F0"/>
    <w:rsid w:val="00F64CCA"/>
    <w:rsid w:val="00F65A9C"/>
    <w:rsid w:val="00F662DC"/>
    <w:rsid w:val="00F70E20"/>
    <w:rsid w:val="00F73AA2"/>
    <w:rsid w:val="00F7516E"/>
    <w:rsid w:val="00F76057"/>
    <w:rsid w:val="00F80EA8"/>
    <w:rsid w:val="00F82F37"/>
    <w:rsid w:val="00F83462"/>
    <w:rsid w:val="00F869EF"/>
    <w:rsid w:val="00F9143D"/>
    <w:rsid w:val="00F91597"/>
    <w:rsid w:val="00F94D0E"/>
    <w:rsid w:val="00F96452"/>
    <w:rsid w:val="00F96E0C"/>
    <w:rsid w:val="00F97310"/>
    <w:rsid w:val="00F97440"/>
    <w:rsid w:val="00FA125A"/>
    <w:rsid w:val="00FA2136"/>
    <w:rsid w:val="00FA609B"/>
    <w:rsid w:val="00FA7282"/>
    <w:rsid w:val="00FB1B85"/>
    <w:rsid w:val="00FB1FCD"/>
    <w:rsid w:val="00FB50B4"/>
    <w:rsid w:val="00FB69B8"/>
    <w:rsid w:val="00FC2E4A"/>
    <w:rsid w:val="00FC2F5A"/>
    <w:rsid w:val="00FC32C8"/>
    <w:rsid w:val="00FC43F2"/>
    <w:rsid w:val="00FC48E9"/>
    <w:rsid w:val="00FC6BCF"/>
    <w:rsid w:val="00FC752B"/>
    <w:rsid w:val="00FD2A62"/>
    <w:rsid w:val="00FD2A6B"/>
    <w:rsid w:val="00FD67B7"/>
    <w:rsid w:val="00FD7A94"/>
    <w:rsid w:val="00FD7EC6"/>
    <w:rsid w:val="00FE1214"/>
    <w:rsid w:val="00FE277A"/>
    <w:rsid w:val="00FE3B44"/>
    <w:rsid w:val="00FF2A87"/>
    <w:rsid w:val="00FF44B9"/>
    <w:rsid w:val="00FF51D3"/>
    <w:rsid w:val="00FF65E7"/>
    <w:rsid w:val="00FF6A90"/>
    <w:rsid w:val="00FF7B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DB83445"/>
  <w15:docId w15:val="{90EED32A-19AA-4A00-81D5-8153B9D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AC"/>
  </w:style>
  <w:style w:type="paragraph" w:styleId="Titre1">
    <w:name w:val="heading 1"/>
    <w:basedOn w:val="Normal"/>
    <w:next w:val="Normal"/>
    <w:link w:val="Titre1Car"/>
    <w:uiPriority w:val="9"/>
    <w:qFormat/>
    <w:rsid w:val="00E87335"/>
    <w:pPr>
      <w:keepNext/>
      <w:keepLines/>
      <w:spacing w:before="240" w:after="0"/>
      <w:outlineLvl w:val="0"/>
    </w:pPr>
    <w:rPr>
      <w:rFonts w:ascii="Trebuchet MS" w:hAnsi="Trebuchet MS"/>
      <w:color w:val="438086"/>
      <w:sz w:val="32"/>
      <w:szCs w:val="32"/>
    </w:rPr>
  </w:style>
  <w:style w:type="paragraph" w:styleId="Titre2">
    <w:name w:val="heading 2"/>
    <w:basedOn w:val="Normal"/>
    <w:next w:val="Normal"/>
    <w:link w:val="Titre2Car"/>
    <w:uiPriority w:val="9"/>
    <w:unhideWhenUsed/>
    <w:qFormat/>
    <w:rsid w:val="00317085"/>
    <w:pPr>
      <w:keepNext/>
      <w:spacing w:after="0" w:line="240" w:lineRule="auto"/>
      <w:jc w:val="center"/>
      <w:outlineLvl w:val="1"/>
    </w:pPr>
    <w:rPr>
      <w:rFonts w:ascii="Arial Narrow" w:eastAsia="Times New Roman" w:hAnsi="Arial Narrow" w:cs="Times New Roman"/>
      <w:b/>
      <w:sz w:val="24"/>
      <w:szCs w:val="20"/>
      <w:u w:val="single"/>
      <w:lang w:eastAsia="fr-FR"/>
    </w:rPr>
  </w:style>
  <w:style w:type="paragraph" w:styleId="Titre3">
    <w:name w:val="heading 3"/>
    <w:basedOn w:val="Normal"/>
    <w:next w:val="Normal"/>
    <w:link w:val="Titre3Car"/>
    <w:uiPriority w:val="9"/>
    <w:unhideWhenUsed/>
    <w:qFormat/>
    <w:rsid w:val="00E87335"/>
    <w:pPr>
      <w:keepNext/>
      <w:keepLines/>
      <w:spacing w:before="40" w:after="0"/>
      <w:outlineLvl w:val="2"/>
    </w:pPr>
    <w:rPr>
      <w:rFonts w:ascii="Trebuchet MS" w:hAnsi="Trebuchet MS"/>
      <w:color w:val="438086"/>
      <w:sz w:val="24"/>
      <w:szCs w:val="24"/>
    </w:rPr>
  </w:style>
  <w:style w:type="paragraph" w:styleId="Titre4">
    <w:name w:val="heading 4"/>
    <w:basedOn w:val="Normal"/>
    <w:next w:val="Normal"/>
    <w:link w:val="Titre4Car"/>
    <w:uiPriority w:val="9"/>
    <w:semiHidden/>
    <w:unhideWhenUsed/>
    <w:qFormat/>
    <w:rsid w:val="00E87335"/>
    <w:pPr>
      <w:keepNext/>
      <w:keepLines/>
      <w:spacing w:before="40" w:after="0"/>
      <w:outlineLvl w:val="3"/>
    </w:pPr>
    <w:rPr>
      <w:rFonts w:ascii="Trebuchet MS" w:hAnsi="Trebuchet MS"/>
      <w:i/>
      <w:color w:val="438086"/>
    </w:rPr>
  </w:style>
  <w:style w:type="paragraph" w:styleId="Titre5">
    <w:name w:val="heading 5"/>
    <w:basedOn w:val="Normal"/>
    <w:next w:val="Normal"/>
    <w:link w:val="Titre5Car"/>
    <w:uiPriority w:val="9"/>
    <w:semiHidden/>
    <w:unhideWhenUsed/>
    <w:qFormat/>
    <w:rsid w:val="00E87335"/>
    <w:pPr>
      <w:keepNext/>
      <w:keepLines/>
      <w:spacing w:before="40" w:after="0"/>
      <w:outlineLvl w:val="4"/>
    </w:pPr>
    <w:rPr>
      <w:rFonts w:ascii="Trebuchet MS" w:hAnsi="Trebuchet MS"/>
      <w:b/>
      <w:color w:val="325F64"/>
      <w:sz w:val="20"/>
      <w:szCs w:val="20"/>
    </w:rPr>
  </w:style>
  <w:style w:type="paragraph" w:styleId="Titre6">
    <w:name w:val="heading 6"/>
    <w:basedOn w:val="Normal"/>
    <w:next w:val="Normal"/>
    <w:link w:val="Titre6Car"/>
    <w:uiPriority w:val="9"/>
    <w:semiHidden/>
    <w:unhideWhenUsed/>
    <w:qFormat/>
    <w:rsid w:val="00E87335"/>
    <w:pPr>
      <w:keepNext/>
      <w:keepLines/>
      <w:spacing w:before="40" w:after="0"/>
      <w:outlineLvl w:val="5"/>
    </w:pPr>
    <w:rPr>
      <w:rFonts w:ascii="Trebuchet MS" w:hAnsi="Trebuchet MS"/>
      <w:b/>
      <w:i/>
      <w:color w:val="325F64"/>
      <w:sz w:val="20"/>
      <w:szCs w:val="20"/>
    </w:rPr>
  </w:style>
  <w:style w:type="paragraph" w:styleId="Titre7">
    <w:name w:val="heading 7"/>
    <w:basedOn w:val="Normal"/>
    <w:next w:val="Normal"/>
    <w:link w:val="Titre7Car"/>
    <w:uiPriority w:val="9"/>
    <w:semiHidden/>
    <w:unhideWhenUsed/>
    <w:qFormat/>
    <w:rsid w:val="00E87335"/>
    <w:pPr>
      <w:keepNext/>
      <w:keepLines/>
      <w:spacing w:before="40" w:after="0"/>
      <w:outlineLvl w:val="6"/>
    </w:pPr>
    <w:rPr>
      <w:rFonts w:ascii="Trebuchet MS" w:hAnsi="Trebuchet MS"/>
      <w:b/>
      <w:color w:val="53548A"/>
      <w:sz w:val="20"/>
      <w:szCs w:val="20"/>
    </w:rPr>
  </w:style>
  <w:style w:type="paragraph" w:styleId="Titre8">
    <w:name w:val="heading 8"/>
    <w:basedOn w:val="Normal"/>
    <w:next w:val="Normal"/>
    <w:link w:val="Titre8Car"/>
    <w:uiPriority w:val="9"/>
    <w:semiHidden/>
    <w:unhideWhenUsed/>
    <w:qFormat/>
    <w:rsid w:val="00E87335"/>
    <w:pPr>
      <w:keepNext/>
      <w:keepLines/>
      <w:spacing w:before="40" w:after="0"/>
      <w:outlineLvl w:val="7"/>
    </w:pPr>
    <w:rPr>
      <w:rFonts w:ascii="Trebuchet MS" w:hAnsi="Trebuchet MS"/>
      <w:b/>
      <w:i/>
      <w:color w:val="53548A"/>
      <w:sz w:val="20"/>
      <w:szCs w:val="20"/>
    </w:rPr>
  </w:style>
  <w:style w:type="paragraph" w:styleId="Titre9">
    <w:name w:val="heading 9"/>
    <w:basedOn w:val="Normal"/>
    <w:next w:val="Normal"/>
    <w:link w:val="Titre9Car"/>
    <w:uiPriority w:val="9"/>
    <w:semiHidden/>
    <w:unhideWhenUsed/>
    <w:qFormat/>
    <w:rsid w:val="00E87335"/>
    <w:pPr>
      <w:keepNext/>
      <w:keepLines/>
      <w:spacing w:before="40" w:after="0"/>
      <w:outlineLvl w:val="8"/>
    </w:pPr>
    <w:rPr>
      <w:rFonts w:ascii="Trebuchet MS" w:hAnsi="Trebuchet MS"/>
      <w:b/>
      <w:color w:val="3132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7085"/>
    <w:rPr>
      <w:rFonts w:ascii="Arial Narrow" w:eastAsia="Times New Roman" w:hAnsi="Arial Narrow" w:cs="Times New Roman"/>
      <w:b/>
      <w:sz w:val="24"/>
      <w:szCs w:val="20"/>
      <w:u w:val="single"/>
      <w:lang w:eastAsia="fr-FR"/>
    </w:rPr>
  </w:style>
  <w:style w:type="paragraph" w:styleId="Paragraphedeliste">
    <w:name w:val="List Paragraph"/>
    <w:basedOn w:val="Normal"/>
    <w:uiPriority w:val="34"/>
    <w:qFormat/>
    <w:rsid w:val="00317085"/>
    <w:pPr>
      <w:ind w:left="720"/>
      <w:contextualSpacing/>
    </w:pPr>
    <w:rPr>
      <w:rFonts w:ascii="Georgia" w:eastAsia="Georgia" w:hAnsi="Georgia" w:cs="Times New Roman"/>
      <w:sz w:val="20"/>
      <w:szCs w:val="20"/>
      <w:lang w:eastAsia="fr-FR"/>
    </w:rPr>
  </w:style>
  <w:style w:type="paragraph" w:styleId="En-tte">
    <w:name w:val="header"/>
    <w:basedOn w:val="Normal"/>
    <w:link w:val="En-tteCar"/>
    <w:uiPriority w:val="99"/>
    <w:unhideWhenUsed/>
    <w:qFormat/>
    <w:rsid w:val="00B141DF"/>
    <w:pPr>
      <w:tabs>
        <w:tab w:val="center" w:pos="4536"/>
        <w:tab w:val="right" w:pos="9072"/>
      </w:tabs>
      <w:spacing w:after="0" w:line="240" w:lineRule="auto"/>
    </w:pPr>
  </w:style>
  <w:style w:type="character" w:customStyle="1" w:styleId="En-tteCar">
    <w:name w:val="En-tête Car"/>
    <w:basedOn w:val="Policepardfaut"/>
    <w:link w:val="En-tte"/>
    <w:uiPriority w:val="99"/>
    <w:rsid w:val="00B141DF"/>
  </w:style>
  <w:style w:type="paragraph" w:styleId="Pieddepage">
    <w:name w:val="footer"/>
    <w:basedOn w:val="Normal"/>
    <w:link w:val="PieddepageCar"/>
    <w:uiPriority w:val="99"/>
    <w:unhideWhenUsed/>
    <w:qFormat/>
    <w:rsid w:val="00B141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1DF"/>
  </w:style>
  <w:style w:type="paragraph" w:styleId="Textedebulles">
    <w:name w:val="Balloon Text"/>
    <w:basedOn w:val="Normal"/>
    <w:link w:val="TextedebullesCar"/>
    <w:uiPriority w:val="99"/>
    <w:semiHidden/>
    <w:unhideWhenUsed/>
    <w:rsid w:val="00742C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2CF0"/>
    <w:rPr>
      <w:rFonts w:ascii="Tahoma" w:hAnsi="Tahoma" w:cs="Tahoma"/>
      <w:sz w:val="16"/>
      <w:szCs w:val="16"/>
    </w:rPr>
  </w:style>
  <w:style w:type="paragraph" w:styleId="Titre">
    <w:name w:val="Title"/>
    <w:basedOn w:val="Normal"/>
    <w:link w:val="TitreCar"/>
    <w:uiPriority w:val="10"/>
    <w:qFormat/>
    <w:rsid w:val="00027190"/>
    <w:pPr>
      <w:spacing w:before="400"/>
    </w:pPr>
    <w:rPr>
      <w:rFonts w:asciiTheme="majorHAnsi" w:hAnsiTheme="majorHAnsi"/>
      <w:color w:val="365F91" w:themeColor="accent1" w:themeShade="BF"/>
      <w:sz w:val="56"/>
      <w:szCs w:val="56"/>
      <w:lang w:eastAsia="fr-FR"/>
    </w:rPr>
  </w:style>
  <w:style w:type="character" w:customStyle="1" w:styleId="TitreCar">
    <w:name w:val="Titre Car"/>
    <w:basedOn w:val="Policepardfaut"/>
    <w:link w:val="Titre"/>
    <w:uiPriority w:val="10"/>
    <w:rsid w:val="00027190"/>
    <w:rPr>
      <w:rFonts w:asciiTheme="majorHAnsi" w:hAnsiTheme="majorHAnsi"/>
      <w:color w:val="365F91" w:themeColor="accent1" w:themeShade="BF"/>
      <w:sz w:val="56"/>
      <w:szCs w:val="56"/>
      <w:lang w:eastAsia="fr-FR"/>
    </w:rPr>
  </w:style>
  <w:style w:type="table" w:styleId="Grilledutableau">
    <w:name w:val="Table Grid"/>
    <w:basedOn w:val="TableauNormal"/>
    <w:uiPriority w:val="1"/>
    <w:rsid w:val="001726F9"/>
    <w:pPr>
      <w:spacing w:after="0" w:line="240" w:lineRule="auto"/>
    </w:pPr>
    <w:rPr>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us-titre">
    <w:name w:val="Subtitle"/>
    <w:basedOn w:val="Normal"/>
    <w:link w:val="Sous-titreCar"/>
    <w:uiPriority w:val="11"/>
    <w:qFormat/>
    <w:rsid w:val="001726F9"/>
    <w:pPr>
      <w:spacing w:after="480"/>
    </w:pPr>
    <w:rPr>
      <w:i/>
      <w:color w:val="1F497D" w:themeColor="text2"/>
      <w:sz w:val="24"/>
      <w:szCs w:val="24"/>
      <w:lang w:eastAsia="fr-FR"/>
    </w:rPr>
  </w:style>
  <w:style w:type="character" w:customStyle="1" w:styleId="Sous-titreCar">
    <w:name w:val="Sous-titre Car"/>
    <w:basedOn w:val="Policepardfaut"/>
    <w:link w:val="Sous-titre"/>
    <w:uiPriority w:val="11"/>
    <w:rsid w:val="001726F9"/>
    <w:rPr>
      <w:i/>
      <w:color w:val="1F497D" w:themeColor="text2"/>
      <w:sz w:val="24"/>
      <w:szCs w:val="24"/>
      <w:lang w:eastAsia="fr-FR"/>
    </w:rPr>
  </w:style>
  <w:style w:type="paragraph" w:styleId="NormalWeb">
    <w:name w:val="Normal (Web)"/>
    <w:basedOn w:val="Normal"/>
    <w:uiPriority w:val="99"/>
    <w:unhideWhenUsed/>
    <w:rsid w:val="00484D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08E4"/>
    <w:rPr>
      <w:color w:val="0000FF" w:themeColor="hyperlink"/>
      <w:u w:val="single"/>
    </w:rPr>
  </w:style>
  <w:style w:type="character" w:styleId="Mentionnonrsolue">
    <w:name w:val="Unresolved Mention"/>
    <w:basedOn w:val="Policepardfaut"/>
    <w:uiPriority w:val="99"/>
    <w:semiHidden/>
    <w:unhideWhenUsed/>
    <w:rsid w:val="00E008E4"/>
    <w:rPr>
      <w:color w:val="605E5C"/>
      <w:shd w:val="clear" w:color="auto" w:fill="E1DFDD"/>
    </w:rPr>
  </w:style>
  <w:style w:type="table" w:customStyle="1" w:styleId="Grilledutableau1">
    <w:name w:val="Grille du tableau1"/>
    <w:basedOn w:val="TableauNormal"/>
    <w:next w:val="Grilledutableau"/>
    <w:uiPriority w:val="1"/>
    <w:rsid w:val="0076438E"/>
    <w:pPr>
      <w:spacing w:after="0" w:line="240" w:lineRule="auto"/>
    </w:pPr>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C415B8"/>
    <w:rPr>
      <w:sz w:val="16"/>
      <w:szCs w:val="16"/>
    </w:rPr>
  </w:style>
  <w:style w:type="paragraph" w:styleId="Commentaire">
    <w:name w:val="annotation text"/>
    <w:basedOn w:val="Normal"/>
    <w:link w:val="CommentaireCar"/>
    <w:uiPriority w:val="99"/>
    <w:semiHidden/>
    <w:unhideWhenUsed/>
    <w:rsid w:val="00C415B8"/>
    <w:pPr>
      <w:spacing w:line="240" w:lineRule="auto"/>
    </w:pPr>
    <w:rPr>
      <w:sz w:val="20"/>
      <w:szCs w:val="20"/>
    </w:rPr>
  </w:style>
  <w:style w:type="character" w:customStyle="1" w:styleId="CommentaireCar">
    <w:name w:val="Commentaire Car"/>
    <w:basedOn w:val="Policepardfaut"/>
    <w:link w:val="Commentaire"/>
    <w:uiPriority w:val="99"/>
    <w:semiHidden/>
    <w:rsid w:val="00C415B8"/>
    <w:rPr>
      <w:sz w:val="20"/>
      <w:szCs w:val="20"/>
    </w:rPr>
  </w:style>
  <w:style w:type="paragraph" w:styleId="Objetducommentaire">
    <w:name w:val="annotation subject"/>
    <w:basedOn w:val="Commentaire"/>
    <w:next w:val="Commentaire"/>
    <w:link w:val="ObjetducommentaireCar"/>
    <w:uiPriority w:val="99"/>
    <w:semiHidden/>
    <w:unhideWhenUsed/>
    <w:rsid w:val="00C415B8"/>
    <w:rPr>
      <w:b/>
      <w:bCs/>
    </w:rPr>
  </w:style>
  <w:style w:type="character" w:customStyle="1" w:styleId="ObjetducommentaireCar">
    <w:name w:val="Objet du commentaire Car"/>
    <w:basedOn w:val="CommentaireCar"/>
    <w:link w:val="Objetducommentaire"/>
    <w:uiPriority w:val="99"/>
    <w:semiHidden/>
    <w:rsid w:val="00C415B8"/>
    <w:rPr>
      <w:b/>
      <w:bCs/>
      <w:sz w:val="20"/>
      <w:szCs w:val="20"/>
    </w:rPr>
  </w:style>
  <w:style w:type="paragraph" w:customStyle="1" w:styleId="Default">
    <w:name w:val="Default"/>
    <w:rsid w:val="00D75D05"/>
    <w:pPr>
      <w:autoSpaceDE w:val="0"/>
      <w:autoSpaceDN w:val="0"/>
      <w:adjustRightInd w:val="0"/>
      <w:spacing w:after="0" w:line="240" w:lineRule="auto"/>
    </w:pPr>
    <w:rPr>
      <w:rFonts w:ascii="Calibri" w:hAnsi="Calibri" w:cs="Calibri"/>
      <w:color w:val="000000"/>
      <w:sz w:val="24"/>
      <w:szCs w:val="24"/>
    </w:rPr>
  </w:style>
  <w:style w:type="paragraph" w:customStyle="1" w:styleId="xelementtoproof">
    <w:name w:val="x_elementtoproof"/>
    <w:basedOn w:val="Normal"/>
    <w:rsid w:val="00E15A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11">
    <w:name w:val="Titre 11"/>
    <w:basedOn w:val="Normal"/>
    <w:next w:val="Normal"/>
    <w:uiPriority w:val="9"/>
    <w:qFormat/>
    <w:rsid w:val="00E87335"/>
    <w:pPr>
      <w:pBdr>
        <w:bottom w:val="single" w:sz="4" w:space="1" w:color="438086"/>
      </w:pBdr>
      <w:spacing w:before="360" w:after="80"/>
      <w:outlineLvl w:val="0"/>
    </w:pPr>
    <w:rPr>
      <w:rFonts w:ascii="Trebuchet MS" w:hAnsi="Trebuchet MS"/>
      <w:color w:val="438086"/>
      <w:sz w:val="32"/>
      <w:szCs w:val="32"/>
      <w:lang w:eastAsia="fr-FR"/>
    </w:rPr>
  </w:style>
  <w:style w:type="paragraph" w:customStyle="1" w:styleId="Titre31">
    <w:name w:val="Titre 31"/>
    <w:basedOn w:val="Normal"/>
    <w:next w:val="Normal"/>
    <w:uiPriority w:val="9"/>
    <w:qFormat/>
    <w:rsid w:val="00E87335"/>
    <w:pPr>
      <w:spacing w:after="0"/>
      <w:outlineLvl w:val="2"/>
    </w:pPr>
    <w:rPr>
      <w:rFonts w:ascii="Trebuchet MS" w:hAnsi="Trebuchet MS"/>
      <w:color w:val="438086"/>
      <w:sz w:val="24"/>
      <w:szCs w:val="24"/>
      <w:lang w:eastAsia="fr-FR"/>
    </w:rPr>
  </w:style>
  <w:style w:type="paragraph" w:customStyle="1" w:styleId="Titre41">
    <w:name w:val="Titre 41"/>
    <w:basedOn w:val="Normal"/>
    <w:next w:val="Normal"/>
    <w:uiPriority w:val="9"/>
    <w:semiHidden/>
    <w:unhideWhenUsed/>
    <w:qFormat/>
    <w:rsid w:val="00E87335"/>
    <w:pPr>
      <w:spacing w:after="0"/>
      <w:outlineLvl w:val="3"/>
    </w:pPr>
    <w:rPr>
      <w:rFonts w:ascii="Trebuchet MS" w:hAnsi="Trebuchet MS"/>
      <w:i/>
      <w:color w:val="438086"/>
      <w:lang w:eastAsia="fr-FR"/>
    </w:rPr>
  </w:style>
  <w:style w:type="paragraph" w:customStyle="1" w:styleId="Titre51">
    <w:name w:val="Titre 51"/>
    <w:basedOn w:val="Normal"/>
    <w:next w:val="Normal"/>
    <w:uiPriority w:val="9"/>
    <w:semiHidden/>
    <w:unhideWhenUsed/>
    <w:qFormat/>
    <w:rsid w:val="00E87335"/>
    <w:pPr>
      <w:spacing w:after="0"/>
      <w:outlineLvl w:val="4"/>
    </w:pPr>
    <w:rPr>
      <w:rFonts w:ascii="Trebuchet MS" w:hAnsi="Trebuchet MS"/>
      <w:b/>
      <w:color w:val="325F64"/>
      <w:sz w:val="20"/>
      <w:szCs w:val="20"/>
      <w:lang w:eastAsia="fr-FR"/>
    </w:rPr>
  </w:style>
  <w:style w:type="paragraph" w:customStyle="1" w:styleId="Titre61">
    <w:name w:val="Titre 61"/>
    <w:basedOn w:val="Normal"/>
    <w:next w:val="Normal"/>
    <w:uiPriority w:val="9"/>
    <w:semiHidden/>
    <w:unhideWhenUsed/>
    <w:qFormat/>
    <w:rsid w:val="00E87335"/>
    <w:pPr>
      <w:spacing w:after="0"/>
      <w:outlineLvl w:val="5"/>
    </w:pPr>
    <w:rPr>
      <w:rFonts w:ascii="Trebuchet MS" w:hAnsi="Trebuchet MS"/>
      <w:b/>
      <w:i/>
      <w:color w:val="325F64"/>
      <w:sz w:val="20"/>
      <w:szCs w:val="20"/>
      <w:lang w:eastAsia="fr-FR"/>
    </w:rPr>
  </w:style>
  <w:style w:type="paragraph" w:customStyle="1" w:styleId="Titre71">
    <w:name w:val="Titre 71"/>
    <w:basedOn w:val="Normal"/>
    <w:next w:val="Normal"/>
    <w:uiPriority w:val="9"/>
    <w:semiHidden/>
    <w:unhideWhenUsed/>
    <w:qFormat/>
    <w:rsid w:val="00E87335"/>
    <w:pPr>
      <w:spacing w:after="0"/>
      <w:outlineLvl w:val="6"/>
    </w:pPr>
    <w:rPr>
      <w:rFonts w:ascii="Trebuchet MS" w:hAnsi="Trebuchet MS"/>
      <w:b/>
      <w:color w:val="53548A"/>
      <w:sz w:val="20"/>
      <w:szCs w:val="20"/>
      <w:lang w:eastAsia="fr-FR"/>
    </w:rPr>
  </w:style>
  <w:style w:type="paragraph" w:customStyle="1" w:styleId="Titre81">
    <w:name w:val="Titre 81"/>
    <w:basedOn w:val="Normal"/>
    <w:next w:val="Normal"/>
    <w:uiPriority w:val="9"/>
    <w:semiHidden/>
    <w:unhideWhenUsed/>
    <w:qFormat/>
    <w:rsid w:val="00E87335"/>
    <w:pPr>
      <w:spacing w:after="0"/>
      <w:outlineLvl w:val="7"/>
    </w:pPr>
    <w:rPr>
      <w:rFonts w:ascii="Trebuchet MS" w:hAnsi="Trebuchet MS"/>
      <w:b/>
      <w:i/>
      <w:color w:val="53548A"/>
      <w:sz w:val="20"/>
      <w:szCs w:val="20"/>
      <w:lang w:eastAsia="fr-FR"/>
    </w:rPr>
  </w:style>
  <w:style w:type="paragraph" w:customStyle="1" w:styleId="Titre91">
    <w:name w:val="Titre 91"/>
    <w:basedOn w:val="Normal"/>
    <w:next w:val="Normal"/>
    <w:uiPriority w:val="9"/>
    <w:semiHidden/>
    <w:unhideWhenUsed/>
    <w:qFormat/>
    <w:rsid w:val="00E87335"/>
    <w:pPr>
      <w:spacing w:after="0"/>
      <w:outlineLvl w:val="8"/>
    </w:pPr>
    <w:rPr>
      <w:rFonts w:ascii="Trebuchet MS" w:hAnsi="Trebuchet MS"/>
      <w:b/>
      <w:color w:val="313240"/>
      <w:sz w:val="20"/>
      <w:szCs w:val="20"/>
      <w:lang w:eastAsia="fr-FR"/>
    </w:rPr>
  </w:style>
  <w:style w:type="numbering" w:customStyle="1" w:styleId="Aucuneliste1">
    <w:name w:val="Aucune liste1"/>
    <w:next w:val="Aucuneliste"/>
    <w:uiPriority w:val="99"/>
    <w:semiHidden/>
    <w:unhideWhenUsed/>
    <w:rsid w:val="00E87335"/>
  </w:style>
  <w:style w:type="character" w:customStyle="1" w:styleId="Titre1Car">
    <w:name w:val="Titre 1 Car"/>
    <w:basedOn w:val="Policepardfaut"/>
    <w:link w:val="Titre1"/>
    <w:uiPriority w:val="9"/>
    <w:rsid w:val="00E87335"/>
    <w:rPr>
      <w:rFonts w:ascii="Trebuchet MS" w:hAnsi="Trebuchet MS"/>
      <w:color w:val="438086"/>
      <w:sz w:val="32"/>
      <w:szCs w:val="32"/>
    </w:rPr>
  </w:style>
  <w:style w:type="character" w:customStyle="1" w:styleId="Titre3Car">
    <w:name w:val="Titre 3 Car"/>
    <w:basedOn w:val="Policepardfaut"/>
    <w:link w:val="Titre3"/>
    <w:uiPriority w:val="9"/>
    <w:rsid w:val="00E87335"/>
    <w:rPr>
      <w:rFonts w:ascii="Trebuchet MS" w:hAnsi="Trebuchet MS"/>
      <w:color w:val="438086"/>
      <w:sz w:val="24"/>
      <w:szCs w:val="24"/>
    </w:rPr>
  </w:style>
  <w:style w:type="character" w:customStyle="1" w:styleId="Titre4Car">
    <w:name w:val="Titre 4 Car"/>
    <w:basedOn w:val="Policepardfaut"/>
    <w:link w:val="Titre4"/>
    <w:uiPriority w:val="9"/>
    <w:semiHidden/>
    <w:rsid w:val="00E87335"/>
    <w:rPr>
      <w:rFonts w:ascii="Trebuchet MS" w:hAnsi="Trebuchet MS"/>
      <w:i/>
      <w:color w:val="438086"/>
    </w:rPr>
  </w:style>
  <w:style w:type="character" w:customStyle="1" w:styleId="Titre5Car">
    <w:name w:val="Titre 5 Car"/>
    <w:basedOn w:val="Policepardfaut"/>
    <w:link w:val="Titre5"/>
    <w:uiPriority w:val="9"/>
    <w:semiHidden/>
    <w:rsid w:val="00E87335"/>
    <w:rPr>
      <w:rFonts w:ascii="Trebuchet MS" w:hAnsi="Trebuchet MS"/>
      <w:b/>
      <w:color w:val="325F64"/>
      <w:sz w:val="20"/>
      <w:szCs w:val="20"/>
    </w:rPr>
  </w:style>
  <w:style w:type="character" w:customStyle="1" w:styleId="Titre6Car">
    <w:name w:val="Titre 6 Car"/>
    <w:basedOn w:val="Policepardfaut"/>
    <w:link w:val="Titre6"/>
    <w:uiPriority w:val="9"/>
    <w:semiHidden/>
    <w:rsid w:val="00E87335"/>
    <w:rPr>
      <w:rFonts w:ascii="Trebuchet MS" w:hAnsi="Trebuchet MS"/>
      <w:b/>
      <w:i/>
      <w:color w:val="325F64"/>
      <w:sz w:val="20"/>
      <w:szCs w:val="20"/>
    </w:rPr>
  </w:style>
  <w:style w:type="character" w:customStyle="1" w:styleId="Titre7Car">
    <w:name w:val="Titre 7 Car"/>
    <w:basedOn w:val="Policepardfaut"/>
    <w:link w:val="Titre7"/>
    <w:uiPriority w:val="9"/>
    <w:semiHidden/>
    <w:rsid w:val="00E87335"/>
    <w:rPr>
      <w:rFonts w:ascii="Trebuchet MS" w:hAnsi="Trebuchet MS"/>
      <w:b/>
      <w:color w:val="53548A"/>
      <w:sz w:val="20"/>
      <w:szCs w:val="20"/>
    </w:rPr>
  </w:style>
  <w:style w:type="character" w:customStyle="1" w:styleId="Titre8Car">
    <w:name w:val="Titre 8 Car"/>
    <w:basedOn w:val="Policepardfaut"/>
    <w:link w:val="Titre8"/>
    <w:uiPriority w:val="9"/>
    <w:semiHidden/>
    <w:rsid w:val="00E87335"/>
    <w:rPr>
      <w:rFonts w:ascii="Trebuchet MS" w:hAnsi="Trebuchet MS"/>
      <w:b/>
      <w:i/>
      <w:color w:val="53548A"/>
      <w:sz w:val="20"/>
      <w:szCs w:val="20"/>
    </w:rPr>
  </w:style>
  <w:style w:type="character" w:customStyle="1" w:styleId="Titre9Car">
    <w:name w:val="Titre 9 Car"/>
    <w:basedOn w:val="Policepardfaut"/>
    <w:link w:val="Titre9"/>
    <w:uiPriority w:val="9"/>
    <w:semiHidden/>
    <w:rsid w:val="00E87335"/>
    <w:rPr>
      <w:rFonts w:ascii="Trebuchet MS" w:hAnsi="Trebuchet MS"/>
      <w:b/>
      <w:color w:val="313240"/>
      <w:sz w:val="20"/>
      <w:szCs w:val="20"/>
    </w:rPr>
  </w:style>
  <w:style w:type="table" w:customStyle="1" w:styleId="Grilledutableau2">
    <w:name w:val="Grille du tableau2"/>
    <w:basedOn w:val="TableauNormal"/>
    <w:next w:val="Grilledutableau"/>
    <w:uiPriority w:val="1"/>
    <w:rsid w:val="00E87335"/>
    <w:pPr>
      <w:spacing w:after="0" w:line="240" w:lineRule="auto"/>
    </w:pPr>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centuationintense1">
    <w:name w:val="Accentuation intense1"/>
    <w:basedOn w:val="Policepardfaut"/>
    <w:uiPriority w:val="21"/>
    <w:qFormat/>
    <w:rsid w:val="00E87335"/>
    <w:rPr>
      <w:rFonts w:ascii="Georgia" w:hAnsi="Georgia" w:cs="Times New Roman"/>
      <w:b/>
      <w:i/>
      <w:caps/>
      <w:color w:val="438086"/>
      <w:spacing w:val="5"/>
    </w:rPr>
  </w:style>
  <w:style w:type="character" w:styleId="lev">
    <w:name w:val="Strong"/>
    <w:basedOn w:val="Policepardfaut"/>
    <w:uiPriority w:val="22"/>
    <w:qFormat/>
    <w:rsid w:val="00E87335"/>
    <w:rPr>
      <w:b/>
      <w:bCs/>
    </w:rPr>
  </w:style>
  <w:style w:type="paragraph" w:customStyle="1" w:styleId="Normalcentr1">
    <w:name w:val="Normal centré1"/>
    <w:basedOn w:val="Normal"/>
    <w:next w:val="Normalcentr"/>
    <w:uiPriority w:val="3"/>
    <w:semiHidden/>
    <w:unhideWhenUsed/>
    <w:rsid w:val="00E87335"/>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Times New Roman"/>
      <w:i/>
      <w:iCs/>
      <w:color w:val="53548A"/>
      <w:sz w:val="20"/>
      <w:szCs w:val="20"/>
      <w:lang w:eastAsia="fr-FR"/>
    </w:rPr>
  </w:style>
  <w:style w:type="character" w:customStyle="1" w:styleId="Accentuationlgre1">
    <w:name w:val="Accentuation légère1"/>
    <w:basedOn w:val="Policepardfaut"/>
    <w:uiPriority w:val="19"/>
    <w:qFormat/>
    <w:rsid w:val="00E87335"/>
    <w:rPr>
      <w:rFonts w:ascii="Georgia" w:hAnsi="Georgia"/>
      <w:i/>
      <w:color w:val="006666"/>
    </w:rPr>
  </w:style>
  <w:style w:type="character" w:customStyle="1" w:styleId="Rfrenceintense1">
    <w:name w:val="Référence intense1"/>
    <w:basedOn w:val="Policepardfaut"/>
    <w:uiPriority w:val="32"/>
    <w:qFormat/>
    <w:rsid w:val="00E87335"/>
    <w:rPr>
      <w:rFonts w:ascii="Georgia" w:hAnsi="Georgia" w:cs="Times New Roman"/>
      <w:b/>
      <w:i/>
      <w:caps/>
      <w:color w:val="4E4F89"/>
      <w:spacing w:val="5"/>
    </w:rPr>
  </w:style>
  <w:style w:type="character" w:styleId="Rfrencelgre">
    <w:name w:val="Subtle Reference"/>
    <w:basedOn w:val="Policepardfaut"/>
    <w:uiPriority w:val="31"/>
    <w:qFormat/>
    <w:rsid w:val="00E87335"/>
    <w:rPr>
      <w:rFonts w:cs="Times New Roman"/>
      <w:i/>
      <w:color w:val="4E4F89"/>
    </w:rPr>
  </w:style>
  <w:style w:type="character" w:customStyle="1" w:styleId="Accentuation1">
    <w:name w:val="Accentuation1"/>
    <w:uiPriority w:val="20"/>
    <w:qFormat/>
    <w:rsid w:val="00E87335"/>
    <w:rPr>
      <w:rFonts w:ascii="Georgia" w:hAnsi="Georgia"/>
      <w:b/>
      <w:color w:val="438086"/>
      <w:spacing w:val="10"/>
    </w:rPr>
  </w:style>
  <w:style w:type="character" w:styleId="Titredulivre">
    <w:name w:val="Book Title"/>
    <w:basedOn w:val="Policepardfaut"/>
    <w:uiPriority w:val="33"/>
    <w:qFormat/>
    <w:rsid w:val="00E87335"/>
    <w:rPr>
      <w:rFonts w:ascii="Cambria" w:hAnsi="Cambria" w:cs="Times New Roman"/>
      <w:i/>
      <w:color w:val="000000"/>
      <w:sz w:val="20"/>
      <w:szCs w:val="20"/>
    </w:rPr>
  </w:style>
  <w:style w:type="paragraph" w:customStyle="1" w:styleId="Retraitnormal1">
    <w:name w:val="Retrait normal1"/>
    <w:basedOn w:val="Normal"/>
    <w:next w:val="Retraitnormal"/>
    <w:uiPriority w:val="99"/>
    <w:unhideWhenUsed/>
    <w:rsid w:val="00E87335"/>
    <w:pPr>
      <w:ind w:left="720"/>
      <w:contextualSpacing/>
    </w:pPr>
    <w:rPr>
      <w:sz w:val="20"/>
      <w:szCs w:val="20"/>
      <w:lang w:eastAsia="fr-FR"/>
    </w:rPr>
  </w:style>
  <w:style w:type="paragraph" w:customStyle="1" w:styleId="Citationintense1">
    <w:name w:val="Citation intense1"/>
    <w:basedOn w:val="Normal"/>
    <w:next w:val="Citationintense"/>
    <w:link w:val="CitationintenseCar"/>
    <w:uiPriority w:val="30"/>
    <w:qFormat/>
    <w:rsid w:val="00E87335"/>
    <w:pPr>
      <w:pBdr>
        <w:top w:val="threeDEngrave" w:sz="6" w:space="10" w:color="438086"/>
        <w:bottom w:val="single" w:sz="4" w:space="10" w:color="438086"/>
      </w:pBdr>
      <w:spacing w:before="360" w:after="360" w:line="324" w:lineRule="auto"/>
      <w:ind w:left="1080" w:right="1080"/>
    </w:pPr>
    <w:rPr>
      <w:i/>
      <w:color w:val="438086"/>
    </w:rPr>
  </w:style>
  <w:style w:type="character" w:customStyle="1" w:styleId="CitationintenseCar">
    <w:name w:val="Citation intense Car"/>
    <w:basedOn w:val="Policepardfaut"/>
    <w:link w:val="Citationintense1"/>
    <w:uiPriority w:val="30"/>
    <w:rsid w:val="00E87335"/>
    <w:rPr>
      <w:i/>
      <w:color w:val="438086"/>
    </w:rPr>
  </w:style>
  <w:style w:type="numbering" w:customStyle="1" w:styleId="ListepucesUrbain">
    <w:name w:val="Liste à puces (Urbain)"/>
    <w:uiPriority w:val="99"/>
    <w:rsid w:val="00E87335"/>
  </w:style>
  <w:style w:type="numbering" w:customStyle="1" w:styleId="ListenumroteUrbain">
    <w:name w:val="Liste numérotée (Urbain)"/>
    <w:uiPriority w:val="99"/>
    <w:rsid w:val="00E87335"/>
    <w:pPr>
      <w:numPr>
        <w:numId w:val="2"/>
      </w:numPr>
    </w:pPr>
  </w:style>
  <w:style w:type="paragraph" w:customStyle="1" w:styleId="Sansinterligne1">
    <w:name w:val="Sans interligne1"/>
    <w:basedOn w:val="Normal"/>
    <w:next w:val="Sansinterligne"/>
    <w:uiPriority w:val="1"/>
    <w:qFormat/>
    <w:rsid w:val="00E87335"/>
    <w:pPr>
      <w:spacing w:after="0" w:line="240" w:lineRule="auto"/>
    </w:pPr>
    <w:rPr>
      <w:sz w:val="20"/>
      <w:szCs w:val="32"/>
      <w:lang w:eastAsia="fr-FR"/>
    </w:rPr>
  </w:style>
  <w:style w:type="character" w:styleId="Textedelespacerserv">
    <w:name w:val="Placeholder Text"/>
    <w:basedOn w:val="Policepardfaut"/>
    <w:uiPriority w:val="99"/>
    <w:unhideWhenUsed/>
    <w:rsid w:val="00E87335"/>
    <w:rPr>
      <w:color w:val="808080"/>
    </w:rPr>
  </w:style>
  <w:style w:type="paragraph" w:customStyle="1" w:styleId="Puce1">
    <w:name w:val="Puce 1"/>
    <w:basedOn w:val="Paragraphedeliste"/>
    <w:uiPriority w:val="38"/>
    <w:qFormat/>
    <w:rsid w:val="00E87335"/>
    <w:pPr>
      <w:numPr>
        <w:numId w:val="1"/>
      </w:numPr>
      <w:spacing w:after="0"/>
      <w:ind w:left="1065" w:hanging="360"/>
    </w:pPr>
  </w:style>
  <w:style w:type="paragraph" w:customStyle="1" w:styleId="Puce2">
    <w:name w:val="Puce 2"/>
    <w:basedOn w:val="Paragraphedeliste"/>
    <w:uiPriority w:val="38"/>
    <w:qFormat/>
    <w:rsid w:val="00E87335"/>
    <w:pPr>
      <w:numPr>
        <w:ilvl w:val="1"/>
        <w:numId w:val="1"/>
      </w:numPr>
      <w:spacing w:after="0"/>
      <w:ind w:left="1785" w:hanging="360"/>
    </w:pPr>
  </w:style>
  <w:style w:type="paragraph" w:customStyle="1" w:styleId="Puce3">
    <w:name w:val="Puce 3"/>
    <w:basedOn w:val="Paragraphedeliste"/>
    <w:uiPriority w:val="38"/>
    <w:qFormat/>
    <w:rsid w:val="00E87335"/>
    <w:pPr>
      <w:numPr>
        <w:ilvl w:val="2"/>
        <w:numId w:val="1"/>
      </w:numPr>
      <w:spacing w:after="0"/>
      <w:ind w:left="2505" w:hanging="180"/>
    </w:pPr>
  </w:style>
  <w:style w:type="paragraph" w:customStyle="1" w:styleId="EspaceRservParDfautSujet10">
    <w:name w:val="EspaceRéservéParDéfaut_Sujet10"/>
    <w:uiPriority w:val="39"/>
    <w:rsid w:val="00E87335"/>
    <w:rPr>
      <w:i/>
      <w:color w:val="424456"/>
      <w:sz w:val="24"/>
      <w:szCs w:val="24"/>
      <w:lang w:eastAsia="fr-FR"/>
    </w:rPr>
  </w:style>
  <w:style w:type="paragraph" w:customStyle="1" w:styleId="En-ttepair">
    <w:name w:val="En-tête pair"/>
    <w:basedOn w:val="En-tte"/>
    <w:uiPriority w:val="39"/>
    <w:rsid w:val="00E87335"/>
    <w:pPr>
      <w:pBdr>
        <w:bottom w:val="single" w:sz="4" w:space="1" w:color="auto"/>
      </w:pBdr>
      <w:tabs>
        <w:tab w:val="clear" w:pos="4536"/>
        <w:tab w:val="clear" w:pos="9072"/>
        <w:tab w:val="center" w:pos="4320"/>
        <w:tab w:val="right" w:pos="8640"/>
      </w:tabs>
      <w:spacing w:after="200" w:line="276" w:lineRule="auto"/>
    </w:pPr>
    <w:rPr>
      <w:sz w:val="20"/>
      <w:szCs w:val="20"/>
      <w:lang w:eastAsia="fr-FR"/>
    </w:rPr>
  </w:style>
  <w:style w:type="paragraph" w:customStyle="1" w:styleId="En-tteimpair">
    <w:name w:val="En-tête impair"/>
    <w:basedOn w:val="En-tte"/>
    <w:uiPriority w:val="39"/>
    <w:rsid w:val="00E87335"/>
    <w:pPr>
      <w:pBdr>
        <w:bottom w:val="single" w:sz="4" w:space="1" w:color="auto"/>
      </w:pBdr>
      <w:tabs>
        <w:tab w:val="clear" w:pos="4536"/>
        <w:tab w:val="clear" w:pos="9072"/>
        <w:tab w:val="center" w:pos="4320"/>
        <w:tab w:val="right" w:pos="8640"/>
      </w:tabs>
      <w:spacing w:after="200" w:line="276" w:lineRule="auto"/>
      <w:jc w:val="right"/>
    </w:pPr>
    <w:rPr>
      <w:sz w:val="20"/>
      <w:szCs w:val="20"/>
      <w:lang w:eastAsia="fr-FR"/>
    </w:rPr>
  </w:style>
  <w:style w:type="paragraph" w:customStyle="1" w:styleId="Catgorie">
    <w:name w:val="Catégorie"/>
    <w:basedOn w:val="Normal"/>
    <w:uiPriority w:val="39"/>
    <w:qFormat/>
    <w:rsid w:val="00E87335"/>
    <w:pPr>
      <w:framePr w:hSpace="187" w:wrap="around" w:hAnchor="margin" w:xAlign="center" w:y="721"/>
      <w:spacing w:after="0" w:line="240" w:lineRule="auto"/>
    </w:pPr>
    <w:rPr>
      <w:caps/>
      <w:lang w:eastAsia="fr-FR"/>
    </w:rPr>
  </w:style>
  <w:style w:type="paragraph" w:customStyle="1" w:styleId="Commentaires">
    <w:name w:val="Commentaires"/>
    <w:basedOn w:val="Normal"/>
    <w:uiPriority w:val="39"/>
    <w:qFormat/>
    <w:rsid w:val="00E87335"/>
    <w:pPr>
      <w:spacing w:after="120" w:line="240" w:lineRule="auto"/>
    </w:pPr>
    <w:rPr>
      <w:b/>
      <w:sz w:val="20"/>
      <w:lang w:eastAsia="fr-FR"/>
    </w:rPr>
  </w:style>
  <w:style w:type="paragraph" w:customStyle="1" w:styleId="Textecommentaires">
    <w:name w:val="Texte commentaires"/>
    <w:basedOn w:val="Normal"/>
    <w:uiPriority w:val="39"/>
    <w:qFormat/>
    <w:rsid w:val="00E87335"/>
    <w:pPr>
      <w:spacing w:after="120" w:line="288" w:lineRule="auto"/>
    </w:pPr>
    <w:rPr>
      <w:sz w:val="20"/>
      <w:lang w:eastAsia="fr-FR"/>
    </w:rPr>
  </w:style>
  <w:style w:type="paragraph" w:customStyle="1" w:styleId="TM11">
    <w:name w:val="TM 11"/>
    <w:basedOn w:val="Normal"/>
    <w:next w:val="Normal"/>
    <w:autoRedefine/>
    <w:uiPriority w:val="39"/>
    <w:unhideWhenUsed/>
    <w:qFormat/>
    <w:rsid w:val="00E87335"/>
    <w:rPr>
      <w:rFonts w:eastAsia="Times New Roman"/>
      <w:sz w:val="24"/>
      <w:szCs w:val="24"/>
      <w:lang w:eastAsia="fr-FR"/>
    </w:rPr>
  </w:style>
  <w:style w:type="paragraph" w:customStyle="1" w:styleId="TM21">
    <w:name w:val="TM 21"/>
    <w:basedOn w:val="Normal"/>
    <w:next w:val="Normal"/>
    <w:autoRedefine/>
    <w:uiPriority w:val="39"/>
    <w:unhideWhenUsed/>
    <w:qFormat/>
    <w:rsid w:val="00E87335"/>
    <w:pPr>
      <w:ind w:left="240"/>
    </w:pPr>
    <w:rPr>
      <w:rFonts w:eastAsia="Times New Roman"/>
      <w:sz w:val="24"/>
      <w:szCs w:val="24"/>
      <w:lang w:eastAsia="fr-FR"/>
    </w:rPr>
  </w:style>
  <w:style w:type="paragraph" w:customStyle="1" w:styleId="TM31">
    <w:name w:val="TM 31"/>
    <w:basedOn w:val="Normal"/>
    <w:next w:val="Normal"/>
    <w:autoRedefine/>
    <w:uiPriority w:val="39"/>
    <w:unhideWhenUsed/>
    <w:rsid w:val="00E87335"/>
    <w:pPr>
      <w:spacing w:after="100"/>
      <w:ind w:left="400"/>
    </w:pPr>
    <w:rPr>
      <w:sz w:val="20"/>
      <w:szCs w:val="20"/>
      <w:lang w:eastAsia="fr-FR"/>
    </w:rPr>
  </w:style>
  <w:style w:type="paragraph" w:customStyle="1" w:styleId="Lgende1">
    <w:name w:val="Légende1"/>
    <w:basedOn w:val="Normal"/>
    <w:next w:val="Normal"/>
    <w:uiPriority w:val="99"/>
    <w:unhideWhenUsed/>
    <w:rsid w:val="00E87335"/>
    <w:pPr>
      <w:spacing w:line="240" w:lineRule="auto"/>
    </w:pPr>
    <w:rPr>
      <w:b/>
      <w:bCs/>
      <w:color w:val="53548A"/>
      <w:sz w:val="18"/>
      <w:szCs w:val="18"/>
      <w:lang w:eastAsia="fr-FR"/>
    </w:rPr>
  </w:style>
  <w:style w:type="table" w:customStyle="1" w:styleId="Grilledutableau11">
    <w:name w:val="Grille du tableau11"/>
    <w:basedOn w:val="TableauNormal"/>
    <w:next w:val="Grilledutableau"/>
    <w:uiPriority w:val="59"/>
    <w:rsid w:val="00E873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E873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873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E8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E8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21">
    <w:name w:val="Tableau Grille 1 Clair - Accentuation 21"/>
    <w:basedOn w:val="TableauNormal"/>
    <w:next w:val="TableauGrille1Clair-Accentuation2"/>
    <w:uiPriority w:val="46"/>
    <w:rsid w:val="00E87335"/>
    <w:pPr>
      <w:spacing w:before="100" w:beforeAutospacing="1" w:after="0" w:afterAutospacing="1" w:line="240" w:lineRule="auto"/>
      <w:jc w:val="both"/>
    </w:pPr>
    <w:rPr>
      <w:sz w:val="20"/>
      <w:szCs w:val="20"/>
    </w:rPr>
    <w:tblPr>
      <w:tblStyleRowBandSize w:val="1"/>
      <w:tblStyleColBandSize w:val="1"/>
      <w:tblBorders>
        <w:top w:val="single" w:sz="4" w:space="0" w:color="ACD2D5"/>
        <w:left w:val="single" w:sz="4" w:space="0" w:color="ACD2D5"/>
        <w:bottom w:val="single" w:sz="4" w:space="0" w:color="ACD2D5"/>
        <w:right w:val="single" w:sz="4" w:space="0" w:color="ACD2D5"/>
        <w:insideH w:val="single" w:sz="4" w:space="0" w:color="ACD2D5"/>
        <w:insideV w:val="single" w:sz="4" w:space="0" w:color="ACD2D5"/>
      </w:tblBorders>
    </w:tblPr>
    <w:tblStylePr w:type="firstRow">
      <w:rPr>
        <w:b/>
        <w:bCs/>
      </w:rPr>
      <w:tblPr/>
      <w:tcPr>
        <w:tcBorders>
          <w:bottom w:val="single" w:sz="12" w:space="0" w:color="83BBC1"/>
        </w:tcBorders>
      </w:tcPr>
    </w:tblStylePr>
    <w:tblStylePr w:type="lastRow">
      <w:rPr>
        <w:b/>
        <w:bCs/>
      </w:rPr>
      <w:tblPr/>
      <w:tcPr>
        <w:tcBorders>
          <w:top w:val="double" w:sz="2" w:space="0" w:color="83BBC1"/>
        </w:tcBorders>
      </w:tcPr>
    </w:tblStylePr>
    <w:tblStylePr w:type="firstCol">
      <w:rPr>
        <w:b/>
        <w:bCs/>
      </w:rPr>
    </w:tblStylePr>
    <w:tblStylePr w:type="lastCol">
      <w:rPr>
        <w:b/>
        <w:bCs/>
      </w:rPr>
    </w:tblStylePr>
  </w:style>
  <w:style w:type="table" w:customStyle="1" w:styleId="TableauGrille1Clair-Accentuation211">
    <w:name w:val="Tableau Grille 1 Clair - Accentuation 211"/>
    <w:basedOn w:val="TableauNormal"/>
    <w:next w:val="TableauGrille1Clair-Accentuation2"/>
    <w:uiPriority w:val="46"/>
    <w:rsid w:val="00E87335"/>
    <w:pPr>
      <w:spacing w:after="0" w:line="240" w:lineRule="auto"/>
    </w:pPr>
    <w:rPr>
      <w:sz w:val="20"/>
      <w:szCs w:val="20"/>
    </w:rPr>
    <w:tblPr>
      <w:tblStyleRowBandSize w:val="1"/>
      <w:tblStyleColBandSize w:val="1"/>
      <w:tblBorders>
        <w:top w:val="single" w:sz="4" w:space="0" w:color="8D8DD5"/>
        <w:left w:val="single" w:sz="4" w:space="0" w:color="8D8DD5"/>
        <w:bottom w:val="single" w:sz="4" w:space="0" w:color="8D8DD5"/>
        <w:right w:val="single" w:sz="4" w:space="0" w:color="8D8DD5"/>
        <w:insideH w:val="single" w:sz="4" w:space="0" w:color="8D8DD5"/>
        <w:insideV w:val="single" w:sz="4" w:space="0" w:color="8D8DD5"/>
      </w:tblBorders>
    </w:tblPr>
    <w:tblStylePr w:type="firstRow">
      <w:rPr>
        <w:b/>
        <w:bCs/>
      </w:rPr>
      <w:tblPr/>
      <w:tcPr>
        <w:tcBorders>
          <w:bottom w:val="single" w:sz="12" w:space="0" w:color="5555C0"/>
        </w:tcBorders>
      </w:tcPr>
    </w:tblStylePr>
    <w:tblStylePr w:type="lastRow">
      <w:rPr>
        <w:b/>
        <w:bCs/>
      </w:rPr>
      <w:tblPr/>
      <w:tcPr>
        <w:tcBorders>
          <w:top w:val="double" w:sz="2" w:space="0" w:color="5555C0"/>
        </w:tcBorders>
      </w:tcPr>
    </w:tblStylePr>
    <w:tblStylePr w:type="firstCol">
      <w:rPr>
        <w:b/>
        <w:bCs/>
      </w:rPr>
    </w:tblStylePr>
    <w:tblStylePr w:type="lastCol">
      <w:rPr>
        <w:b/>
        <w:bCs/>
      </w:rPr>
    </w:tblStylePr>
  </w:style>
  <w:style w:type="paragraph" w:customStyle="1" w:styleId="En-ttedetabledesmatires1">
    <w:name w:val="En-tête de table des matières1"/>
    <w:basedOn w:val="Titre1"/>
    <w:next w:val="Normal"/>
    <w:uiPriority w:val="39"/>
    <w:unhideWhenUsed/>
    <w:qFormat/>
    <w:rsid w:val="00E87335"/>
  </w:style>
  <w:style w:type="paragraph" w:customStyle="1" w:styleId="Corpsdetexte1">
    <w:name w:val="Corps de texte1"/>
    <w:basedOn w:val="Normal"/>
    <w:next w:val="Corpsdetexte"/>
    <w:link w:val="CorpsdetexteCar"/>
    <w:uiPriority w:val="99"/>
    <w:unhideWhenUsed/>
    <w:rsid w:val="00E87335"/>
    <w:pPr>
      <w:spacing w:after="120" w:line="264" w:lineRule="auto"/>
      <w:jc w:val="both"/>
    </w:pPr>
    <w:rPr>
      <w:rFonts w:eastAsia="Times New Roman"/>
      <w:szCs w:val="21"/>
    </w:rPr>
  </w:style>
  <w:style w:type="character" w:customStyle="1" w:styleId="CorpsdetexteCar">
    <w:name w:val="Corps de texte Car"/>
    <w:basedOn w:val="Policepardfaut"/>
    <w:link w:val="Corpsdetexte1"/>
    <w:uiPriority w:val="99"/>
    <w:rsid w:val="00E87335"/>
    <w:rPr>
      <w:rFonts w:eastAsia="Times New Roman"/>
      <w:szCs w:val="21"/>
      <w:lang w:eastAsia="en-US"/>
    </w:rPr>
  </w:style>
  <w:style w:type="character" w:customStyle="1" w:styleId="Titre1Car1">
    <w:name w:val="Titre 1 Car1"/>
    <w:basedOn w:val="Policepardfaut"/>
    <w:uiPriority w:val="9"/>
    <w:rsid w:val="00E87335"/>
    <w:rPr>
      <w:rFonts w:asciiTheme="majorHAnsi" w:eastAsiaTheme="majorEastAsia" w:hAnsiTheme="majorHAnsi" w:cstheme="majorBidi"/>
      <w:color w:val="365F91" w:themeColor="accent1" w:themeShade="BF"/>
      <w:sz w:val="32"/>
      <w:szCs w:val="32"/>
    </w:rPr>
  </w:style>
  <w:style w:type="character" w:customStyle="1" w:styleId="Titre3Car1">
    <w:name w:val="Titre 3 Car1"/>
    <w:basedOn w:val="Policepardfaut"/>
    <w:uiPriority w:val="9"/>
    <w:semiHidden/>
    <w:rsid w:val="00E87335"/>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Policepardfaut"/>
    <w:uiPriority w:val="9"/>
    <w:semiHidden/>
    <w:rsid w:val="00E87335"/>
    <w:rPr>
      <w:rFonts w:asciiTheme="majorHAnsi" w:eastAsiaTheme="majorEastAsia" w:hAnsiTheme="majorHAnsi" w:cstheme="majorBidi"/>
      <w:i/>
      <w:iCs/>
      <w:color w:val="365F91" w:themeColor="accent1" w:themeShade="BF"/>
    </w:rPr>
  </w:style>
  <w:style w:type="character" w:customStyle="1" w:styleId="Titre5Car1">
    <w:name w:val="Titre 5 Car1"/>
    <w:basedOn w:val="Policepardfaut"/>
    <w:uiPriority w:val="9"/>
    <w:semiHidden/>
    <w:rsid w:val="00E87335"/>
    <w:rPr>
      <w:rFonts w:asciiTheme="majorHAnsi" w:eastAsiaTheme="majorEastAsia" w:hAnsiTheme="majorHAnsi" w:cstheme="majorBidi"/>
      <w:color w:val="365F91" w:themeColor="accent1" w:themeShade="BF"/>
    </w:rPr>
  </w:style>
  <w:style w:type="character" w:customStyle="1" w:styleId="Titre6Car1">
    <w:name w:val="Titre 6 Car1"/>
    <w:basedOn w:val="Policepardfaut"/>
    <w:uiPriority w:val="9"/>
    <w:semiHidden/>
    <w:rsid w:val="00E87335"/>
    <w:rPr>
      <w:rFonts w:asciiTheme="majorHAnsi" w:eastAsiaTheme="majorEastAsia" w:hAnsiTheme="majorHAnsi" w:cstheme="majorBidi"/>
      <w:color w:val="243F60" w:themeColor="accent1" w:themeShade="7F"/>
    </w:rPr>
  </w:style>
  <w:style w:type="character" w:customStyle="1" w:styleId="Titre7Car1">
    <w:name w:val="Titre 7 Car1"/>
    <w:basedOn w:val="Policepardfaut"/>
    <w:uiPriority w:val="9"/>
    <w:semiHidden/>
    <w:rsid w:val="00E87335"/>
    <w:rPr>
      <w:rFonts w:asciiTheme="majorHAnsi" w:eastAsiaTheme="majorEastAsia" w:hAnsiTheme="majorHAnsi" w:cstheme="majorBidi"/>
      <w:i/>
      <w:iCs/>
      <w:color w:val="243F60" w:themeColor="accent1" w:themeShade="7F"/>
    </w:rPr>
  </w:style>
  <w:style w:type="character" w:customStyle="1" w:styleId="Titre8Car1">
    <w:name w:val="Titre 8 Car1"/>
    <w:basedOn w:val="Policepardfaut"/>
    <w:uiPriority w:val="9"/>
    <w:semiHidden/>
    <w:rsid w:val="00E87335"/>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E87335"/>
    <w:rPr>
      <w:rFonts w:asciiTheme="majorHAnsi" w:eastAsiaTheme="majorEastAsia" w:hAnsiTheme="majorHAnsi" w:cstheme="majorBidi"/>
      <w:i/>
      <w:iCs/>
      <w:color w:val="272727" w:themeColor="text1" w:themeTint="D8"/>
      <w:sz w:val="21"/>
      <w:szCs w:val="21"/>
    </w:rPr>
  </w:style>
  <w:style w:type="character" w:styleId="Accentuationintense">
    <w:name w:val="Intense Emphasis"/>
    <w:basedOn w:val="Policepardfaut"/>
    <w:uiPriority w:val="21"/>
    <w:qFormat/>
    <w:rsid w:val="00E87335"/>
    <w:rPr>
      <w:i/>
      <w:iCs/>
      <w:color w:val="4F81BD" w:themeColor="accent1"/>
    </w:rPr>
  </w:style>
  <w:style w:type="paragraph" w:styleId="Normalcentr">
    <w:name w:val="Block Text"/>
    <w:basedOn w:val="Normal"/>
    <w:uiPriority w:val="99"/>
    <w:semiHidden/>
    <w:unhideWhenUsed/>
    <w:rsid w:val="00E873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styleId="Accentuationlgre">
    <w:name w:val="Subtle Emphasis"/>
    <w:basedOn w:val="Policepardfaut"/>
    <w:uiPriority w:val="19"/>
    <w:qFormat/>
    <w:rsid w:val="00E87335"/>
    <w:rPr>
      <w:i/>
      <w:iCs/>
      <w:color w:val="404040" w:themeColor="text1" w:themeTint="BF"/>
    </w:rPr>
  </w:style>
  <w:style w:type="character" w:styleId="Rfrenceintense">
    <w:name w:val="Intense Reference"/>
    <w:basedOn w:val="Policepardfaut"/>
    <w:uiPriority w:val="32"/>
    <w:qFormat/>
    <w:rsid w:val="00E87335"/>
    <w:rPr>
      <w:b/>
      <w:bCs/>
      <w:smallCaps/>
      <w:color w:val="4F81BD" w:themeColor="accent1"/>
      <w:spacing w:val="5"/>
    </w:rPr>
  </w:style>
  <w:style w:type="character" w:styleId="Accentuation">
    <w:name w:val="Emphasis"/>
    <w:basedOn w:val="Policepardfaut"/>
    <w:uiPriority w:val="20"/>
    <w:qFormat/>
    <w:rsid w:val="00E87335"/>
    <w:rPr>
      <w:i/>
      <w:iCs/>
    </w:rPr>
  </w:style>
  <w:style w:type="paragraph" w:styleId="Retraitnormal">
    <w:name w:val="Normal Indent"/>
    <w:basedOn w:val="Normal"/>
    <w:uiPriority w:val="99"/>
    <w:unhideWhenUsed/>
    <w:rsid w:val="00E87335"/>
    <w:pPr>
      <w:ind w:left="708"/>
    </w:pPr>
  </w:style>
  <w:style w:type="paragraph" w:styleId="Citationintense">
    <w:name w:val="Intense Quote"/>
    <w:basedOn w:val="Normal"/>
    <w:next w:val="Normal"/>
    <w:link w:val="CitationintenseCar1"/>
    <w:uiPriority w:val="30"/>
    <w:qFormat/>
    <w:rsid w:val="00E873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1">
    <w:name w:val="Citation intense Car1"/>
    <w:basedOn w:val="Policepardfaut"/>
    <w:link w:val="Citationintense"/>
    <w:uiPriority w:val="30"/>
    <w:rsid w:val="00E87335"/>
    <w:rPr>
      <w:i/>
      <w:iCs/>
      <w:color w:val="4F81BD" w:themeColor="accent1"/>
    </w:rPr>
  </w:style>
  <w:style w:type="paragraph" w:styleId="Sansinterligne">
    <w:name w:val="No Spacing"/>
    <w:link w:val="SansinterligneCar"/>
    <w:uiPriority w:val="1"/>
    <w:qFormat/>
    <w:rsid w:val="00E87335"/>
    <w:pPr>
      <w:spacing w:after="0" w:line="240" w:lineRule="auto"/>
    </w:pPr>
  </w:style>
  <w:style w:type="table" w:styleId="TableauGrille1Clair-Accentuation2">
    <w:name w:val="Grid Table 1 Light Accent 2"/>
    <w:basedOn w:val="TableauNormal"/>
    <w:uiPriority w:val="46"/>
    <w:rsid w:val="00E873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rpsdetexte">
    <w:name w:val="Body Text"/>
    <w:basedOn w:val="Normal"/>
    <w:link w:val="CorpsdetexteCar1"/>
    <w:uiPriority w:val="99"/>
    <w:unhideWhenUsed/>
    <w:rsid w:val="00E87335"/>
    <w:pPr>
      <w:spacing w:after="120"/>
    </w:pPr>
  </w:style>
  <w:style w:type="character" w:customStyle="1" w:styleId="CorpsdetexteCar1">
    <w:name w:val="Corps de texte Car1"/>
    <w:basedOn w:val="Policepardfaut"/>
    <w:link w:val="Corpsdetexte"/>
    <w:uiPriority w:val="99"/>
    <w:semiHidden/>
    <w:rsid w:val="00E87335"/>
  </w:style>
  <w:style w:type="numbering" w:customStyle="1" w:styleId="Aucuneliste2">
    <w:name w:val="Aucune liste2"/>
    <w:next w:val="Aucuneliste"/>
    <w:uiPriority w:val="99"/>
    <w:semiHidden/>
    <w:unhideWhenUsed/>
    <w:rsid w:val="00BF2059"/>
  </w:style>
  <w:style w:type="table" w:customStyle="1" w:styleId="Grilledutableau6">
    <w:name w:val="Grille du tableau6"/>
    <w:basedOn w:val="TableauNormal"/>
    <w:next w:val="Grilledutableau"/>
    <w:uiPriority w:val="1"/>
    <w:rsid w:val="00BF2059"/>
    <w:pPr>
      <w:spacing w:after="0" w:line="240" w:lineRule="auto"/>
    </w:pPr>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pucesUrbain1">
    <w:name w:val="Liste à puces (Urbain)1"/>
    <w:uiPriority w:val="99"/>
    <w:rsid w:val="00BF2059"/>
  </w:style>
  <w:style w:type="numbering" w:customStyle="1" w:styleId="ListenumroteUrbain1">
    <w:name w:val="Liste numérotée (Urbain)1"/>
    <w:uiPriority w:val="99"/>
    <w:rsid w:val="00BF2059"/>
  </w:style>
  <w:style w:type="paragraph" w:customStyle="1" w:styleId="TM12">
    <w:name w:val="TM 12"/>
    <w:basedOn w:val="Normal"/>
    <w:next w:val="Normal"/>
    <w:autoRedefine/>
    <w:uiPriority w:val="39"/>
    <w:unhideWhenUsed/>
    <w:qFormat/>
    <w:rsid w:val="00BF2059"/>
    <w:rPr>
      <w:rFonts w:eastAsia="Times New Roman"/>
      <w:sz w:val="24"/>
      <w:szCs w:val="24"/>
      <w:lang w:eastAsia="fr-FR"/>
    </w:rPr>
  </w:style>
  <w:style w:type="paragraph" w:customStyle="1" w:styleId="TM22">
    <w:name w:val="TM 22"/>
    <w:basedOn w:val="Normal"/>
    <w:next w:val="Normal"/>
    <w:autoRedefine/>
    <w:uiPriority w:val="39"/>
    <w:unhideWhenUsed/>
    <w:qFormat/>
    <w:rsid w:val="00BF2059"/>
    <w:pPr>
      <w:ind w:left="240"/>
    </w:pPr>
    <w:rPr>
      <w:rFonts w:eastAsia="Times New Roman"/>
      <w:sz w:val="24"/>
      <w:szCs w:val="24"/>
      <w:lang w:eastAsia="fr-FR"/>
    </w:rPr>
  </w:style>
  <w:style w:type="paragraph" w:styleId="TM3">
    <w:name w:val="toc 3"/>
    <w:basedOn w:val="Normal"/>
    <w:next w:val="Normal"/>
    <w:autoRedefine/>
    <w:uiPriority w:val="39"/>
    <w:unhideWhenUsed/>
    <w:rsid w:val="00BF2059"/>
    <w:pPr>
      <w:spacing w:after="100"/>
      <w:ind w:left="400"/>
    </w:pPr>
    <w:rPr>
      <w:sz w:val="20"/>
      <w:szCs w:val="20"/>
      <w:lang w:eastAsia="fr-FR"/>
    </w:rPr>
  </w:style>
  <w:style w:type="paragraph" w:customStyle="1" w:styleId="Lgende2">
    <w:name w:val="Légende2"/>
    <w:basedOn w:val="Normal"/>
    <w:next w:val="Normal"/>
    <w:uiPriority w:val="99"/>
    <w:unhideWhenUsed/>
    <w:rsid w:val="00BF2059"/>
    <w:pPr>
      <w:spacing w:line="240" w:lineRule="auto"/>
    </w:pPr>
    <w:rPr>
      <w:b/>
      <w:bCs/>
      <w:color w:val="53548A"/>
      <w:sz w:val="18"/>
      <w:szCs w:val="18"/>
      <w:lang w:eastAsia="fr-FR"/>
    </w:rPr>
  </w:style>
  <w:style w:type="table" w:customStyle="1" w:styleId="Grilledutableau12">
    <w:name w:val="Grille du tableau12"/>
    <w:basedOn w:val="TableauNormal"/>
    <w:next w:val="Grilledutableau"/>
    <w:uiPriority w:val="59"/>
    <w:rsid w:val="00BF2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BF2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BF20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BF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BF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22">
    <w:name w:val="Tableau Grille 1 Clair - Accentuation 22"/>
    <w:basedOn w:val="TableauNormal"/>
    <w:next w:val="TableauGrille1Clair-Accentuation2"/>
    <w:uiPriority w:val="46"/>
    <w:rsid w:val="00BF2059"/>
    <w:pPr>
      <w:spacing w:before="100" w:beforeAutospacing="1" w:after="0" w:afterAutospacing="1" w:line="240" w:lineRule="auto"/>
      <w:jc w:val="both"/>
    </w:pPr>
    <w:rPr>
      <w:sz w:val="20"/>
      <w:szCs w:val="20"/>
    </w:rPr>
    <w:tblPr>
      <w:tblStyleRowBandSize w:val="1"/>
      <w:tblStyleColBandSize w:val="1"/>
      <w:tblBorders>
        <w:top w:val="single" w:sz="4" w:space="0" w:color="ACD2D5"/>
        <w:left w:val="single" w:sz="4" w:space="0" w:color="ACD2D5"/>
        <w:bottom w:val="single" w:sz="4" w:space="0" w:color="ACD2D5"/>
        <w:right w:val="single" w:sz="4" w:space="0" w:color="ACD2D5"/>
        <w:insideH w:val="single" w:sz="4" w:space="0" w:color="ACD2D5"/>
        <w:insideV w:val="single" w:sz="4" w:space="0" w:color="ACD2D5"/>
      </w:tblBorders>
    </w:tblPr>
    <w:tblStylePr w:type="firstRow">
      <w:rPr>
        <w:b/>
        <w:bCs/>
      </w:rPr>
      <w:tblPr/>
      <w:tcPr>
        <w:tcBorders>
          <w:bottom w:val="single" w:sz="12" w:space="0" w:color="83BBC1"/>
        </w:tcBorders>
      </w:tcPr>
    </w:tblStylePr>
    <w:tblStylePr w:type="lastRow">
      <w:rPr>
        <w:b/>
        <w:bCs/>
      </w:rPr>
      <w:tblPr/>
      <w:tcPr>
        <w:tcBorders>
          <w:top w:val="double" w:sz="2" w:space="0" w:color="83BBC1"/>
        </w:tcBorders>
      </w:tcPr>
    </w:tblStylePr>
    <w:tblStylePr w:type="firstCol">
      <w:rPr>
        <w:b/>
        <w:bCs/>
      </w:rPr>
    </w:tblStylePr>
    <w:tblStylePr w:type="lastCol">
      <w:rPr>
        <w:b/>
        <w:bCs/>
      </w:rPr>
    </w:tblStylePr>
  </w:style>
  <w:style w:type="table" w:customStyle="1" w:styleId="TableauGrille1Clair-Accentuation212">
    <w:name w:val="Tableau Grille 1 Clair - Accentuation 212"/>
    <w:basedOn w:val="TableauNormal"/>
    <w:next w:val="TableauGrille1Clair-Accentuation2"/>
    <w:uiPriority w:val="46"/>
    <w:rsid w:val="00BF2059"/>
    <w:pPr>
      <w:spacing w:after="0" w:line="240" w:lineRule="auto"/>
    </w:pPr>
    <w:rPr>
      <w:sz w:val="20"/>
      <w:szCs w:val="20"/>
    </w:rPr>
    <w:tblPr>
      <w:tblStyleRowBandSize w:val="1"/>
      <w:tblStyleColBandSize w:val="1"/>
      <w:tblBorders>
        <w:top w:val="single" w:sz="4" w:space="0" w:color="8D8DD5"/>
        <w:left w:val="single" w:sz="4" w:space="0" w:color="8D8DD5"/>
        <w:bottom w:val="single" w:sz="4" w:space="0" w:color="8D8DD5"/>
        <w:right w:val="single" w:sz="4" w:space="0" w:color="8D8DD5"/>
        <w:insideH w:val="single" w:sz="4" w:space="0" w:color="8D8DD5"/>
        <w:insideV w:val="single" w:sz="4" w:space="0" w:color="8D8DD5"/>
      </w:tblBorders>
    </w:tblPr>
    <w:tblStylePr w:type="firstRow">
      <w:rPr>
        <w:b/>
        <w:bCs/>
      </w:rPr>
      <w:tblPr/>
      <w:tcPr>
        <w:tcBorders>
          <w:bottom w:val="single" w:sz="12" w:space="0" w:color="5555C0"/>
        </w:tcBorders>
      </w:tcPr>
    </w:tblStylePr>
    <w:tblStylePr w:type="lastRow">
      <w:rPr>
        <w:b/>
        <w:bCs/>
      </w:rPr>
      <w:tblPr/>
      <w:tcPr>
        <w:tcBorders>
          <w:top w:val="double" w:sz="2" w:space="0" w:color="5555C0"/>
        </w:tcBorders>
      </w:tcPr>
    </w:tblStylePr>
    <w:tblStylePr w:type="firstCol">
      <w:rPr>
        <w:b/>
        <w:bCs/>
      </w:rPr>
    </w:tblStylePr>
    <w:tblStylePr w:type="lastCol">
      <w:rPr>
        <w:b/>
        <w:bCs/>
      </w:rPr>
    </w:tblStylePr>
  </w:style>
  <w:style w:type="paragraph" w:customStyle="1" w:styleId="En-ttedetabledesmatires2">
    <w:name w:val="En-tête de table des matières2"/>
    <w:basedOn w:val="Titre1"/>
    <w:next w:val="Normal"/>
    <w:uiPriority w:val="39"/>
    <w:unhideWhenUsed/>
    <w:qFormat/>
    <w:rsid w:val="00BF2059"/>
    <w:pPr>
      <w:spacing w:line="259" w:lineRule="auto"/>
      <w:outlineLvl w:val="9"/>
    </w:pPr>
    <w:rPr>
      <w:rFonts w:eastAsia="Times New Roman" w:cs="Times New Roman"/>
      <w:color w:val="3E3E67"/>
      <w:lang w:eastAsia="fr-FR"/>
    </w:rPr>
  </w:style>
  <w:style w:type="character" w:customStyle="1" w:styleId="mark48jq8xz7e">
    <w:name w:val="mark48jq8xz7e"/>
    <w:basedOn w:val="Policepardfaut"/>
    <w:rsid w:val="00BF2059"/>
  </w:style>
  <w:style w:type="numbering" w:customStyle="1" w:styleId="Aucuneliste3">
    <w:name w:val="Aucune liste3"/>
    <w:next w:val="Aucuneliste"/>
    <w:uiPriority w:val="99"/>
    <w:semiHidden/>
    <w:unhideWhenUsed/>
    <w:rsid w:val="00B171E6"/>
  </w:style>
  <w:style w:type="table" w:customStyle="1" w:styleId="Grilledutableau7">
    <w:name w:val="Grille du tableau7"/>
    <w:basedOn w:val="TableauNormal"/>
    <w:next w:val="Grilledutableau"/>
    <w:uiPriority w:val="1"/>
    <w:rsid w:val="00B171E6"/>
    <w:pPr>
      <w:spacing w:after="0" w:line="240" w:lineRule="auto"/>
    </w:pPr>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pucesUrbain2">
    <w:name w:val="Liste à puces (Urbain)2"/>
    <w:uiPriority w:val="99"/>
    <w:rsid w:val="00B171E6"/>
    <w:pPr>
      <w:numPr>
        <w:numId w:val="3"/>
      </w:numPr>
    </w:pPr>
  </w:style>
  <w:style w:type="numbering" w:customStyle="1" w:styleId="ListenumroteUrbain2">
    <w:name w:val="Liste numérotée (Urbain)2"/>
    <w:uiPriority w:val="99"/>
    <w:rsid w:val="00B171E6"/>
    <w:pPr>
      <w:numPr>
        <w:numId w:val="1"/>
      </w:numPr>
    </w:pPr>
  </w:style>
  <w:style w:type="paragraph" w:customStyle="1" w:styleId="TM13">
    <w:name w:val="TM 13"/>
    <w:basedOn w:val="Normal"/>
    <w:next w:val="Normal"/>
    <w:autoRedefine/>
    <w:uiPriority w:val="39"/>
    <w:unhideWhenUsed/>
    <w:qFormat/>
    <w:rsid w:val="00B171E6"/>
    <w:rPr>
      <w:rFonts w:eastAsia="Times New Roman"/>
      <w:sz w:val="24"/>
      <w:szCs w:val="24"/>
      <w:lang w:eastAsia="fr-FR"/>
    </w:rPr>
  </w:style>
  <w:style w:type="paragraph" w:customStyle="1" w:styleId="TM23">
    <w:name w:val="TM 23"/>
    <w:basedOn w:val="Normal"/>
    <w:next w:val="Normal"/>
    <w:autoRedefine/>
    <w:uiPriority w:val="39"/>
    <w:unhideWhenUsed/>
    <w:qFormat/>
    <w:rsid w:val="00B171E6"/>
    <w:pPr>
      <w:ind w:left="240"/>
    </w:pPr>
    <w:rPr>
      <w:rFonts w:eastAsia="Times New Roman"/>
      <w:sz w:val="24"/>
      <w:szCs w:val="24"/>
      <w:lang w:eastAsia="fr-FR"/>
    </w:rPr>
  </w:style>
  <w:style w:type="paragraph" w:customStyle="1" w:styleId="Lgende3">
    <w:name w:val="Légende3"/>
    <w:basedOn w:val="Normal"/>
    <w:next w:val="Normal"/>
    <w:uiPriority w:val="99"/>
    <w:unhideWhenUsed/>
    <w:rsid w:val="00B171E6"/>
    <w:pPr>
      <w:spacing w:line="240" w:lineRule="auto"/>
    </w:pPr>
    <w:rPr>
      <w:b/>
      <w:bCs/>
      <w:color w:val="53548A"/>
      <w:sz w:val="18"/>
      <w:szCs w:val="18"/>
      <w:lang w:eastAsia="fr-FR"/>
    </w:rPr>
  </w:style>
  <w:style w:type="table" w:customStyle="1" w:styleId="Grilledutableau13">
    <w:name w:val="Grille du tableau13"/>
    <w:basedOn w:val="TableauNormal"/>
    <w:next w:val="Grilledutableau"/>
    <w:uiPriority w:val="59"/>
    <w:rsid w:val="00B171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59"/>
    <w:rsid w:val="00B171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59"/>
    <w:rsid w:val="00B171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B1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B1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23">
    <w:name w:val="Tableau Grille 1 Clair - Accentuation 23"/>
    <w:basedOn w:val="TableauNormal"/>
    <w:next w:val="TableauGrille1Clair-Accentuation2"/>
    <w:uiPriority w:val="46"/>
    <w:rsid w:val="00B171E6"/>
    <w:pPr>
      <w:spacing w:before="100" w:beforeAutospacing="1" w:after="0" w:afterAutospacing="1" w:line="240" w:lineRule="auto"/>
      <w:jc w:val="both"/>
    </w:pPr>
    <w:rPr>
      <w:sz w:val="20"/>
      <w:szCs w:val="20"/>
    </w:rPr>
    <w:tblPr>
      <w:tblStyleRowBandSize w:val="1"/>
      <w:tblStyleColBandSize w:val="1"/>
      <w:tblBorders>
        <w:top w:val="single" w:sz="4" w:space="0" w:color="ACD2D5"/>
        <w:left w:val="single" w:sz="4" w:space="0" w:color="ACD2D5"/>
        <w:bottom w:val="single" w:sz="4" w:space="0" w:color="ACD2D5"/>
        <w:right w:val="single" w:sz="4" w:space="0" w:color="ACD2D5"/>
        <w:insideH w:val="single" w:sz="4" w:space="0" w:color="ACD2D5"/>
        <w:insideV w:val="single" w:sz="4" w:space="0" w:color="ACD2D5"/>
      </w:tblBorders>
    </w:tblPr>
    <w:tblStylePr w:type="firstRow">
      <w:rPr>
        <w:b/>
        <w:bCs/>
      </w:rPr>
      <w:tblPr/>
      <w:tcPr>
        <w:tcBorders>
          <w:bottom w:val="single" w:sz="12" w:space="0" w:color="83BBC1"/>
        </w:tcBorders>
      </w:tcPr>
    </w:tblStylePr>
    <w:tblStylePr w:type="lastRow">
      <w:rPr>
        <w:b/>
        <w:bCs/>
      </w:rPr>
      <w:tblPr/>
      <w:tcPr>
        <w:tcBorders>
          <w:top w:val="double" w:sz="2" w:space="0" w:color="83BBC1"/>
        </w:tcBorders>
      </w:tcPr>
    </w:tblStylePr>
    <w:tblStylePr w:type="firstCol">
      <w:rPr>
        <w:b/>
        <w:bCs/>
      </w:rPr>
    </w:tblStylePr>
    <w:tblStylePr w:type="lastCol">
      <w:rPr>
        <w:b/>
        <w:bCs/>
      </w:rPr>
    </w:tblStylePr>
  </w:style>
  <w:style w:type="table" w:customStyle="1" w:styleId="TableauGrille1Clair-Accentuation213">
    <w:name w:val="Tableau Grille 1 Clair - Accentuation 213"/>
    <w:basedOn w:val="TableauNormal"/>
    <w:next w:val="TableauGrille1Clair-Accentuation2"/>
    <w:uiPriority w:val="46"/>
    <w:rsid w:val="00B171E6"/>
    <w:pPr>
      <w:spacing w:after="0" w:line="240" w:lineRule="auto"/>
    </w:pPr>
    <w:rPr>
      <w:sz w:val="20"/>
      <w:szCs w:val="20"/>
    </w:rPr>
    <w:tblPr>
      <w:tblStyleRowBandSize w:val="1"/>
      <w:tblStyleColBandSize w:val="1"/>
      <w:tblBorders>
        <w:top w:val="single" w:sz="4" w:space="0" w:color="8D8DD5"/>
        <w:left w:val="single" w:sz="4" w:space="0" w:color="8D8DD5"/>
        <w:bottom w:val="single" w:sz="4" w:space="0" w:color="8D8DD5"/>
        <w:right w:val="single" w:sz="4" w:space="0" w:color="8D8DD5"/>
        <w:insideH w:val="single" w:sz="4" w:space="0" w:color="8D8DD5"/>
        <w:insideV w:val="single" w:sz="4" w:space="0" w:color="8D8DD5"/>
      </w:tblBorders>
    </w:tblPr>
    <w:tblStylePr w:type="firstRow">
      <w:rPr>
        <w:b/>
        <w:bCs/>
      </w:rPr>
      <w:tblPr/>
      <w:tcPr>
        <w:tcBorders>
          <w:bottom w:val="single" w:sz="12" w:space="0" w:color="5555C0"/>
        </w:tcBorders>
      </w:tcPr>
    </w:tblStylePr>
    <w:tblStylePr w:type="lastRow">
      <w:rPr>
        <w:b/>
        <w:bCs/>
      </w:rPr>
      <w:tblPr/>
      <w:tcPr>
        <w:tcBorders>
          <w:top w:val="double" w:sz="2" w:space="0" w:color="5555C0"/>
        </w:tcBorders>
      </w:tcPr>
    </w:tblStylePr>
    <w:tblStylePr w:type="firstCol">
      <w:rPr>
        <w:b/>
        <w:bCs/>
      </w:rPr>
    </w:tblStylePr>
    <w:tblStylePr w:type="lastCol">
      <w:rPr>
        <w:b/>
        <w:bCs/>
      </w:rPr>
    </w:tblStylePr>
  </w:style>
  <w:style w:type="paragraph" w:customStyle="1" w:styleId="En-ttedetabledesmatires3">
    <w:name w:val="En-tête de table des matières3"/>
    <w:basedOn w:val="Titre1"/>
    <w:next w:val="Normal"/>
    <w:uiPriority w:val="39"/>
    <w:unhideWhenUsed/>
    <w:qFormat/>
    <w:rsid w:val="00B171E6"/>
    <w:pPr>
      <w:spacing w:line="259" w:lineRule="auto"/>
      <w:outlineLvl w:val="9"/>
    </w:pPr>
    <w:rPr>
      <w:rFonts w:eastAsia="Times New Roman" w:cs="Times New Roman"/>
      <w:color w:val="3E3E67"/>
      <w:lang w:eastAsia="fr-FR"/>
    </w:rPr>
  </w:style>
  <w:style w:type="table" w:customStyle="1" w:styleId="Grilledutableau8">
    <w:name w:val="Grille du tableau8"/>
    <w:basedOn w:val="TableauNormal"/>
    <w:next w:val="Grilledutableau"/>
    <w:uiPriority w:val="39"/>
    <w:rsid w:val="006F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5C2A7D"/>
    <w:pPr>
      <w:spacing w:before="120" w:after="120" w:line="240" w:lineRule="auto"/>
      <w:ind w:left="115" w:right="115"/>
    </w:pPr>
    <w:rPr>
      <w:color w:val="40404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numbering" w:customStyle="1" w:styleId="Aucuneliste4">
    <w:name w:val="Aucune liste4"/>
    <w:next w:val="Aucuneliste"/>
    <w:uiPriority w:val="99"/>
    <w:semiHidden/>
    <w:unhideWhenUsed/>
    <w:rsid w:val="00EF6989"/>
  </w:style>
  <w:style w:type="paragraph" w:customStyle="1" w:styleId="Graphique">
    <w:name w:val="Graphique"/>
    <w:basedOn w:val="Normal"/>
    <w:uiPriority w:val="99"/>
    <w:rsid w:val="00EF6989"/>
    <w:pPr>
      <w:spacing w:after="80" w:line="240" w:lineRule="auto"/>
      <w:jc w:val="center"/>
    </w:pPr>
    <w:rPr>
      <w:color w:val="404040"/>
      <w:sz w:val="20"/>
      <w:szCs w:val="20"/>
    </w:rPr>
  </w:style>
  <w:style w:type="table" w:customStyle="1" w:styleId="Grilledutableau10">
    <w:name w:val="Grille du tableau10"/>
    <w:basedOn w:val="TableauNormal"/>
    <w:next w:val="Grilledutableau"/>
    <w:uiPriority w:val="59"/>
    <w:rsid w:val="00EF6989"/>
    <w:pPr>
      <w:spacing w:before="120" w:after="120" w:line="240" w:lineRule="auto"/>
      <w:ind w:left="115" w:right="115"/>
    </w:pPr>
    <w:rPr>
      <w:color w:val="40404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Titredinformations">
    <w:name w:val="Titre d’informations"/>
    <w:basedOn w:val="Normal"/>
    <w:uiPriority w:val="2"/>
    <w:qFormat/>
    <w:rsid w:val="00EF6989"/>
    <w:pPr>
      <w:spacing w:after="60" w:line="240" w:lineRule="auto"/>
      <w:ind w:left="29" w:right="29"/>
      <w:jc w:val="right"/>
    </w:pPr>
    <w:rPr>
      <w:b/>
      <w:bCs/>
      <w:color w:val="FF0000"/>
      <w:sz w:val="36"/>
      <w:szCs w:val="20"/>
    </w:rPr>
  </w:style>
  <w:style w:type="paragraph" w:customStyle="1" w:styleId="Page">
    <w:name w:val="Page"/>
    <w:basedOn w:val="Normal"/>
    <w:next w:val="Normal"/>
    <w:uiPriority w:val="99"/>
    <w:unhideWhenUsed/>
    <w:qFormat/>
    <w:rsid w:val="00EF6989"/>
    <w:pPr>
      <w:spacing w:after="40" w:line="240" w:lineRule="auto"/>
    </w:pPr>
    <w:rPr>
      <w:noProof/>
      <w:color w:val="000000"/>
      <w:sz w:val="36"/>
      <w:szCs w:val="20"/>
    </w:rPr>
  </w:style>
  <w:style w:type="paragraph" w:customStyle="1" w:styleId="Sommaire">
    <w:name w:val="Sommaire"/>
    <w:basedOn w:val="Normal"/>
    <w:uiPriority w:val="3"/>
    <w:qFormat/>
    <w:rsid w:val="00EF6989"/>
    <w:pPr>
      <w:spacing w:before="360" w:after="480" w:line="360" w:lineRule="auto"/>
    </w:pPr>
    <w:rPr>
      <w:i/>
      <w:iCs/>
      <w:color w:val="FF0000"/>
      <w:kern w:val="20"/>
      <w:sz w:val="28"/>
      <w:szCs w:val="20"/>
    </w:rPr>
  </w:style>
  <w:style w:type="paragraph" w:styleId="TM1">
    <w:name w:val="toc 1"/>
    <w:basedOn w:val="Normal"/>
    <w:next w:val="Normal"/>
    <w:autoRedefine/>
    <w:uiPriority w:val="39"/>
    <w:unhideWhenUsed/>
    <w:qFormat/>
    <w:rsid w:val="00EF6989"/>
    <w:pPr>
      <w:tabs>
        <w:tab w:val="right" w:leader="underscore" w:pos="8424"/>
      </w:tabs>
      <w:spacing w:after="0" w:line="288" w:lineRule="auto"/>
      <w:ind w:left="-851"/>
    </w:pPr>
    <w:rPr>
      <w:noProof/>
      <w:color w:val="404040"/>
      <w:kern w:val="20"/>
      <w:sz w:val="20"/>
      <w:szCs w:val="20"/>
    </w:rPr>
  </w:style>
  <w:style w:type="paragraph" w:styleId="En-ttedetabledesmatires">
    <w:name w:val="TOC Heading"/>
    <w:basedOn w:val="Titre1"/>
    <w:next w:val="Normal"/>
    <w:uiPriority w:val="39"/>
    <w:unhideWhenUsed/>
    <w:qFormat/>
    <w:rsid w:val="00EF6989"/>
    <w:pPr>
      <w:keepNext w:val="0"/>
      <w:keepLines w:val="0"/>
      <w:pageBreakBefore/>
      <w:spacing w:before="0" w:after="360" w:line="240" w:lineRule="auto"/>
      <w:outlineLvl w:val="9"/>
    </w:pPr>
    <w:rPr>
      <w:rFonts w:ascii="Arial" w:eastAsia="MS PGothic" w:hAnsi="Arial" w:cs="Arial"/>
      <w:b/>
      <w:bCs/>
      <w:color w:val="FF0000"/>
      <w:kern w:val="20"/>
      <w:sz w:val="44"/>
      <w:szCs w:val="20"/>
    </w:rPr>
  </w:style>
  <w:style w:type="paragraph" w:styleId="Citation">
    <w:name w:val="Quote"/>
    <w:basedOn w:val="Normal"/>
    <w:next w:val="Normal"/>
    <w:link w:val="CitationCar"/>
    <w:uiPriority w:val="1"/>
    <w:unhideWhenUsed/>
    <w:qFormat/>
    <w:rsid w:val="00EF6989"/>
    <w:pPr>
      <w:spacing w:before="240" w:after="240" w:line="288" w:lineRule="auto"/>
    </w:pPr>
    <w:rPr>
      <w:i/>
      <w:iCs/>
      <w:color w:val="FF0000"/>
      <w:kern w:val="20"/>
      <w:sz w:val="24"/>
      <w:szCs w:val="20"/>
    </w:rPr>
  </w:style>
  <w:style w:type="character" w:customStyle="1" w:styleId="CitationCar">
    <w:name w:val="Citation Car"/>
    <w:basedOn w:val="Policepardfaut"/>
    <w:link w:val="Citation"/>
    <w:uiPriority w:val="1"/>
    <w:rsid w:val="00EF6989"/>
    <w:rPr>
      <w:i/>
      <w:iCs/>
      <w:color w:val="FF0000"/>
      <w:kern w:val="20"/>
      <w:sz w:val="24"/>
      <w:szCs w:val="20"/>
    </w:rPr>
  </w:style>
  <w:style w:type="paragraph" w:customStyle="1" w:styleId="Signature1">
    <w:name w:val="Signature1"/>
    <w:basedOn w:val="Normal"/>
    <w:next w:val="Signature"/>
    <w:link w:val="SignatureCar"/>
    <w:uiPriority w:val="9"/>
    <w:unhideWhenUsed/>
    <w:qFormat/>
    <w:rsid w:val="00EF6989"/>
    <w:pPr>
      <w:spacing w:before="720" w:after="0" w:line="312" w:lineRule="auto"/>
      <w:contextualSpacing/>
    </w:pPr>
    <w:rPr>
      <w:color w:val="595959"/>
      <w:kern w:val="20"/>
    </w:rPr>
  </w:style>
  <w:style w:type="character" w:customStyle="1" w:styleId="SignatureCar">
    <w:name w:val="Signature Car"/>
    <w:basedOn w:val="Policepardfaut"/>
    <w:link w:val="Signature1"/>
    <w:uiPriority w:val="9"/>
    <w:rsid w:val="00EF6989"/>
    <w:rPr>
      <w:color w:val="595959"/>
      <w:kern w:val="20"/>
    </w:rPr>
  </w:style>
  <w:style w:type="character" w:customStyle="1" w:styleId="SansinterligneCar">
    <w:name w:val="Sans interligne Car"/>
    <w:basedOn w:val="Policepardfaut"/>
    <w:link w:val="Sansinterligne"/>
    <w:uiPriority w:val="1"/>
    <w:rsid w:val="00EF6989"/>
  </w:style>
  <w:style w:type="paragraph" w:customStyle="1" w:styleId="Listepuces1">
    <w:name w:val="Liste à puces1"/>
    <w:basedOn w:val="Normal"/>
    <w:next w:val="Listepuces"/>
    <w:uiPriority w:val="1"/>
    <w:unhideWhenUsed/>
    <w:qFormat/>
    <w:rsid w:val="00EF6989"/>
    <w:pPr>
      <w:numPr>
        <w:numId w:val="11"/>
      </w:numPr>
      <w:spacing w:before="40" w:after="40" w:line="288" w:lineRule="auto"/>
      <w:ind w:left="216" w:hanging="216"/>
    </w:pPr>
    <w:rPr>
      <w:color w:val="595959"/>
      <w:kern w:val="20"/>
      <w:sz w:val="20"/>
      <w:szCs w:val="20"/>
    </w:rPr>
  </w:style>
  <w:style w:type="paragraph" w:customStyle="1" w:styleId="Listenumros1">
    <w:name w:val="Liste à numéros1"/>
    <w:basedOn w:val="Normal"/>
    <w:next w:val="Listenumros"/>
    <w:uiPriority w:val="1"/>
    <w:unhideWhenUsed/>
    <w:qFormat/>
    <w:rsid w:val="00EF6989"/>
    <w:pPr>
      <w:numPr>
        <w:numId w:val="12"/>
      </w:numPr>
      <w:spacing w:before="40" w:after="160" w:line="288" w:lineRule="auto"/>
      <w:ind w:left="288" w:hanging="288"/>
      <w:contextualSpacing/>
    </w:pPr>
    <w:rPr>
      <w:color w:val="595959"/>
      <w:kern w:val="20"/>
      <w:sz w:val="20"/>
      <w:szCs w:val="20"/>
    </w:rPr>
  </w:style>
  <w:style w:type="paragraph" w:customStyle="1" w:styleId="Listenumros21">
    <w:name w:val="Liste à numéros 21"/>
    <w:basedOn w:val="Normal"/>
    <w:next w:val="Listenumros2"/>
    <w:uiPriority w:val="1"/>
    <w:unhideWhenUsed/>
    <w:qFormat/>
    <w:rsid w:val="00EF6989"/>
    <w:pPr>
      <w:numPr>
        <w:ilvl w:val="1"/>
        <w:numId w:val="12"/>
      </w:numPr>
      <w:spacing w:before="40" w:after="160" w:line="288" w:lineRule="auto"/>
      <w:ind w:left="792" w:hanging="288"/>
      <w:contextualSpacing/>
    </w:pPr>
    <w:rPr>
      <w:color w:val="595959"/>
      <w:kern w:val="20"/>
      <w:sz w:val="20"/>
      <w:szCs w:val="20"/>
    </w:rPr>
  </w:style>
  <w:style w:type="paragraph" w:customStyle="1" w:styleId="Listenumros31">
    <w:name w:val="Liste à numéros 31"/>
    <w:basedOn w:val="Normal"/>
    <w:next w:val="Listenumros3"/>
    <w:uiPriority w:val="18"/>
    <w:unhideWhenUsed/>
    <w:rsid w:val="00EF6989"/>
    <w:pPr>
      <w:numPr>
        <w:ilvl w:val="2"/>
        <w:numId w:val="12"/>
      </w:numPr>
      <w:spacing w:before="40" w:after="160" w:line="288" w:lineRule="auto"/>
      <w:ind w:left="1296" w:hanging="288"/>
      <w:contextualSpacing/>
    </w:pPr>
    <w:rPr>
      <w:color w:val="595959"/>
      <w:kern w:val="20"/>
      <w:sz w:val="20"/>
      <w:szCs w:val="20"/>
    </w:rPr>
  </w:style>
  <w:style w:type="paragraph" w:customStyle="1" w:styleId="Listenumros41">
    <w:name w:val="Liste à numéros 41"/>
    <w:basedOn w:val="Normal"/>
    <w:next w:val="Listenumros4"/>
    <w:uiPriority w:val="18"/>
    <w:unhideWhenUsed/>
    <w:rsid w:val="00EF6989"/>
    <w:pPr>
      <w:numPr>
        <w:ilvl w:val="3"/>
        <w:numId w:val="12"/>
      </w:numPr>
      <w:spacing w:before="40" w:after="160" w:line="288" w:lineRule="auto"/>
      <w:ind w:left="1800" w:hanging="288"/>
      <w:contextualSpacing/>
    </w:pPr>
    <w:rPr>
      <w:color w:val="595959"/>
      <w:kern w:val="20"/>
      <w:sz w:val="20"/>
      <w:szCs w:val="20"/>
    </w:rPr>
  </w:style>
  <w:style w:type="paragraph" w:customStyle="1" w:styleId="Listenumros51">
    <w:name w:val="Liste à numéros 51"/>
    <w:basedOn w:val="Normal"/>
    <w:next w:val="Listenumros5"/>
    <w:uiPriority w:val="18"/>
    <w:unhideWhenUsed/>
    <w:rsid w:val="00EF6989"/>
    <w:pPr>
      <w:numPr>
        <w:ilvl w:val="4"/>
        <w:numId w:val="12"/>
      </w:numPr>
      <w:spacing w:before="40" w:after="160" w:line="288" w:lineRule="auto"/>
      <w:ind w:left="2304" w:hanging="288"/>
      <w:contextualSpacing/>
    </w:pPr>
    <w:rPr>
      <w:color w:val="595959"/>
      <w:kern w:val="20"/>
      <w:sz w:val="20"/>
      <w:szCs w:val="20"/>
    </w:rPr>
  </w:style>
  <w:style w:type="table" w:customStyle="1" w:styleId="Tableaufinancier">
    <w:name w:val="Tableau financier"/>
    <w:basedOn w:val="TableauNormal"/>
    <w:uiPriority w:val="99"/>
    <w:rsid w:val="00EF6989"/>
    <w:pPr>
      <w:spacing w:before="60" w:after="60" w:line="240" w:lineRule="auto"/>
    </w:pPr>
    <w:rPr>
      <w:color w:val="404040"/>
      <w:sz w:val="20"/>
      <w:szCs w:val="20"/>
      <w:lang w:val="en-US"/>
    </w:rPr>
    <w:tblPr>
      <w:tblBorders>
        <w:top w:val="single" w:sz="8" w:space="0" w:color="000000"/>
        <w:left w:val="single" w:sz="8" w:space="0" w:color="000000"/>
        <w:bottom w:val="single" w:sz="24" w:space="0" w:color="000000"/>
        <w:right w:val="single" w:sz="8" w:space="0" w:color="000000"/>
        <w:insideH w:val="single" w:sz="8" w:space="0" w:color="000000"/>
        <w:insideV w:val="single" w:sz="8" w:space="0" w:color="000000"/>
      </w:tblBorders>
      <w:tblCellMar>
        <w:left w:w="72" w:type="dxa"/>
        <w:right w:w="72" w:type="dxa"/>
      </w:tblCellMar>
    </w:tblPr>
    <w:tblStylePr w:type="firstRow">
      <w:pPr>
        <w:wordWrap/>
        <w:spacing w:beforeLines="0" w:before="40" w:beforeAutospacing="0" w:afterLines="0" w:after="40" w:afterAutospacing="0"/>
        <w:jc w:val="left"/>
      </w:pPr>
      <w:rPr>
        <w:rFonts w:ascii="Arial" w:hAnsi="Arial"/>
        <w:b/>
        <w:i w:val="0"/>
        <w:caps w:val="0"/>
        <w:smallCaps w:val="0"/>
        <w:color w:val="000000"/>
        <w:sz w:val="22"/>
      </w:rPr>
    </w:tblStylePr>
    <w:tblStylePr w:type="firstCol">
      <w:rPr>
        <w:b/>
        <w:color w:val="000000"/>
      </w:rPr>
    </w:tblStylePr>
  </w:style>
  <w:style w:type="table" w:customStyle="1" w:styleId="Ombrageclair1">
    <w:name w:val="Ombrage clair1"/>
    <w:basedOn w:val="TableauNormal"/>
    <w:next w:val="Ombrageclair"/>
    <w:uiPriority w:val="60"/>
    <w:rsid w:val="00EF6989"/>
    <w:pPr>
      <w:spacing w:after="0" w:line="240" w:lineRule="auto"/>
    </w:pPr>
    <w:rPr>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edetableau-Dcimal">
    <w:name w:val="Texte de tableau - Décimal"/>
    <w:basedOn w:val="Normal"/>
    <w:uiPriority w:val="1"/>
    <w:qFormat/>
    <w:rsid w:val="00EF6989"/>
    <w:pPr>
      <w:tabs>
        <w:tab w:val="decimal" w:pos="869"/>
      </w:tabs>
      <w:spacing w:before="60" w:after="60" w:line="240" w:lineRule="auto"/>
    </w:pPr>
    <w:rPr>
      <w:color w:val="404040"/>
      <w:sz w:val="20"/>
      <w:szCs w:val="20"/>
    </w:rPr>
  </w:style>
  <w:style w:type="paragraph" w:customStyle="1" w:styleId="Textedetableau">
    <w:name w:val="Texte de tableau"/>
    <w:basedOn w:val="Normal"/>
    <w:uiPriority w:val="1"/>
    <w:qFormat/>
    <w:rsid w:val="00EF6989"/>
    <w:pPr>
      <w:spacing w:before="60" w:after="60" w:line="240" w:lineRule="auto"/>
    </w:pPr>
    <w:rPr>
      <w:color w:val="404040"/>
      <w:sz w:val="20"/>
      <w:szCs w:val="20"/>
    </w:rPr>
  </w:style>
  <w:style w:type="paragraph" w:customStyle="1" w:styleId="Organisation">
    <w:name w:val="Organisation"/>
    <w:basedOn w:val="Normal"/>
    <w:uiPriority w:val="2"/>
    <w:qFormat/>
    <w:rsid w:val="00EF6989"/>
    <w:pPr>
      <w:spacing w:after="60" w:line="240" w:lineRule="auto"/>
      <w:ind w:left="29" w:right="29"/>
    </w:pPr>
    <w:rPr>
      <w:b/>
      <w:bCs/>
      <w:color w:val="FF0000"/>
      <w:sz w:val="36"/>
      <w:szCs w:val="20"/>
    </w:rPr>
  </w:style>
  <w:style w:type="table" w:customStyle="1" w:styleId="TableauGrille2-Accentuation51">
    <w:name w:val="Tableau Grille 2 - Accentuation 51"/>
    <w:basedOn w:val="TableauNormal"/>
    <w:uiPriority w:val="47"/>
    <w:rsid w:val="00EF6989"/>
    <w:pPr>
      <w:spacing w:after="0" w:line="240" w:lineRule="auto"/>
    </w:pPr>
    <w:rPr>
      <w:rFonts w:ascii="Calibri" w:eastAsia="Calibri" w:hAnsi="Calibri" w:cs="Times New Roman"/>
      <w:sz w:val="20"/>
      <w:szCs w:val="20"/>
      <w:lang w:eastAsia="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aragraph">
    <w:name w:val="paragraph"/>
    <w:basedOn w:val="Normal"/>
    <w:rsid w:val="00EF69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EF6989"/>
  </w:style>
  <w:style w:type="character" w:customStyle="1" w:styleId="eop">
    <w:name w:val="eop"/>
    <w:basedOn w:val="Policepardfaut"/>
    <w:rsid w:val="00EF6989"/>
  </w:style>
  <w:style w:type="numbering" w:customStyle="1" w:styleId="ListenumroteUrbain3">
    <w:name w:val="Liste numérotée (Urbain)3"/>
    <w:uiPriority w:val="99"/>
    <w:rsid w:val="00EF6989"/>
  </w:style>
  <w:style w:type="table" w:customStyle="1" w:styleId="TableauGrille1Clair-Accentuation214">
    <w:name w:val="Tableau Grille 1 Clair - Accentuation 214"/>
    <w:basedOn w:val="TableauNormal"/>
    <w:next w:val="TableauGrille1Clair-Accentuation2"/>
    <w:uiPriority w:val="46"/>
    <w:rsid w:val="00EF6989"/>
    <w:pPr>
      <w:spacing w:before="100" w:beforeAutospacing="1" w:after="0" w:afterAutospacing="1" w:line="240" w:lineRule="auto"/>
      <w:jc w:val="both"/>
    </w:pPr>
    <w:rPr>
      <w:sz w:val="20"/>
      <w:szCs w:val="20"/>
    </w:rPr>
    <w:tblPr>
      <w:tblStyleRowBandSize w:val="1"/>
      <w:tblStyleColBandSize w:val="1"/>
      <w:tblBorders>
        <w:top w:val="single" w:sz="4" w:space="0" w:color="ACD2D5"/>
        <w:left w:val="single" w:sz="4" w:space="0" w:color="ACD2D5"/>
        <w:bottom w:val="single" w:sz="4" w:space="0" w:color="ACD2D5"/>
        <w:right w:val="single" w:sz="4" w:space="0" w:color="ACD2D5"/>
        <w:insideH w:val="single" w:sz="4" w:space="0" w:color="ACD2D5"/>
        <w:insideV w:val="single" w:sz="4" w:space="0" w:color="ACD2D5"/>
      </w:tblBorders>
    </w:tblPr>
    <w:tblStylePr w:type="firstRow">
      <w:rPr>
        <w:b/>
        <w:bCs/>
      </w:rPr>
      <w:tblPr/>
      <w:tcPr>
        <w:tcBorders>
          <w:bottom w:val="single" w:sz="12" w:space="0" w:color="83BBC1"/>
        </w:tcBorders>
      </w:tcPr>
    </w:tblStylePr>
    <w:tblStylePr w:type="lastRow">
      <w:rPr>
        <w:b/>
        <w:bCs/>
      </w:rPr>
      <w:tblPr/>
      <w:tcPr>
        <w:tcBorders>
          <w:top w:val="double" w:sz="2" w:space="0" w:color="83BBC1"/>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
    <w:uiPriority w:val="46"/>
    <w:rsid w:val="00EF6989"/>
    <w:pPr>
      <w:spacing w:after="0" w:line="240" w:lineRule="auto"/>
    </w:pPr>
    <w:rPr>
      <w:color w:val="404040"/>
      <w:sz w:val="20"/>
      <w:szCs w:val="20"/>
      <w:lang w:val="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numbering" w:customStyle="1" w:styleId="ListenumroteUrbain11">
    <w:name w:val="Liste numérotée (Urbain)11"/>
    <w:uiPriority w:val="99"/>
    <w:rsid w:val="00EF6989"/>
  </w:style>
  <w:style w:type="numbering" w:customStyle="1" w:styleId="ListenumroteUrbain21">
    <w:name w:val="Liste numérotée (Urbain)21"/>
    <w:uiPriority w:val="99"/>
    <w:rsid w:val="00EF6989"/>
  </w:style>
  <w:style w:type="numbering" w:customStyle="1" w:styleId="Aucuneliste11">
    <w:name w:val="Aucune liste11"/>
    <w:next w:val="Aucuneliste"/>
    <w:uiPriority w:val="99"/>
    <w:semiHidden/>
    <w:unhideWhenUsed/>
    <w:rsid w:val="00EF6989"/>
  </w:style>
  <w:style w:type="table" w:customStyle="1" w:styleId="Grilledutableau14">
    <w:name w:val="Grille du tableau14"/>
    <w:basedOn w:val="TableauNormal"/>
    <w:next w:val="Grilledutableau"/>
    <w:uiPriority w:val="1"/>
    <w:rsid w:val="00EF6989"/>
    <w:pPr>
      <w:spacing w:after="0" w:line="240" w:lineRule="auto"/>
    </w:pPr>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pucesUrbain3">
    <w:name w:val="Liste à puces (Urbain)3"/>
    <w:uiPriority w:val="99"/>
    <w:rsid w:val="00EF6989"/>
  </w:style>
  <w:style w:type="numbering" w:customStyle="1" w:styleId="ListenumroteUrbain31">
    <w:name w:val="Liste numérotée (Urbain)31"/>
    <w:uiPriority w:val="99"/>
    <w:rsid w:val="00EF6989"/>
    <w:pPr>
      <w:numPr>
        <w:numId w:val="12"/>
      </w:numPr>
    </w:pPr>
  </w:style>
  <w:style w:type="table" w:customStyle="1" w:styleId="Grilledutableau111">
    <w:name w:val="Grille du tableau111"/>
    <w:basedOn w:val="TableauNormal"/>
    <w:next w:val="Grilledutableau"/>
    <w:uiPriority w:val="59"/>
    <w:rsid w:val="00EF69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59"/>
    <w:rsid w:val="00EF69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EF69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next w:val="Grilledutableau"/>
    <w:uiPriority w:val="59"/>
    <w:rsid w:val="00EF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auNormal"/>
    <w:next w:val="Grilledutableau"/>
    <w:uiPriority w:val="59"/>
    <w:rsid w:val="00EF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221">
    <w:name w:val="Tableau Grille 1 Clair - Accentuation 221"/>
    <w:basedOn w:val="TableauNormal"/>
    <w:next w:val="TableauGrille1Clair-Accentuation2"/>
    <w:uiPriority w:val="46"/>
    <w:rsid w:val="00EF6989"/>
    <w:pPr>
      <w:spacing w:before="100" w:beforeAutospacing="1" w:after="0" w:afterAutospacing="1" w:line="240" w:lineRule="auto"/>
      <w:jc w:val="both"/>
    </w:pPr>
    <w:rPr>
      <w:sz w:val="20"/>
      <w:szCs w:val="20"/>
    </w:rPr>
    <w:tblPr>
      <w:tblStyleRowBandSize w:val="1"/>
      <w:tblStyleColBandSize w:val="1"/>
      <w:tblBorders>
        <w:top w:val="single" w:sz="4" w:space="0" w:color="ACD2D5"/>
        <w:left w:val="single" w:sz="4" w:space="0" w:color="ACD2D5"/>
        <w:bottom w:val="single" w:sz="4" w:space="0" w:color="ACD2D5"/>
        <w:right w:val="single" w:sz="4" w:space="0" w:color="ACD2D5"/>
        <w:insideH w:val="single" w:sz="4" w:space="0" w:color="ACD2D5"/>
        <w:insideV w:val="single" w:sz="4" w:space="0" w:color="ACD2D5"/>
      </w:tblBorders>
    </w:tblPr>
    <w:tblStylePr w:type="firstRow">
      <w:rPr>
        <w:b/>
        <w:bCs/>
      </w:rPr>
      <w:tblPr/>
      <w:tcPr>
        <w:tcBorders>
          <w:bottom w:val="single" w:sz="12" w:space="0" w:color="83BBC1"/>
        </w:tcBorders>
      </w:tcPr>
    </w:tblStylePr>
    <w:tblStylePr w:type="lastRow">
      <w:rPr>
        <w:b/>
        <w:bCs/>
      </w:rPr>
      <w:tblPr/>
      <w:tcPr>
        <w:tcBorders>
          <w:top w:val="double" w:sz="2" w:space="0" w:color="83BBC1"/>
        </w:tcBorders>
      </w:tcPr>
    </w:tblStylePr>
    <w:tblStylePr w:type="firstCol">
      <w:rPr>
        <w:b/>
        <w:bCs/>
      </w:rPr>
    </w:tblStylePr>
    <w:tblStylePr w:type="lastCol">
      <w:rPr>
        <w:b/>
        <w:bCs/>
      </w:rPr>
    </w:tblStylePr>
  </w:style>
  <w:style w:type="table" w:customStyle="1" w:styleId="TableauGrille1Clair-Accentuation2111">
    <w:name w:val="Tableau Grille 1 Clair - Accentuation 2111"/>
    <w:basedOn w:val="TableauNormal"/>
    <w:next w:val="TableauGrille1Clair-Accentuation2"/>
    <w:uiPriority w:val="46"/>
    <w:rsid w:val="00EF6989"/>
    <w:pPr>
      <w:spacing w:after="0" w:line="240" w:lineRule="auto"/>
    </w:pPr>
    <w:rPr>
      <w:sz w:val="20"/>
      <w:szCs w:val="20"/>
    </w:rPr>
    <w:tblPr>
      <w:tblStyleRowBandSize w:val="1"/>
      <w:tblStyleColBandSize w:val="1"/>
      <w:tblBorders>
        <w:top w:val="single" w:sz="4" w:space="0" w:color="8D8DD5"/>
        <w:left w:val="single" w:sz="4" w:space="0" w:color="8D8DD5"/>
        <w:bottom w:val="single" w:sz="4" w:space="0" w:color="8D8DD5"/>
        <w:right w:val="single" w:sz="4" w:space="0" w:color="8D8DD5"/>
        <w:insideH w:val="single" w:sz="4" w:space="0" w:color="8D8DD5"/>
        <w:insideV w:val="single" w:sz="4" w:space="0" w:color="8D8DD5"/>
      </w:tblBorders>
    </w:tblPr>
    <w:tblStylePr w:type="firstRow">
      <w:rPr>
        <w:b/>
        <w:bCs/>
      </w:rPr>
      <w:tblPr/>
      <w:tcPr>
        <w:tcBorders>
          <w:bottom w:val="single" w:sz="12" w:space="0" w:color="5555C0"/>
        </w:tcBorders>
      </w:tcPr>
    </w:tblStylePr>
    <w:tblStylePr w:type="lastRow">
      <w:rPr>
        <w:b/>
        <w:bCs/>
      </w:rPr>
      <w:tblPr/>
      <w:tcPr>
        <w:tcBorders>
          <w:top w:val="double" w:sz="2" w:space="0" w:color="5555C0"/>
        </w:tcBorders>
      </w:tcPr>
    </w:tblStylePr>
    <w:tblStylePr w:type="firstCol">
      <w:rPr>
        <w:b/>
        <w:bCs/>
      </w:rPr>
    </w:tblStylePr>
    <w:tblStylePr w:type="lastCol">
      <w:rPr>
        <w:b/>
        <w:bCs/>
      </w:rPr>
    </w:tblStylePr>
  </w:style>
  <w:style w:type="paragraph" w:customStyle="1" w:styleId="TM24">
    <w:name w:val="TM 24"/>
    <w:basedOn w:val="Normal"/>
    <w:next w:val="Normal"/>
    <w:autoRedefine/>
    <w:uiPriority w:val="39"/>
    <w:unhideWhenUsed/>
    <w:rsid w:val="00EF6989"/>
    <w:pPr>
      <w:tabs>
        <w:tab w:val="left" w:pos="660"/>
        <w:tab w:val="right" w:leader="underscore" w:pos="8414"/>
      </w:tabs>
      <w:spacing w:after="100" w:line="336" w:lineRule="auto"/>
      <w:ind w:left="200"/>
    </w:pPr>
    <w:rPr>
      <w:rFonts w:ascii="Arial" w:eastAsia="MS PGothic" w:hAnsi="Arial" w:cs="Arial"/>
      <w:b/>
      <w:bCs/>
      <w:noProof/>
      <w:color w:val="404040"/>
      <w:sz w:val="20"/>
      <w:szCs w:val="20"/>
    </w:rPr>
  </w:style>
  <w:style w:type="paragraph" w:styleId="Signature">
    <w:name w:val="Signature"/>
    <w:basedOn w:val="Normal"/>
    <w:link w:val="SignatureCar1"/>
    <w:uiPriority w:val="99"/>
    <w:semiHidden/>
    <w:unhideWhenUsed/>
    <w:rsid w:val="00EF6989"/>
    <w:pPr>
      <w:spacing w:after="0" w:line="240" w:lineRule="auto"/>
      <w:ind w:left="4252"/>
    </w:pPr>
  </w:style>
  <w:style w:type="character" w:customStyle="1" w:styleId="SignatureCar1">
    <w:name w:val="Signature Car1"/>
    <w:basedOn w:val="Policepardfaut"/>
    <w:link w:val="Signature"/>
    <w:uiPriority w:val="99"/>
    <w:semiHidden/>
    <w:rsid w:val="00EF6989"/>
  </w:style>
  <w:style w:type="paragraph" w:styleId="Listepuces">
    <w:name w:val="List Bullet"/>
    <w:basedOn w:val="Normal"/>
    <w:uiPriority w:val="99"/>
    <w:semiHidden/>
    <w:unhideWhenUsed/>
    <w:rsid w:val="00EF6989"/>
    <w:pPr>
      <w:ind w:left="576" w:hanging="288"/>
      <w:contextualSpacing/>
    </w:pPr>
  </w:style>
  <w:style w:type="paragraph" w:styleId="Listenumros">
    <w:name w:val="List Number"/>
    <w:basedOn w:val="Normal"/>
    <w:uiPriority w:val="99"/>
    <w:semiHidden/>
    <w:unhideWhenUsed/>
    <w:rsid w:val="00EF6989"/>
    <w:pPr>
      <w:ind w:left="360" w:hanging="360"/>
      <w:contextualSpacing/>
    </w:pPr>
  </w:style>
  <w:style w:type="paragraph" w:styleId="Listenumros2">
    <w:name w:val="List Number 2"/>
    <w:basedOn w:val="Normal"/>
    <w:uiPriority w:val="99"/>
    <w:semiHidden/>
    <w:unhideWhenUsed/>
    <w:rsid w:val="00EF6989"/>
    <w:pPr>
      <w:numPr>
        <w:numId w:val="13"/>
      </w:numPr>
      <w:contextualSpacing/>
    </w:pPr>
  </w:style>
  <w:style w:type="paragraph" w:styleId="Listenumros3">
    <w:name w:val="List Number 3"/>
    <w:basedOn w:val="Normal"/>
    <w:uiPriority w:val="99"/>
    <w:semiHidden/>
    <w:unhideWhenUsed/>
    <w:rsid w:val="00EF6989"/>
    <w:pPr>
      <w:numPr>
        <w:numId w:val="14"/>
      </w:numPr>
      <w:contextualSpacing/>
    </w:pPr>
  </w:style>
  <w:style w:type="paragraph" w:styleId="Listenumros4">
    <w:name w:val="List Number 4"/>
    <w:basedOn w:val="Normal"/>
    <w:uiPriority w:val="99"/>
    <w:semiHidden/>
    <w:unhideWhenUsed/>
    <w:rsid w:val="00EF6989"/>
    <w:pPr>
      <w:numPr>
        <w:numId w:val="15"/>
      </w:numPr>
      <w:contextualSpacing/>
    </w:pPr>
  </w:style>
  <w:style w:type="paragraph" w:styleId="Listenumros5">
    <w:name w:val="List Number 5"/>
    <w:basedOn w:val="Normal"/>
    <w:uiPriority w:val="99"/>
    <w:semiHidden/>
    <w:unhideWhenUsed/>
    <w:rsid w:val="00EF6989"/>
    <w:pPr>
      <w:numPr>
        <w:numId w:val="16"/>
      </w:numPr>
      <w:contextualSpacing/>
    </w:pPr>
  </w:style>
  <w:style w:type="table" w:styleId="Ombrageclair">
    <w:name w:val="Light Shading"/>
    <w:basedOn w:val="TableauNormal"/>
    <w:uiPriority w:val="60"/>
    <w:semiHidden/>
    <w:unhideWhenUsed/>
    <w:rsid w:val="00EF69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0934">
      <w:bodyDiv w:val="1"/>
      <w:marLeft w:val="0"/>
      <w:marRight w:val="0"/>
      <w:marTop w:val="0"/>
      <w:marBottom w:val="0"/>
      <w:divBdr>
        <w:top w:val="none" w:sz="0" w:space="0" w:color="auto"/>
        <w:left w:val="none" w:sz="0" w:space="0" w:color="auto"/>
        <w:bottom w:val="none" w:sz="0" w:space="0" w:color="auto"/>
        <w:right w:val="none" w:sz="0" w:space="0" w:color="auto"/>
      </w:divBdr>
      <w:divsChild>
        <w:div w:id="1254775069">
          <w:marLeft w:val="547"/>
          <w:marRight w:val="0"/>
          <w:marTop w:val="154"/>
          <w:marBottom w:val="0"/>
          <w:divBdr>
            <w:top w:val="none" w:sz="0" w:space="0" w:color="auto"/>
            <w:left w:val="none" w:sz="0" w:space="0" w:color="auto"/>
            <w:bottom w:val="none" w:sz="0" w:space="0" w:color="auto"/>
            <w:right w:val="none" w:sz="0" w:space="0" w:color="auto"/>
          </w:divBdr>
        </w:div>
        <w:div w:id="2089963277">
          <w:marLeft w:val="547"/>
          <w:marRight w:val="0"/>
          <w:marTop w:val="154"/>
          <w:marBottom w:val="0"/>
          <w:divBdr>
            <w:top w:val="none" w:sz="0" w:space="0" w:color="auto"/>
            <w:left w:val="none" w:sz="0" w:space="0" w:color="auto"/>
            <w:bottom w:val="none" w:sz="0" w:space="0" w:color="auto"/>
            <w:right w:val="none" w:sz="0" w:space="0" w:color="auto"/>
          </w:divBdr>
        </w:div>
        <w:div w:id="119737660">
          <w:marLeft w:val="547"/>
          <w:marRight w:val="0"/>
          <w:marTop w:val="154"/>
          <w:marBottom w:val="0"/>
          <w:divBdr>
            <w:top w:val="none" w:sz="0" w:space="0" w:color="auto"/>
            <w:left w:val="none" w:sz="0" w:space="0" w:color="auto"/>
            <w:bottom w:val="none" w:sz="0" w:space="0" w:color="auto"/>
            <w:right w:val="none" w:sz="0" w:space="0" w:color="auto"/>
          </w:divBdr>
        </w:div>
        <w:div w:id="837425147">
          <w:marLeft w:val="547"/>
          <w:marRight w:val="0"/>
          <w:marTop w:val="154"/>
          <w:marBottom w:val="0"/>
          <w:divBdr>
            <w:top w:val="none" w:sz="0" w:space="0" w:color="auto"/>
            <w:left w:val="none" w:sz="0" w:space="0" w:color="auto"/>
            <w:bottom w:val="none" w:sz="0" w:space="0" w:color="auto"/>
            <w:right w:val="none" w:sz="0" w:space="0" w:color="auto"/>
          </w:divBdr>
        </w:div>
      </w:divsChild>
    </w:div>
    <w:div w:id="143008125">
      <w:bodyDiv w:val="1"/>
      <w:marLeft w:val="0"/>
      <w:marRight w:val="0"/>
      <w:marTop w:val="0"/>
      <w:marBottom w:val="0"/>
      <w:divBdr>
        <w:top w:val="none" w:sz="0" w:space="0" w:color="auto"/>
        <w:left w:val="none" w:sz="0" w:space="0" w:color="auto"/>
        <w:bottom w:val="none" w:sz="0" w:space="0" w:color="auto"/>
        <w:right w:val="none" w:sz="0" w:space="0" w:color="auto"/>
      </w:divBdr>
    </w:div>
    <w:div w:id="146823864">
      <w:bodyDiv w:val="1"/>
      <w:marLeft w:val="0"/>
      <w:marRight w:val="0"/>
      <w:marTop w:val="0"/>
      <w:marBottom w:val="0"/>
      <w:divBdr>
        <w:top w:val="none" w:sz="0" w:space="0" w:color="auto"/>
        <w:left w:val="none" w:sz="0" w:space="0" w:color="auto"/>
        <w:bottom w:val="none" w:sz="0" w:space="0" w:color="auto"/>
        <w:right w:val="none" w:sz="0" w:space="0" w:color="auto"/>
      </w:divBdr>
    </w:div>
    <w:div w:id="221600595">
      <w:bodyDiv w:val="1"/>
      <w:marLeft w:val="0"/>
      <w:marRight w:val="0"/>
      <w:marTop w:val="0"/>
      <w:marBottom w:val="0"/>
      <w:divBdr>
        <w:top w:val="none" w:sz="0" w:space="0" w:color="auto"/>
        <w:left w:val="none" w:sz="0" w:space="0" w:color="auto"/>
        <w:bottom w:val="none" w:sz="0" w:space="0" w:color="auto"/>
        <w:right w:val="none" w:sz="0" w:space="0" w:color="auto"/>
      </w:divBdr>
      <w:divsChild>
        <w:div w:id="1097209262">
          <w:marLeft w:val="547"/>
          <w:marRight w:val="144"/>
          <w:marTop w:val="0"/>
          <w:marBottom w:val="0"/>
          <w:divBdr>
            <w:top w:val="none" w:sz="0" w:space="0" w:color="auto"/>
            <w:left w:val="none" w:sz="0" w:space="0" w:color="auto"/>
            <w:bottom w:val="none" w:sz="0" w:space="0" w:color="auto"/>
            <w:right w:val="none" w:sz="0" w:space="0" w:color="auto"/>
          </w:divBdr>
        </w:div>
        <w:div w:id="103156557">
          <w:marLeft w:val="547"/>
          <w:marRight w:val="144"/>
          <w:marTop w:val="0"/>
          <w:marBottom w:val="0"/>
          <w:divBdr>
            <w:top w:val="none" w:sz="0" w:space="0" w:color="auto"/>
            <w:left w:val="none" w:sz="0" w:space="0" w:color="auto"/>
            <w:bottom w:val="none" w:sz="0" w:space="0" w:color="auto"/>
            <w:right w:val="none" w:sz="0" w:space="0" w:color="auto"/>
          </w:divBdr>
        </w:div>
      </w:divsChild>
    </w:div>
    <w:div w:id="227348104">
      <w:bodyDiv w:val="1"/>
      <w:marLeft w:val="0"/>
      <w:marRight w:val="0"/>
      <w:marTop w:val="0"/>
      <w:marBottom w:val="0"/>
      <w:divBdr>
        <w:top w:val="none" w:sz="0" w:space="0" w:color="auto"/>
        <w:left w:val="none" w:sz="0" w:space="0" w:color="auto"/>
        <w:bottom w:val="none" w:sz="0" w:space="0" w:color="auto"/>
        <w:right w:val="none" w:sz="0" w:space="0" w:color="auto"/>
      </w:divBdr>
    </w:div>
    <w:div w:id="228275876">
      <w:bodyDiv w:val="1"/>
      <w:marLeft w:val="0"/>
      <w:marRight w:val="0"/>
      <w:marTop w:val="0"/>
      <w:marBottom w:val="0"/>
      <w:divBdr>
        <w:top w:val="none" w:sz="0" w:space="0" w:color="auto"/>
        <w:left w:val="none" w:sz="0" w:space="0" w:color="auto"/>
        <w:bottom w:val="none" w:sz="0" w:space="0" w:color="auto"/>
        <w:right w:val="none" w:sz="0" w:space="0" w:color="auto"/>
      </w:divBdr>
    </w:div>
    <w:div w:id="239099469">
      <w:bodyDiv w:val="1"/>
      <w:marLeft w:val="0"/>
      <w:marRight w:val="0"/>
      <w:marTop w:val="0"/>
      <w:marBottom w:val="0"/>
      <w:divBdr>
        <w:top w:val="none" w:sz="0" w:space="0" w:color="auto"/>
        <w:left w:val="none" w:sz="0" w:space="0" w:color="auto"/>
        <w:bottom w:val="none" w:sz="0" w:space="0" w:color="auto"/>
        <w:right w:val="none" w:sz="0" w:space="0" w:color="auto"/>
      </w:divBdr>
    </w:div>
    <w:div w:id="240991945">
      <w:bodyDiv w:val="1"/>
      <w:marLeft w:val="0"/>
      <w:marRight w:val="0"/>
      <w:marTop w:val="0"/>
      <w:marBottom w:val="0"/>
      <w:divBdr>
        <w:top w:val="none" w:sz="0" w:space="0" w:color="auto"/>
        <w:left w:val="none" w:sz="0" w:space="0" w:color="auto"/>
        <w:bottom w:val="none" w:sz="0" w:space="0" w:color="auto"/>
        <w:right w:val="none" w:sz="0" w:space="0" w:color="auto"/>
      </w:divBdr>
    </w:div>
    <w:div w:id="241455196">
      <w:bodyDiv w:val="1"/>
      <w:marLeft w:val="0"/>
      <w:marRight w:val="0"/>
      <w:marTop w:val="0"/>
      <w:marBottom w:val="0"/>
      <w:divBdr>
        <w:top w:val="none" w:sz="0" w:space="0" w:color="auto"/>
        <w:left w:val="none" w:sz="0" w:space="0" w:color="auto"/>
        <w:bottom w:val="none" w:sz="0" w:space="0" w:color="auto"/>
        <w:right w:val="none" w:sz="0" w:space="0" w:color="auto"/>
      </w:divBdr>
    </w:div>
    <w:div w:id="244457514">
      <w:bodyDiv w:val="1"/>
      <w:marLeft w:val="0"/>
      <w:marRight w:val="0"/>
      <w:marTop w:val="0"/>
      <w:marBottom w:val="0"/>
      <w:divBdr>
        <w:top w:val="none" w:sz="0" w:space="0" w:color="auto"/>
        <w:left w:val="none" w:sz="0" w:space="0" w:color="auto"/>
        <w:bottom w:val="none" w:sz="0" w:space="0" w:color="auto"/>
        <w:right w:val="none" w:sz="0" w:space="0" w:color="auto"/>
      </w:divBdr>
      <w:divsChild>
        <w:div w:id="1558591183">
          <w:marLeft w:val="547"/>
          <w:marRight w:val="0"/>
          <w:marTop w:val="101"/>
          <w:marBottom w:val="0"/>
          <w:divBdr>
            <w:top w:val="none" w:sz="0" w:space="0" w:color="auto"/>
            <w:left w:val="none" w:sz="0" w:space="0" w:color="auto"/>
            <w:bottom w:val="none" w:sz="0" w:space="0" w:color="auto"/>
            <w:right w:val="none" w:sz="0" w:space="0" w:color="auto"/>
          </w:divBdr>
        </w:div>
        <w:div w:id="1644233354">
          <w:marLeft w:val="547"/>
          <w:marRight w:val="0"/>
          <w:marTop w:val="58"/>
          <w:marBottom w:val="0"/>
          <w:divBdr>
            <w:top w:val="none" w:sz="0" w:space="0" w:color="auto"/>
            <w:left w:val="none" w:sz="0" w:space="0" w:color="auto"/>
            <w:bottom w:val="none" w:sz="0" w:space="0" w:color="auto"/>
            <w:right w:val="none" w:sz="0" w:space="0" w:color="auto"/>
          </w:divBdr>
        </w:div>
        <w:div w:id="977226645">
          <w:marLeft w:val="547"/>
          <w:marRight w:val="0"/>
          <w:marTop w:val="58"/>
          <w:marBottom w:val="0"/>
          <w:divBdr>
            <w:top w:val="none" w:sz="0" w:space="0" w:color="auto"/>
            <w:left w:val="none" w:sz="0" w:space="0" w:color="auto"/>
            <w:bottom w:val="none" w:sz="0" w:space="0" w:color="auto"/>
            <w:right w:val="none" w:sz="0" w:space="0" w:color="auto"/>
          </w:divBdr>
        </w:div>
        <w:div w:id="700521749">
          <w:marLeft w:val="547"/>
          <w:marRight w:val="0"/>
          <w:marTop w:val="58"/>
          <w:marBottom w:val="0"/>
          <w:divBdr>
            <w:top w:val="none" w:sz="0" w:space="0" w:color="auto"/>
            <w:left w:val="none" w:sz="0" w:space="0" w:color="auto"/>
            <w:bottom w:val="none" w:sz="0" w:space="0" w:color="auto"/>
            <w:right w:val="none" w:sz="0" w:space="0" w:color="auto"/>
          </w:divBdr>
        </w:div>
        <w:div w:id="1752700850">
          <w:marLeft w:val="547"/>
          <w:marRight w:val="0"/>
          <w:marTop w:val="58"/>
          <w:marBottom w:val="0"/>
          <w:divBdr>
            <w:top w:val="none" w:sz="0" w:space="0" w:color="auto"/>
            <w:left w:val="none" w:sz="0" w:space="0" w:color="auto"/>
            <w:bottom w:val="none" w:sz="0" w:space="0" w:color="auto"/>
            <w:right w:val="none" w:sz="0" w:space="0" w:color="auto"/>
          </w:divBdr>
        </w:div>
        <w:div w:id="110980383">
          <w:marLeft w:val="547"/>
          <w:marRight w:val="0"/>
          <w:marTop w:val="58"/>
          <w:marBottom w:val="0"/>
          <w:divBdr>
            <w:top w:val="none" w:sz="0" w:space="0" w:color="auto"/>
            <w:left w:val="none" w:sz="0" w:space="0" w:color="auto"/>
            <w:bottom w:val="none" w:sz="0" w:space="0" w:color="auto"/>
            <w:right w:val="none" w:sz="0" w:space="0" w:color="auto"/>
          </w:divBdr>
        </w:div>
        <w:div w:id="1888713796">
          <w:marLeft w:val="547"/>
          <w:marRight w:val="0"/>
          <w:marTop w:val="58"/>
          <w:marBottom w:val="0"/>
          <w:divBdr>
            <w:top w:val="none" w:sz="0" w:space="0" w:color="auto"/>
            <w:left w:val="none" w:sz="0" w:space="0" w:color="auto"/>
            <w:bottom w:val="none" w:sz="0" w:space="0" w:color="auto"/>
            <w:right w:val="none" w:sz="0" w:space="0" w:color="auto"/>
          </w:divBdr>
        </w:div>
        <w:div w:id="2055225936">
          <w:marLeft w:val="547"/>
          <w:marRight w:val="0"/>
          <w:marTop w:val="58"/>
          <w:marBottom w:val="0"/>
          <w:divBdr>
            <w:top w:val="none" w:sz="0" w:space="0" w:color="auto"/>
            <w:left w:val="none" w:sz="0" w:space="0" w:color="auto"/>
            <w:bottom w:val="none" w:sz="0" w:space="0" w:color="auto"/>
            <w:right w:val="none" w:sz="0" w:space="0" w:color="auto"/>
          </w:divBdr>
        </w:div>
        <w:div w:id="1215042729">
          <w:marLeft w:val="547"/>
          <w:marRight w:val="0"/>
          <w:marTop w:val="58"/>
          <w:marBottom w:val="0"/>
          <w:divBdr>
            <w:top w:val="none" w:sz="0" w:space="0" w:color="auto"/>
            <w:left w:val="none" w:sz="0" w:space="0" w:color="auto"/>
            <w:bottom w:val="none" w:sz="0" w:space="0" w:color="auto"/>
            <w:right w:val="none" w:sz="0" w:space="0" w:color="auto"/>
          </w:divBdr>
        </w:div>
        <w:div w:id="71465669">
          <w:marLeft w:val="547"/>
          <w:marRight w:val="0"/>
          <w:marTop w:val="101"/>
          <w:marBottom w:val="0"/>
          <w:divBdr>
            <w:top w:val="none" w:sz="0" w:space="0" w:color="auto"/>
            <w:left w:val="none" w:sz="0" w:space="0" w:color="auto"/>
            <w:bottom w:val="none" w:sz="0" w:space="0" w:color="auto"/>
            <w:right w:val="none" w:sz="0" w:space="0" w:color="auto"/>
          </w:divBdr>
        </w:div>
        <w:div w:id="181743984">
          <w:marLeft w:val="547"/>
          <w:marRight w:val="0"/>
          <w:marTop w:val="101"/>
          <w:marBottom w:val="0"/>
          <w:divBdr>
            <w:top w:val="none" w:sz="0" w:space="0" w:color="auto"/>
            <w:left w:val="none" w:sz="0" w:space="0" w:color="auto"/>
            <w:bottom w:val="none" w:sz="0" w:space="0" w:color="auto"/>
            <w:right w:val="none" w:sz="0" w:space="0" w:color="auto"/>
          </w:divBdr>
        </w:div>
        <w:div w:id="736050748">
          <w:marLeft w:val="547"/>
          <w:marRight w:val="0"/>
          <w:marTop w:val="101"/>
          <w:marBottom w:val="0"/>
          <w:divBdr>
            <w:top w:val="none" w:sz="0" w:space="0" w:color="auto"/>
            <w:left w:val="none" w:sz="0" w:space="0" w:color="auto"/>
            <w:bottom w:val="none" w:sz="0" w:space="0" w:color="auto"/>
            <w:right w:val="none" w:sz="0" w:space="0" w:color="auto"/>
          </w:divBdr>
        </w:div>
        <w:div w:id="304626211">
          <w:marLeft w:val="547"/>
          <w:marRight w:val="0"/>
          <w:marTop w:val="101"/>
          <w:marBottom w:val="0"/>
          <w:divBdr>
            <w:top w:val="none" w:sz="0" w:space="0" w:color="auto"/>
            <w:left w:val="none" w:sz="0" w:space="0" w:color="auto"/>
            <w:bottom w:val="none" w:sz="0" w:space="0" w:color="auto"/>
            <w:right w:val="none" w:sz="0" w:space="0" w:color="auto"/>
          </w:divBdr>
        </w:div>
        <w:div w:id="754396350">
          <w:marLeft w:val="547"/>
          <w:marRight w:val="0"/>
          <w:marTop w:val="101"/>
          <w:marBottom w:val="0"/>
          <w:divBdr>
            <w:top w:val="none" w:sz="0" w:space="0" w:color="auto"/>
            <w:left w:val="none" w:sz="0" w:space="0" w:color="auto"/>
            <w:bottom w:val="none" w:sz="0" w:space="0" w:color="auto"/>
            <w:right w:val="none" w:sz="0" w:space="0" w:color="auto"/>
          </w:divBdr>
        </w:div>
        <w:div w:id="714814862">
          <w:marLeft w:val="547"/>
          <w:marRight w:val="0"/>
          <w:marTop w:val="101"/>
          <w:marBottom w:val="0"/>
          <w:divBdr>
            <w:top w:val="none" w:sz="0" w:space="0" w:color="auto"/>
            <w:left w:val="none" w:sz="0" w:space="0" w:color="auto"/>
            <w:bottom w:val="none" w:sz="0" w:space="0" w:color="auto"/>
            <w:right w:val="none" w:sz="0" w:space="0" w:color="auto"/>
          </w:divBdr>
        </w:div>
      </w:divsChild>
    </w:div>
    <w:div w:id="333923690">
      <w:bodyDiv w:val="1"/>
      <w:marLeft w:val="0"/>
      <w:marRight w:val="0"/>
      <w:marTop w:val="0"/>
      <w:marBottom w:val="0"/>
      <w:divBdr>
        <w:top w:val="none" w:sz="0" w:space="0" w:color="auto"/>
        <w:left w:val="none" w:sz="0" w:space="0" w:color="auto"/>
        <w:bottom w:val="none" w:sz="0" w:space="0" w:color="auto"/>
        <w:right w:val="none" w:sz="0" w:space="0" w:color="auto"/>
      </w:divBdr>
      <w:divsChild>
        <w:div w:id="451826839">
          <w:marLeft w:val="547"/>
          <w:marRight w:val="0"/>
          <w:marTop w:val="72"/>
          <w:marBottom w:val="0"/>
          <w:divBdr>
            <w:top w:val="none" w:sz="0" w:space="0" w:color="auto"/>
            <w:left w:val="none" w:sz="0" w:space="0" w:color="auto"/>
            <w:bottom w:val="none" w:sz="0" w:space="0" w:color="auto"/>
            <w:right w:val="none" w:sz="0" w:space="0" w:color="auto"/>
          </w:divBdr>
        </w:div>
        <w:div w:id="2039773204">
          <w:marLeft w:val="547"/>
          <w:marRight w:val="0"/>
          <w:marTop w:val="72"/>
          <w:marBottom w:val="0"/>
          <w:divBdr>
            <w:top w:val="none" w:sz="0" w:space="0" w:color="auto"/>
            <w:left w:val="none" w:sz="0" w:space="0" w:color="auto"/>
            <w:bottom w:val="none" w:sz="0" w:space="0" w:color="auto"/>
            <w:right w:val="none" w:sz="0" w:space="0" w:color="auto"/>
          </w:divBdr>
        </w:div>
        <w:div w:id="114250924">
          <w:marLeft w:val="1166"/>
          <w:marRight w:val="0"/>
          <w:marTop w:val="62"/>
          <w:marBottom w:val="0"/>
          <w:divBdr>
            <w:top w:val="none" w:sz="0" w:space="0" w:color="auto"/>
            <w:left w:val="none" w:sz="0" w:space="0" w:color="auto"/>
            <w:bottom w:val="none" w:sz="0" w:space="0" w:color="auto"/>
            <w:right w:val="none" w:sz="0" w:space="0" w:color="auto"/>
          </w:divBdr>
        </w:div>
        <w:div w:id="953638907">
          <w:marLeft w:val="1166"/>
          <w:marRight w:val="0"/>
          <w:marTop w:val="62"/>
          <w:marBottom w:val="0"/>
          <w:divBdr>
            <w:top w:val="none" w:sz="0" w:space="0" w:color="auto"/>
            <w:left w:val="none" w:sz="0" w:space="0" w:color="auto"/>
            <w:bottom w:val="none" w:sz="0" w:space="0" w:color="auto"/>
            <w:right w:val="none" w:sz="0" w:space="0" w:color="auto"/>
          </w:divBdr>
        </w:div>
        <w:div w:id="883062596">
          <w:marLeft w:val="547"/>
          <w:marRight w:val="0"/>
          <w:marTop w:val="72"/>
          <w:marBottom w:val="0"/>
          <w:divBdr>
            <w:top w:val="none" w:sz="0" w:space="0" w:color="auto"/>
            <w:left w:val="none" w:sz="0" w:space="0" w:color="auto"/>
            <w:bottom w:val="none" w:sz="0" w:space="0" w:color="auto"/>
            <w:right w:val="none" w:sz="0" w:space="0" w:color="auto"/>
          </w:divBdr>
        </w:div>
        <w:div w:id="1121417233">
          <w:marLeft w:val="547"/>
          <w:marRight w:val="0"/>
          <w:marTop w:val="72"/>
          <w:marBottom w:val="0"/>
          <w:divBdr>
            <w:top w:val="none" w:sz="0" w:space="0" w:color="auto"/>
            <w:left w:val="none" w:sz="0" w:space="0" w:color="auto"/>
            <w:bottom w:val="none" w:sz="0" w:space="0" w:color="auto"/>
            <w:right w:val="none" w:sz="0" w:space="0" w:color="auto"/>
          </w:divBdr>
        </w:div>
        <w:div w:id="639921713">
          <w:marLeft w:val="547"/>
          <w:marRight w:val="0"/>
          <w:marTop w:val="72"/>
          <w:marBottom w:val="0"/>
          <w:divBdr>
            <w:top w:val="none" w:sz="0" w:space="0" w:color="auto"/>
            <w:left w:val="none" w:sz="0" w:space="0" w:color="auto"/>
            <w:bottom w:val="none" w:sz="0" w:space="0" w:color="auto"/>
            <w:right w:val="none" w:sz="0" w:space="0" w:color="auto"/>
          </w:divBdr>
        </w:div>
        <w:div w:id="906767330">
          <w:marLeft w:val="547"/>
          <w:marRight w:val="0"/>
          <w:marTop w:val="72"/>
          <w:marBottom w:val="0"/>
          <w:divBdr>
            <w:top w:val="none" w:sz="0" w:space="0" w:color="auto"/>
            <w:left w:val="none" w:sz="0" w:space="0" w:color="auto"/>
            <w:bottom w:val="none" w:sz="0" w:space="0" w:color="auto"/>
            <w:right w:val="none" w:sz="0" w:space="0" w:color="auto"/>
          </w:divBdr>
        </w:div>
      </w:divsChild>
    </w:div>
    <w:div w:id="364331751">
      <w:bodyDiv w:val="1"/>
      <w:marLeft w:val="0"/>
      <w:marRight w:val="0"/>
      <w:marTop w:val="0"/>
      <w:marBottom w:val="0"/>
      <w:divBdr>
        <w:top w:val="none" w:sz="0" w:space="0" w:color="auto"/>
        <w:left w:val="none" w:sz="0" w:space="0" w:color="auto"/>
        <w:bottom w:val="none" w:sz="0" w:space="0" w:color="auto"/>
        <w:right w:val="none" w:sz="0" w:space="0" w:color="auto"/>
      </w:divBdr>
    </w:div>
    <w:div w:id="396436857">
      <w:bodyDiv w:val="1"/>
      <w:marLeft w:val="0"/>
      <w:marRight w:val="0"/>
      <w:marTop w:val="0"/>
      <w:marBottom w:val="0"/>
      <w:divBdr>
        <w:top w:val="none" w:sz="0" w:space="0" w:color="auto"/>
        <w:left w:val="none" w:sz="0" w:space="0" w:color="auto"/>
        <w:bottom w:val="none" w:sz="0" w:space="0" w:color="auto"/>
        <w:right w:val="none" w:sz="0" w:space="0" w:color="auto"/>
      </w:divBdr>
    </w:div>
    <w:div w:id="397483970">
      <w:bodyDiv w:val="1"/>
      <w:marLeft w:val="0"/>
      <w:marRight w:val="0"/>
      <w:marTop w:val="0"/>
      <w:marBottom w:val="0"/>
      <w:divBdr>
        <w:top w:val="none" w:sz="0" w:space="0" w:color="auto"/>
        <w:left w:val="none" w:sz="0" w:space="0" w:color="auto"/>
        <w:bottom w:val="none" w:sz="0" w:space="0" w:color="auto"/>
        <w:right w:val="none" w:sz="0" w:space="0" w:color="auto"/>
      </w:divBdr>
      <w:divsChild>
        <w:div w:id="34820558">
          <w:marLeft w:val="1800"/>
          <w:marRight w:val="0"/>
          <w:marTop w:val="82"/>
          <w:marBottom w:val="0"/>
          <w:divBdr>
            <w:top w:val="none" w:sz="0" w:space="0" w:color="auto"/>
            <w:left w:val="none" w:sz="0" w:space="0" w:color="auto"/>
            <w:bottom w:val="none" w:sz="0" w:space="0" w:color="auto"/>
            <w:right w:val="none" w:sz="0" w:space="0" w:color="auto"/>
          </w:divBdr>
        </w:div>
        <w:div w:id="195124856">
          <w:marLeft w:val="1166"/>
          <w:marRight w:val="0"/>
          <w:marTop w:val="96"/>
          <w:marBottom w:val="0"/>
          <w:divBdr>
            <w:top w:val="none" w:sz="0" w:space="0" w:color="auto"/>
            <w:left w:val="none" w:sz="0" w:space="0" w:color="auto"/>
            <w:bottom w:val="none" w:sz="0" w:space="0" w:color="auto"/>
            <w:right w:val="none" w:sz="0" w:space="0" w:color="auto"/>
          </w:divBdr>
        </w:div>
        <w:div w:id="257637685">
          <w:marLeft w:val="1800"/>
          <w:marRight w:val="0"/>
          <w:marTop w:val="82"/>
          <w:marBottom w:val="0"/>
          <w:divBdr>
            <w:top w:val="none" w:sz="0" w:space="0" w:color="auto"/>
            <w:left w:val="none" w:sz="0" w:space="0" w:color="auto"/>
            <w:bottom w:val="none" w:sz="0" w:space="0" w:color="auto"/>
            <w:right w:val="none" w:sz="0" w:space="0" w:color="auto"/>
          </w:divBdr>
        </w:div>
        <w:div w:id="1147472780">
          <w:marLeft w:val="547"/>
          <w:marRight w:val="0"/>
          <w:marTop w:val="106"/>
          <w:marBottom w:val="0"/>
          <w:divBdr>
            <w:top w:val="none" w:sz="0" w:space="0" w:color="auto"/>
            <w:left w:val="none" w:sz="0" w:space="0" w:color="auto"/>
            <w:bottom w:val="none" w:sz="0" w:space="0" w:color="auto"/>
            <w:right w:val="none" w:sz="0" w:space="0" w:color="auto"/>
          </w:divBdr>
        </w:div>
        <w:div w:id="1179856843">
          <w:marLeft w:val="1166"/>
          <w:marRight w:val="0"/>
          <w:marTop w:val="96"/>
          <w:marBottom w:val="0"/>
          <w:divBdr>
            <w:top w:val="none" w:sz="0" w:space="0" w:color="auto"/>
            <w:left w:val="none" w:sz="0" w:space="0" w:color="auto"/>
            <w:bottom w:val="none" w:sz="0" w:space="0" w:color="auto"/>
            <w:right w:val="none" w:sz="0" w:space="0" w:color="auto"/>
          </w:divBdr>
        </w:div>
        <w:div w:id="1329479575">
          <w:marLeft w:val="1800"/>
          <w:marRight w:val="0"/>
          <w:marTop w:val="82"/>
          <w:marBottom w:val="0"/>
          <w:divBdr>
            <w:top w:val="none" w:sz="0" w:space="0" w:color="auto"/>
            <w:left w:val="none" w:sz="0" w:space="0" w:color="auto"/>
            <w:bottom w:val="none" w:sz="0" w:space="0" w:color="auto"/>
            <w:right w:val="none" w:sz="0" w:space="0" w:color="auto"/>
          </w:divBdr>
        </w:div>
        <w:div w:id="1330792950">
          <w:marLeft w:val="1800"/>
          <w:marRight w:val="0"/>
          <w:marTop w:val="82"/>
          <w:marBottom w:val="0"/>
          <w:divBdr>
            <w:top w:val="none" w:sz="0" w:space="0" w:color="auto"/>
            <w:left w:val="none" w:sz="0" w:space="0" w:color="auto"/>
            <w:bottom w:val="none" w:sz="0" w:space="0" w:color="auto"/>
            <w:right w:val="none" w:sz="0" w:space="0" w:color="auto"/>
          </w:divBdr>
        </w:div>
        <w:div w:id="1451628373">
          <w:marLeft w:val="1800"/>
          <w:marRight w:val="0"/>
          <w:marTop w:val="82"/>
          <w:marBottom w:val="0"/>
          <w:divBdr>
            <w:top w:val="none" w:sz="0" w:space="0" w:color="auto"/>
            <w:left w:val="none" w:sz="0" w:space="0" w:color="auto"/>
            <w:bottom w:val="none" w:sz="0" w:space="0" w:color="auto"/>
            <w:right w:val="none" w:sz="0" w:space="0" w:color="auto"/>
          </w:divBdr>
        </w:div>
        <w:div w:id="1637560613">
          <w:marLeft w:val="547"/>
          <w:marRight w:val="0"/>
          <w:marTop w:val="106"/>
          <w:marBottom w:val="0"/>
          <w:divBdr>
            <w:top w:val="none" w:sz="0" w:space="0" w:color="auto"/>
            <w:left w:val="none" w:sz="0" w:space="0" w:color="auto"/>
            <w:bottom w:val="none" w:sz="0" w:space="0" w:color="auto"/>
            <w:right w:val="none" w:sz="0" w:space="0" w:color="auto"/>
          </w:divBdr>
        </w:div>
        <w:div w:id="1989699653">
          <w:marLeft w:val="1166"/>
          <w:marRight w:val="0"/>
          <w:marTop w:val="96"/>
          <w:marBottom w:val="0"/>
          <w:divBdr>
            <w:top w:val="none" w:sz="0" w:space="0" w:color="auto"/>
            <w:left w:val="none" w:sz="0" w:space="0" w:color="auto"/>
            <w:bottom w:val="none" w:sz="0" w:space="0" w:color="auto"/>
            <w:right w:val="none" w:sz="0" w:space="0" w:color="auto"/>
          </w:divBdr>
        </w:div>
        <w:div w:id="2027170070">
          <w:marLeft w:val="1166"/>
          <w:marRight w:val="0"/>
          <w:marTop w:val="96"/>
          <w:marBottom w:val="0"/>
          <w:divBdr>
            <w:top w:val="none" w:sz="0" w:space="0" w:color="auto"/>
            <w:left w:val="none" w:sz="0" w:space="0" w:color="auto"/>
            <w:bottom w:val="none" w:sz="0" w:space="0" w:color="auto"/>
            <w:right w:val="none" w:sz="0" w:space="0" w:color="auto"/>
          </w:divBdr>
        </w:div>
        <w:div w:id="2089034578">
          <w:marLeft w:val="1800"/>
          <w:marRight w:val="0"/>
          <w:marTop w:val="82"/>
          <w:marBottom w:val="0"/>
          <w:divBdr>
            <w:top w:val="none" w:sz="0" w:space="0" w:color="auto"/>
            <w:left w:val="none" w:sz="0" w:space="0" w:color="auto"/>
            <w:bottom w:val="none" w:sz="0" w:space="0" w:color="auto"/>
            <w:right w:val="none" w:sz="0" w:space="0" w:color="auto"/>
          </w:divBdr>
        </w:div>
        <w:div w:id="2128619855">
          <w:marLeft w:val="1166"/>
          <w:marRight w:val="0"/>
          <w:marTop w:val="96"/>
          <w:marBottom w:val="0"/>
          <w:divBdr>
            <w:top w:val="none" w:sz="0" w:space="0" w:color="auto"/>
            <w:left w:val="none" w:sz="0" w:space="0" w:color="auto"/>
            <w:bottom w:val="none" w:sz="0" w:space="0" w:color="auto"/>
            <w:right w:val="none" w:sz="0" w:space="0" w:color="auto"/>
          </w:divBdr>
        </w:div>
      </w:divsChild>
    </w:div>
    <w:div w:id="405809351">
      <w:bodyDiv w:val="1"/>
      <w:marLeft w:val="0"/>
      <w:marRight w:val="0"/>
      <w:marTop w:val="0"/>
      <w:marBottom w:val="0"/>
      <w:divBdr>
        <w:top w:val="none" w:sz="0" w:space="0" w:color="auto"/>
        <w:left w:val="none" w:sz="0" w:space="0" w:color="auto"/>
        <w:bottom w:val="none" w:sz="0" w:space="0" w:color="auto"/>
        <w:right w:val="none" w:sz="0" w:space="0" w:color="auto"/>
      </w:divBdr>
    </w:div>
    <w:div w:id="416295136">
      <w:bodyDiv w:val="1"/>
      <w:marLeft w:val="0"/>
      <w:marRight w:val="0"/>
      <w:marTop w:val="0"/>
      <w:marBottom w:val="0"/>
      <w:divBdr>
        <w:top w:val="none" w:sz="0" w:space="0" w:color="auto"/>
        <w:left w:val="none" w:sz="0" w:space="0" w:color="auto"/>
        <w:bottom w:val="none" w:sz="0" w:space="0" w:color="auto"/>
        <w:right w:val="none" w:sz="0" w:space="0" w:color="auto"/>
      </w:divBdr>
      <w:divsChild>
        <w:div w:id="219827074">
          <w:marLeft w:val="547"/>
          <w:marRight w:val="0"/>
          <w:marTop w:val="101"/>
          <w:marBottom w:val="0"/>
          <w:divBdr>
            <w:top w:val="none" w:sz="0" w:space="0" w:color="auto"/>
            <w:left w:val="none" w:sz="0" w:space="0" w:color="auto"/>
            <w:bottom w:val="none" w:sz="0" w:space="0" w:color="auto"/>
            <w:right w:val="none" w:sz="0" w:space="0" w:color="auto"/>
          </w:divBdr>
        </w:div>
        <w:div w:id="808205986">
          <w:marLeft w:val="547"/>
          <w:marRight w:val="0"/>
          <w:marTop w:val="101"/>
          <w:marBottom w:val="0"/>
          <w:divBdr>
            <w:top w:val="none" w:sz="0" w:space="0" w:color="auto"/>
            <w:left w:val="none" w:sz="0" w:space="0" w:color="auto"/>
            <w:bottom w:val="none" w:sz="0" w:space="0" w:color="auto"/>
            <w:right w:val="none" w:sz="0" w:space="0" w:color="auto"/>
          </w:divBdr>
        </w:div>
        <w:div w:id="939723407">
          <w:marLeft w:val="547"/>
          <w:marRight w:val="0"/>
          <w:marTop w:val="101"/>
          <w:marBottom w:val="0"/>
          <w:divBdr>
            <w:top w:val="none" w:sz="0" w:space="0" w:color="auto"/>
            <w:left w:val="none" w:sz="0" w:space="0" w:color="auto"/>
            <w:bottom w:val="none" w:sz="0" w:space="0" w:color="auto"/>
            <w:right w:val="none" w:sz="0" w:space="0" w:color="auto"/>
          </w:divBdr>
        </w:div>
      </w:divsChild>
    </w:div>
    <w:div w:id="418600282">
      <w:bodyDiv w:val="1"/>
      <w:marLeft w:val="0"/>
      <w:marRight w:val="0"/>
      <w:marTop w:val="0"/>
      <w:marBottom w:val="0"/>
      <w:divBdr>
        <w:top w:val="none" w:sz="0" w:space="0" w:color="auto"/>
        <w:left w:val="none" w:sz="0" w:space="0" w:color="auto"/>
        <w:bottom w:val="none" w:sz="0" w:space="0" w:color="auto"/>
        <w:right w:val="none" w:sz="0" w:space="0" w:color="auto"/>
      </w:divBdr>
      <w:divsChild>
        <w:div w:id="565267380">
          <w:marLeft w:val="547"/>
          <w:marRight w:val="0"/>
          <w:marTop w:val="154"/>
          <w:marBottom w:val="0"/>
          <w:divBdr>
            <w:top w:val="none" w:sz="0" w:space="0" w:color="auto"/>
            <w:left w:val="none" w:sz="0" w:space="0" w:color="auto"/>
            <w:bottom w:val="none" w:sz="0" w:space="0" w:color="auto"/>
            <w:right w:val="none" w:sz="0" w:space="0" w:color="auto"/>
          </w:divBdr>
        </w:div>
        <w:div w:id="352658521">
          <w:marLeft w:val="547"/>
          <w:marRight w:val="0"/>
          <w:marTop w:val="154"/>
          <w:marBottom w:val="0"/>
          <w:divBdr>
            <w:top w:val="none" w:sz="0" w:space="0" w:color="auto"/>
            <w:left w:val="none" w:sz="0" w:space="0" w:color="auto"/>
            <w:bottom w:val="none" w:sz="0" w:space="0" w:color="auto"/>
            <w:right w:val="none" w:sz="0" w:space="0" w:color="auto"/>
          </w:divBdr>
        </w:div>
        <w:div w:id="1706634145">
          <w:marLeft w:val="547"/>
          <w:marRight w:val="0"/>
          <w:marTop w:val="154"/>
          <w:marBottom w:val="0"/>
          <w:divBdr>
            <w:top w:val="none" w:sz="0" w:space="0" w:color="auto"/>
            <w:left w:val="none" w:sz="0" w:space="0" w:color="auto"/>
            <w:bottom w:val="none" w:sz="0" w:space="0" w:color="auto"/>
            <w:right w:val="none" w:sz="0" w:space="0" w:color="auto"/>
          </w:divBdr>
        </w:div>
        <w:div w:id="792476294">
          <w:marLeft w:val="547"/>
          <w:marRight w:val="0"/>
          <w:marTop w:val="154"/>
          <w:marBottom w:val="0"/>
          <w:divBdr>
            <w:top w:val="none" w:sz="0" w:space="0" w:color="auto"/>
            <w:left w:val="none" w:sz="0" w:space="0" w:color="auto"/>
            <w:bottom w:val="none" w:sz="0" w:space="0" w:color="auto"/>
            <w:right w:val="none" w:sz="0" w:space="0" w:color="auto"/>
          </w:divBdr>
        </w:div>
        <w:div w:id="1537427261">
          <w:marLeft w:val="547"/>
          <w:marRight w:val="0"/>
          <w:marTop w:val="154"/>
          <w:marBottom w:val="0"/>
          <w:divBdr>
            <w:top w:val="none" w:sz="0" w:space="0" w:color="auto"/>
            <w:left w:val="none" w:sz="0" w:space="0" w:color="auto"/>
            <w:bottom w:val="none" w:sz="0" w:space="0" w:color="auto"/>
            <w:right w:val="none" w:sz="0" w:space="0" w:color="auto"/>
          </w:divBdr>
        </w:div>
      </w:divsChild>
    </w:div>
    <w:div w:id="428895680">
      <w:bodyDiv w:val="1"/>
      <w:marLeft w:val="0"/>
      <w:marRight w:val="0"/>
      <w:marTop w:val="0"/>
      <w:marBottom w:val="0"/>
      <w:divBdr>
        <w:top w:val="none" w:sz="0" w:space="0" w:color="auto"/>
        <w:left w:val="none" w:sz="0" w:space="0" w:color="auto"/>
        <w:bottom w:val="none" w:sz="0" w:space="0" w:color="auto"/>
        <w:right w:val="none" w:sz="0" w:space="0" w:color="auto"/>
      </w:divBdr>
    </w:div>
    <w:div w:id="475415789">
      <w:bodyDiv w:val="1"/>
      <w:marLeft w:val="0"/>
      <w:marRight w:val="0"/>
      <w:marTop w:val="0"/>
      <w:marBottom w:val="0"/>
      <w:divBdr>
        <w:top w:val="none" w:sz="0" w:space="0" w:color="auto"/>
        <w:left w:val="none" w:sz="0" w:space="0" w:color="auto"/>
        <w:bottom w:val="none" w:sz="0" w:space="0" w:color="auto"/>
        <w:right w:val="none" w:sz="0" w:space="0" w:color="auto"/>
      </w:divBdr>
    </w:div>
    <w:div w:id="497575280">
      <w:bodyDiv w:val="1"/>
      <w:marLeft w:val="0"/>
      <w:marRight w:val="0"/>
      <w:marTop w:val="0"/>
      <w:marBottom w:val="0"/>
      <w:divBdr>
        <w:top w:val="none" w:sz="0" w:space="0" w:color="auto"/>
        <w:left w:val="none" w:sz="0" w:space="0" w:color="auto"/>
        <w:bottom w:val="none" w:sz="0" w:space="0" w:color="auto"/>
        <w:right w:val="none" w:sz="0" w:space="0" w:color="auto"/>
      </w:divBdr>
    </w:div>
    <w:div w:id="525023325">
      <w:bodyDiv w:val="1"/>
      <w:marLeft w:val="0"/>
      <w:marRight w:val="0"/>
      <w:marTop w:val="0"/>
      <w:marBottom w:val="0"/>
      <w:divBdr>
        <w:top w:val="none" w:sz="0" w:space="0" w:color="auto"/>
        <w:left w:val="none" w:sz="0" w:space="0" w:color="auto"/>
        <w:bottom w:val="none" w:sz="0" w:space="0" w:color="auto"/>
        <w:right w:val="none" w:sz="0" w:space="0" w:color="auto"/>
      </w:divBdr>
    </w:div>
    <w:div w:id="540437447">
      <w:bodyDiv w:val="1"/>
      <w:marLeft w:val="0"/>
      <w:marRight w:val="0"/>
      <w:marTop w:val="0"/>
      <w:marBottom w:val="0"/>
      <w:divBdr>
        <w:top w:val="none" w:sz="0" w:space="0" w:color="auto"/>
        <w:left w:val="none" w:sz="0" w:space="0" w:color="auto"/>
        <w:bottom w:val="none" w:sz="0" w:space="0" w:color="auto"/>
        <w:right w:val="none" w:sz="0" w:space="0" w:color="auto"/>
      </w:divBdr>
    </w:div>
    <w:div w:id="558396770">
      <w:bodyDiv w:val="1"/>
      <w:marLeft w:val="0"/>
      <w:marRight w:val="0"/>
      <w:marTop w:val="0"/>
      <w:marBottom w:val="0"/>
      <w:divBdr>
        <w:top w:val="none" w:sz="0" w:space="0" w:color="auto"/>
        <w:left w:val="none" w:sz="0" w:space="0" w:color="auto"/>
        <w:bottom w:val="none" w:sz="0" w:space="0" w:color="auto"/>
        <w:right w:val="none" w:sz="0" w:space="0" w:color="auto"/>
      </w:divBdr>
      <w:divsChild>
        <w:div w:id="50154537">
          <w:marLeft w:val="547"/>
          <w:marRight w:val="0"/>
          <w:marTop w:val="86"/>
          <w:marBottom w:val="0"/>
          <w:divBdr>
            <w:top w:val="none" w:sz="0" w:space="0" w:color="auto"/>
            <w:left w:val="none" w:sz="0" w:space="0" w:color="auto"/>
            <w:bottom w:val="none" w:sz="0" w:space="0" w:color="auto"/>
            <w:right w:val="none" w:sz="0" w:space="0" w:color="auto"/>
          </w:divBdr>
        </w:div>
        <w:div w:id="386997617">
          <w:marLeft w:val="547"/>
          <w:marRight w:val="0"/>
          <w:marTop w:val="86"/>
          <w:marBottom w:val="0"/>
          <w:divBdr>
            <w:top w:val="none" w:sz="0" w:space="0" w:color="auto"/>
            <w:left w:val="none" w:sz="0" w:space="0" w:color="auto"/>
            <w:bottom w:val="none" w:sz="0" w:space="0" w:color="auto"/>
            <w:right w:val="none" w:sz="0" w:space="0" w:color="auto"/>
          </w:divBdr>
        </w:div>
        <w:div w:id="400980978">
          <w:marLeft w:val="1166"/>
          <w:marRight w:val="0"/>
          <w:marTop w:val="86"/>
          <w:marBottom w:val="0"/>
          <w:divBdr>
            <w:top w:val="none" w:sz="0" w:space="0" w:color="auto"/>
            <w:left w:val="none" w:sz="0" w:space="0" w:color="auto"/>
            <w:bottom w:val="none" w:sz="0" w:space="0" w:color="auto"/>
            <w:right w:val="none" w:sz="0" w:space="0" w:color="auto"/>
          </w:divBdr>
        </w:div>
        <w:div w:id="844973170">
          <w:marLeft w:val="1166"/>
          <w:marRight w:val="0"/>
          <w:marTop w:val="86"/>
          <w:marBottom w:val="0"/>
          <w:divBdr>
            <w:top w:val="none" w:sz="0" w:space="0" w:color="auto"/>
            <w:left w:val="none" w:sz="0" w:space="0" w:color="auto"/>
            <w:bottom w:val="none" w:sz="0" w:space="0" w:color="auto"/>
            <w:right w:val="none" w:sz="0" w:space="0" w:color="auto"/>
          </w:divBdr>
        </w:div>
        <w:div w:id="908147665">
          <w:marLeft w:val="1166"/>
          <w:marRight w:val="0"/>
          <w:marTop w:val="86"/>
          <w:marBottom w:val="0"/>
          <w:divBdr>
            <w:top w:val="none" w:sz="0" w:space="0" w:color="auto"/>
            <w:left w:val="none" w:sz="0" w:space="0" w:color="auto"/>
            <w:bottom w:val="none" w:sz="0" w:space="0" w:color="auto"/>
            <w:right w:val="none" w:sz="0" w:space="0" w:color="auto"/>
          </w:divBdr>
        </w:div>
        <w:div w:id="1431897295">
          <w:marLeft w:val="1166"/>
          <w:marRight w:val="0"/>
          <w:marTop w:val="86"/>
          <w:marBottom w:val="0"/>
          <w:divBdr>
            <w:top w:val="none" w:sz="0" w:space="0" w:color="auto"/>
            <w:left w:val="none" w:sz="0" w:space="0" w:color="auto"/>
            <w:bottom w:val="none" w:sz="0" w:space="0" w:color="auto"/>
            <w:right w:val="none" w:sz="0" w:space="0" w:color="auto"/>
          </w:divBdr>
        </w:div>
        <w:div w:id="1606814099">
          <w:marLeft w:val="1166"/>
          <w:marRight w:val="0"/>
          <w:marTop w:val="86"/>
          <w:marBottom w:val="0"/>
          <w:divBdr>
            <w:top w:val="none" w:sz="0" w:space="0" w:color="auto"/>
            <w:left w:val="none" w:sz="0" w:space="0" w:color="auto"/>
            <w:bottom w:val="none" w:sz="0" w:space="0" w:color="auto"/>
            <w:right w:val="none" w:sz="0" w:space="0" w:color="auto"/>
          </w:divBdr>
        </w:div>
        <w:div w:id="1616598231">
          <w:marLeft w:val="1166"/>
          <w:marRight w:val="0"/>
          <w:marTop w:val="86"/>
          <w:marBottom w:val="0"/>
          <w:divBdr>
            <w:top w:val="none" w:sz="0" w:space="0" w:color="auto"/>
            <w:left w:val="none" w:sz="0" w:space="0" w:color="auto"/>
            <w:bottom w:val="none" w:sz="0" w:space="0" w:color="auto"/>
            <w:right w:val="none" w:sz="0" w:space="0" w:color="auto"/>
          </w:divBdr>
        </w:div>
        <w:div w:id="1671248537">
          <w:marLeft w:val="547"/>
          <w:marRight w:val="0"/>
          <w:marTop w:val="86"/>
          <w:marBottom w:val="0"/>
          <w:divBdr>
            <w:top w:val="none" w:sz="0" w:space="0" w:color="auto"/>
            <w:left w:val="none" w:sz="0" w:space="0" w:color="auto"/>
            <w:bottom w:val="none" w:sz="0" w:space="0" w:color="auto"/>
            <w:right w:val="none" w:sz="0" w:space="0" w:color="auto"/>
          </w:divBdr>
        </w:div>
        <w:div w:id="1696688966">
          <w:marLeft w:val="1166"/>
          <w:marRight w:val="0"/>
          <w:marTop w:val="86"/>
          <w:marBottom w:val="0"/>
          <w:divBdr>
            <w:top w:val="none" w:sz="0" w:space="0" w:color="auto"/>
            <w:left w:val="none" w:sz="0" w:space="0" w:color="auto"/>
            <w:bottom w:val="none" w:sz="0" w:space="0" w:color="auto"/>
            <w:right w:val="none" w:sz="0" w:space="0" w:color="auto"/>
          </w:divBdr>
        </w:div>
        <w:div w:id="2031955281">
          <w:marLeft w:val="1166"/>
          <w:marRight w:val="0"/>
          <w:marTop w:val="86"/>
          <w:marBottom w:val="0"/>
          <w:divBdr>
            <w:top w:val="none" w:sz="0" w:space="0" w:color="auto"/>
            <w:left w:val="none" w:sz="0" w:space="0" w:color="auto"/>
            <w:bottom w:val="none" w:sz="0" w:space="0" w:color="auto"/>
            <w:right w:val="none" w:sz="0" w:space="0" w:color="auto"/>
          </w:divBdr>
        </w:div>
      </w:divsChild>
    </w:div>
    <w:div w:id="561134388">
      <w:bodyDiv w:val="1"/>
      <w:marLeft w:val="0"/>
      <w:marRight w:val="0"/>
      <w:marTop w:val="0"/>
      <w:marBottom w:val="0"/>
      <w:divBdr>
        <w:top w:val="none" w:sz="0" w:space="0" w:color="auto"/>
        <w:left w:val="none" w:sz="0" w:space="0" w:color="auto"/>
        <w:bottom w:val="none" w:sz="0" w:space="0" w:color="auto"/>
        <w:right w:val="none" w:sz="0" w:space="0" w:color="auto"/>
      </w:divBdr>
      <w:divsChild>
        <w:div w:id="193077724">
          <w:marLeft w:val="547"/>
          <w:marRight w:val="0"/>
          <w:marTop w:val="144"/>
          <w:marBottom w:val="0"/>
          <w:divBdr>
            <w:top w:val="none" w:sz="0" w:space="0" w:color="auto"/>
            <w:left w:val="none" w:sz="0" w:space="0" w:color="auto"/>
            <w:bottom w:val="none" w:sz="0" w:space="0" w:color="auto"/>
            <w:right w:val="none" w:sz="0" w:space="0" w:color="auto"/>
          </w:divBdr>
        </w:div>
        <w:div w:id="1463616917">
          <w:marLeft w:val="1166"/>
          <w:marRight w:val="0"/>
          <w:marTop w:val="125"/>
          <w:marBottom w:val="0"/>
          <w:divBdr>
            <w:top w:val="none" w:sz="0" w:space="0" w:color="auto"/>
            <w:left w:val="none" w:sz="0" w:space="0" w:color="auto"/>
            <w:bottom w:val="none" w:sz="0" w:space="0" w:color="auto"/>
            <w:right w:val="none" w:sz="0" w:space="0" w:color="auto"/>
          </w:divBdr>
        </w:div>
        <w:div w:id="1493331846">
          <w:marLeft w:val="1166"/>
          <w:marRight w:val="0"/>
          <w:marTop w:val="125"/>
          <w:marBottom w:val="0"/>
          <w:divBdr>
            <w:top w:val="none" w:sz="0" w:space="0" w:color="auto"/>
            <w:left w:val="none" w:sz="0" w:space="0" w:color="auto"/>
            <w:bottom w:val="none" w:sz="0" w:space="0" w:color="auto"/>
            <w:right w:val="none" w:sz="0" w:space="0" w:color="auto"/>
          </w:divBdr>
        </w:div>
        <w:div w:id="51195438">
          <w:marLeft w:val="547"/>
          <w:marRight w:val="0"/>
          <w:marTop w:val="144"/>
          <w:marBottom w:val="0"/>
          <w:divBdr>
            <w:top w:val="none" w:sz="0" w:space="0" w:color="auto"/>
            <w:left w:val="none" w:sz="0" w:space="0" w:color="auto"/>
            <w:bottom w:val="none" w:sz="0" w:space="0" w:color="auto"/>
            <w:right w:val="none" w:sz="0" w:space="0" w:color="auto"/>
          </w:divBdr>
        </w:div>
        <w:div w:id="234902337">
          <w:marLeft w:val="547"/>
          <w:marRight w:val="0"/>
          <w:marTop w:val="144"/>
          <w:marBottom w:val="0"/>
          <w:divBdr>
            <w:top w:val="none" w:sz="0" w:space="0" w:color="auto"/>
            <w:left w:val="none" w:sz="0" w:space="0" w:color="auto"/>
            <w:bottom w:val="none" w:sz="0" w:space="0" w:color="auto"/>
            <w:right w:val="none" w:sz="0" w:space="0" w:color="auto"/>
          </w:divBdr>
        </w:div>
        <w:div w:id="933711048">
          <w:marLeft w:val="547"/>
          <w:marRight w:val="0"/>
          <w:marTop w:val="144"/>
          <w:marBottom w:val="0"/>
          <w:divBdr>
            <w:top w:val="none" w:sz="0" w:space="0" w:color="auto"/>
            <w:left w:val="none" w:sz="0" w:space="0" w:color="auto"/>
            <w:bottom w:val="none" w:sz="0" w:space="0" w:color="auto"/>
            <w:right w:val="none" w:sz="0" w:space="0" w:color="auto"/>
          </w:divBdr>
        </w:div>
      </w:divsChild>
    </w:div>
    <w:div w:id="565726504">
      <w:bodyDiv w:val="1"/>
      <w:marLeft w:val="0"/>
      <w:marRight w:val="0"/>
      <w:marTop w:val="0"/>
      <w:marBottom w:val="0"/>
      <w:divBdr>
        <w:top w:val="none" w:sz="0" w:space="0" w:color="auto"/>
        <w:left w:val="none" w:sz="0" w:space="0" w:color="auto"/>
        <w:bottom w:val="none" w:sz="0" w:space="0" w:color="auto"/>
        <w:right w:val="none" w:sz="0" w:space="0" w:color="auto"/>
      </w:divBdr>
    </w:div>
    <w:div w:id="606620385">
      <w:bodyDiv w:val="1"/>
      <w:marLeft w:val="0"/>
      <w:marRight w:val="0"/>
      <w:marTop w:val="0"/>
      <w:marBottom w:val="0"/>
      <w:divBdr>
        <w:top w:val="none" w:sz="0" w:space="0" w:color="auto"/>
        <w:left w:val="none" w:sz="0" w:space="0" w:color="auto"/>
        <w:bottom w:val="none" w:sz="0" w:space="0" w:color="auto"/>
        <w:right w:val="none" w:sz="0" w:space="0" w:color="auto"/>
      </w:divBdr>
    </w:div>
    <w:div w:id="617761777">
      <w:bodyDiv w:val="1"/>
      <w:marLeft w:val="0"/>
      <w:marRight w:val="0"/>
      <w:marTop w:val="0"/>
      <w:marBottom w:val="0"/>
      <w:divBdr>
        <w:top w:val="none" w:sz="0" w:space="0" w:color="auto"/>
        <w:left w:val="none" w:sz="0" w:space="0" w:color="auto"/>
        <w:bottom w:val="none" w:sz="0" w:space="0" w:color="auto"/>
        <w:right w:val="none" w:sz="0" w:space="0" w:color="auto"/>
      </w:divBdr>
      <w:divsChild>
        <w:div w:id="1474761720">
          <w:marLeft w:val="0"/>
          <w:marRight w:val="0"/>
          <w:marTop w:val="0"/>
          <w:marBottom w:val="0"/>
          <w:divBdr>
            <w:top w:val="none" w:sz="0" w:space="0" w:color="auto"/>
            <w:left w:val="none" w:sz="0" w:space="0" w:color="auto"/>
            <w:bottom w:val="none" w:sz="0" w:space="0" w:color="auto"/>
            <w:right w:val="none" w:sz="0" w:space="0" w:color="auto"/>
          </w:divBdr>
        </w:div>
        <w:div w:id="738408114">
          <w:marLeft w:val="0"/>
          <w:marRight w:val="0"/>
          <w:marTop w:val="0"/>
          <w:marBottom w:val="0"/>
          <w:divBdr>
            <w:top w:val="none" w:sz="0" w:space="0" w:color="auto"/>
            <w:left w:val="none" w:sz="0" w:space="0" w:color="auto"/>
            <w:bottom w:val="none" w:sz="0" w:space="0" w:color="auto"/>
            <w:right w:val="none" w:sz="0" w:space="0" w:color="auto"/>
          </w:divBdr>
        </w:div>
        <w:div w:id="1813985928">
          <w:marLeft w:val="0"/>
          <w:marRight w:val="0"/>
          <w:marTop w:val="0"/>
          <w:marBottom w:val="0"/>
          <w:divBdr>
            <w:top w:val="none" w:sz="0" w:space="0" w:color="auto"/>
            <w:left w:val="none" w:sz="0" w:space="0" w:color="auto"/>
            <w:bottom w:val="none" w:sz="0" w:space="0" w:color="auto"/>
            <w:right w:val="none" w:sz="0" w:space="0" w:color="auto"/>
          </w:divBdr>
        </w:div>
        <w:div w:id="117847113">
          <w:marLeft w:val="0"/>
          <w:marRight w:val="0"/>
          <w:marTop w:val="0"/>
          <w:marBottom w:val="0"/>
          <w:divBdr>
            <w:top w:val="none" w:sz="0" w:space="0" w:color="auto"/>
            <w:left w:val="none" w:sz="0" w:space="0" w:color="auto"/>
            <w:bottom w:val="none" w:sz="0" w:space="0" w:color="auto"/>
            <w:right w:val="none" w:sz="0" w:space="0" w:color="auto"/>
          </w:divBdr>
        </w:div>
        <w:div w:id="1633628704">
          <w:marLeft w:val="0"/>
          <w:marRight w:val="0"/>
          <w:marTop w:val="0"/>
          <w:marBottom w:val="0"/>
          <w:divBdr>
            <w:top w:val="none" w:sz="0" w:space="0" w:color="auto"/>
            <w:left w:val="none" w:sz="0" w:space="0" w:color="auto"/>
            <w:bottom w:val="none" w:sz="0" w:space="0" w:color="auto"/>
            <w:right w:val="none" w:sz="0" w:space="0" w:color="auto"/>
          </w:divBdr>
        </w:div>
        <w:div w:id="457259043">
          <w:marLeft w:val="0"/>
          <w:marRight w:val="0"/>
          <w:marTop w:val="0"/>
          <w:marBottom w:val="0"/>
          <w:divBdr>
            <w:top w:val="none" w:sz="0" w:space="0" w:color="auto"/>
            <w:left w:val="none" w:sz="0" w:space="0" w:color="auto"/>
            <w:bottom w:val="none" w:sz="0" w:space="0" w:color="auto"/>
            <w:right w:val="none" w:sz="0" w:space="0" w:color="auto"/>
          </w:divBdr>
        </w:div>
        <w:div w:id="594484984">
          <w:marLeft w:val="0"/>
          <w:marRight w:val="0"/>
          <w:marTop w:val="0"/>
          <w:marBottom w:val="0"/>
          <w:divBdr>
            <w:top w:val="none" w:sz="0" w:space="0" w:color="auto"/>
            <w:left w:val="none" w:sz="0" w:space="0" w:color="auto"/>
            <w:bottom w:val="none" w:sz="0" w:space="0" w:color="auto"/>
            <w:right w:val="none" w:sz="0" w:space="0" w:color="auto"/>
          </w:divBdr>
        </w:div>
      </w:divsChild>
    </w:div>
    <w:div w:id="692456820">
      <w:bodyDiv w:val="1"/>
      <w:marLeft w:val="0"/>
      <w:marRight w:val="0"/>
      <w:marTop w:val="0"/>
      <w:marBottom w:val="0"/>
      <w:divBdr>
        <w:top w:val="none" w:sz="0" w:space="0" w:color="auto"/>
        <w:left w:val="none" w:sz="0" w:space="0" w:color="auto"/>
        <w:bottom w:val="none" w:sz="0" w:space="0" w:color="auto"/>
        <w:right w:val="none" w:sz="0" w:space="0" w:color="auto"/>
      </w:divBdr>
      <w:divsChild>
        <w:div w:id="137264182">
          <w:marLeft w:val="446"/>
          <w:marRight w:val="0"/>
          <w:marTop w:val="0"/>
          <w:marBottom w:val="0"/>
          <w:divBdr>
            <w:top w:val="none" w:sz="0" w:space="0" w:color="auto"/>
            <w:left w:val="none" w:sz="0" w:space="0" w:color="auto"/>
            <w:bottom w:val="none" w:sz="0" w:space="0" w:color="auto"/>
            <w:right w:val="none" w:sz="0" w:space="0" w:color="auto"/>
          </w:divBdr>
        </w:div>
        <w:div w:id="100760060">
          <w:marLeft w:val="446"/>
          <w:marRight w:val="0"/>
          <w:marTop w:val="0"/>
          <w:marBottom w:val="0"/>
          <w:divBdr>
            <w:top w:val="none" w:sz="0" w:space="0" w:color="auto"/>
            <w:left w:val="none" w:sz="0" w:space="0" w:color="auto"/>
            <w:bottom w:val="none" w:sz="0" w:space="0" w:color="auto"/>
            <w:right w:val="none" w:sz="0" w:space="0" w:color="auto"/>
          </w:divBdr>
        </w:div>
        <w:div w:id="2048869129">
          <w:marLeft w:val="446"/>
          <w:marRight w:val="0"/>
          <w:marTop w:val="0"/>
          <w:marBottom w:val="0"/>
          <w:divBdr>
            <w:top w:val="none" w:sz="0" w:space="0" w:color="auto"/>
            <w:left w:val="none" w:sz="0" w:space="0" w:color="auto"/>
            <w:bottom w:val="none" w:sz="0" w:space="0" w:color="auto"/>
            <w:right w:val="none" w:sz="0" w:space="0" w:color="auto"/>
          </w:divBdr>
        </w:div>
        <w:div w:id="849636402">
          <w:marLeft w:val="1166"/>
          <w:marRight w:val="0"/>
          <w:marTop w:val="0"/>
          <w:marBottom w:val="0"/>
          <w:divBdr>
            <w:top w:val="none" w:sz="0" w:space="0" w:color="auto"/>
            <w:left w:val="none" w:sz="0" w:space="0" w:color="auto"/>
            <w:bottom w:val="none" w:sz="0" w:space="0" w:color="auto"/>
            <w:right w:val="none" w:sz="0" w:space="0" w:color="auto"/>
          </w:divBdr>
        </w:div>
        <w:div w:id="1601261531">
          <w:marLeft w:val="1166"/>
          <w:marRight w:val="0"/>
          <w:marTop w:val="0"/>
          <w:marBottom w:val="0"/>
          <w:divBdr>
            <w:top w:val="none" w:sz="0" w:space="0" w:color="auto"/>
            <w:left w:val="none" w:sz="0" w:space="0" w:color="auto"/>
            <w:bottom w:val="none" w:sz="0" w:space="0" w:color="auto"/>
            <w:right w:val="none" w:sz="0" w:space="0" w:color="auto"/>
          </w:divBdr>
        </w:div>
        <w:div w:id="645479486">
          <w:marLeft w:val="446"/>
          <w:marRight w:val="0"/>
          <w:marTop w:val="0"/>
          <w:marBottom w:val="0"/>
          <w:divBdr>
            <w:top w:val="none" w:sz="0" w:space="0" w:color="auto"/>
            <w:left w:val="none" w:sz="0" w:space="0" w:color="auto"/>
            <w:bottom w:val="none" w:sz="0" w:space="0" w:color="auto"/>
            <w:right w:val="none" w:sz="0" w:space="0" w:color="auto"/>
          </w:divBdr>
        </w:div>
      </w:divsChild>
    </w:div>
    <w:div w:id="711541157">
      <w:bodyDiv w:val="1"/>
      <w:marLeft w:val="0"/>
      <w:marRight w:val="0"/>
      <w:marTop w:val="0"/>
      <w:marBottom w:val="0"/>
      <w:divBdr>
        <w:top w:val="none" w:sz="0" w:space="0" w:color="auto"/>
        <w:left w:val="none" w:sz="0" w:space="0" w:color="auto"/>
        <w:bottom w:val="none" w:sz="0" w:space="0" w:color="auto"/>
        <w:right w:val="none" w:sz="0" w:space="0" w:color="auto"/>
      </w:divBdr>
      <w:divsChild>
        <w:div w:id="979771414">
          <w:marLeft w:val="360"/>
          <w:marRight w:val="0"/>
          <w:marTop w:val="0"/>
          <w:marBottom w:val="360"/>
          <w:divBdr>
            <w:top w:val="none" w:sz="0" w:space="0" w:color="auto"/>
            <w:left w:val="none" w:sz="0" w:space="0" w:color="auto"/>
            <w:bottom w:val="none" w:sz="0" w:space="0" w:color="auto"/>
            <w:right w:val="none" w:sz="0" w:space="0" w:color="auto"/>
          </w:divBdr>
        </w:div>
        <w:div w:id="456149001">
          <w:marLeft w:val="360"/>
          <w:marRight w:val="0"/>
          <w:marTop w:val="0"/>
          <w:marBottom w:val="360"/>
          <w:divBdr>
            <w:top w:val="none" w:sz="0" w:space="0" w:color="auto"/>
            <w:left w:val="none" w:sz="0" w:space="0" w:color="auto"/>
            <w:bottom w:val="none" w:sz="0" w:space="0" w:color="auto"/>
            <w:right w:val="none" w:sz="0" w:space="0" w:color="auto"/>
          </w:divBdr>
        </w:div>
        <w:div w:id="1256280904">
          <w:marLeft w:val="360"/>
          <w:marRight w:val="0"/>
          <w:marTop w:val="0"/>
          <w:marBottom w:val="360"/>
          <w:divBdr>
            <w:top w:val="none" w:sz="0" w:space="0" w:color="auto"/>
            <w:left w:val="none" w:sz="0" w:space="0" w:color="auto"/>
            <w:bottom w:val="none" w:sz="0" w:space="0" w:color="auto"/>
            <w:right w:val="none" w:sz="0" w:space="0" w:color="auto"/>
          </w:divBdr>
        </w:div>
        <w:div w:id="795294258">
          <w:marLeft w:val="360"/>
          <w:marRight w:val="0"/>
          <w:marTop w:val="0"/>
          <w:marBottom w:val="360"/>
          <w:divBdr>
            <w:top w:val="none" w:sz="0" w:space="0" w:color="auto"/>
            <w:left w:val="none" w:sz="0" w:space="0" w:color="auto"/>
            <w:bottom w:val="none" w:sz="0" w:space="0" w:color="auto"/>
            <w:right w:val="none" w:sz="0" w:space="0" w:color="auto"/>
          </w:divBdr>
        </w:div>
      </w:divsChild>
    </w:div>
    <w:div w:id="741685777">
      <w:bodyDiv w:val="1"/>
      <w:marLeft w:val="0"/>
      <w:marRight w:val="0"/>
      <w:marTop w:val="0"/>
      <w:marBottom w:val="0"/>
      <w:divBdr>
        <w:top w:val="none" w:sz="0" w:space="0" w:color="auto"/>
        <w:left w:val="none" w:sz="0" w:space="0" w:color="auto"/>
        <w:bottom w:val="none" w:sz="0" w:space="0" w:color="auto"/>
        <w:right w:val="none" w:sz="0" w:space="0" w:color="auto"/>
      </w:divBdr>
      <w:divsChild>
        <w:div w:id="101266846">
          <w:marLeft w:val="0"/>
          <w:marRight w:val="0"/>
          <w:marTop w:val="0"/>
          <w:marBottom w:val="0"/>
          <w:divBdr>
            <w:top w:val="none" w:sz="0" w:space="0" w:color="auto"/>
            <w:left w:val="none" w:sz="0" w:space="0" w:color="auto"/>
            <w:bottom w:val="none" w:sz="0" w:space="0" w:color="auto"/>
            <w:right w:val="none" w:sz="0" w:space="0" w:color="auto"/>
          </w:divBdr>
        </w:div>
        <w:div w:id="419185059">
          <w:marLeft w:val="0"/>
          <w:marRight w:val="0"/>
          <w:marTop w:val="0"/>
          <w:marBottom w:val="0"/>
          <w:divBdr>
            <w:top w:val="none" w:sz="0" w:space="0" w:color="auto"/>
            <w:left w:val="none" w:sz="0" w:space="0" w:color="auto"/>
            <w:bottom w:val="none" w:sz="0" w:space="0" w:color="auto"/>
            <w:right w:val="none" w:sz="0" w:space="0" w:color="auto"/>
          </w:divBdr>
        </w:div>
        <w:div w:id="717317365">
          <w:marLeft w:val="0"/>
          <w:marRight w:val="0"/>
          <w:marTop w:val="0"/>
          <w:marBottom w:val="0"/>
          <w:divBdr>
            <w:top w:val="none" w:sz="0" w:space="0" w:color="auto"/>
            <w:left w:val="none" w:sz="0" w:space="0" w:color="auto"/>
            <w:bottom w:val="none" w:sz="0" w:space="0" w:color="auto"/>
            <w:right w:val="none" w:sz="0" w:space="0" w:color="auto"/>
          </w:divBdr>
        </w:div>
      </w:divsChild>
    </w:div>
    <w:div w:id="767697795">
      <w:bodyDiv w:val="1"/>
      <w:marLeft w:val="0"/>
      <w:marRight w:val="0"/>
      <w:marTop w:val="0"/>
      <w:marBottom w:val="0"/>
      <w:divBdr>
        <w:top w:val="none" w:sz="0" w:space="0" w:color="auto"/>
        <w:left w:val="none" w:sz="0" w:space="0" w:color="auto"/>
        <w:bottom w:val="none" w:sz="0" w:space="0" w:color="auto"/>
        <w:right w:val="none" w:sz="0" w:space="0" w:color="auto"/>
      </w:divBdr>
    </w:div>
    <w:div w:id="779839538">
      <w:bodyDiv w:val="1"/>
      <w:marLeft w:val="0"/>
      <w:marRight w:val="0"/>
      <w:marTop w:val="0"/>
      <w:marBottom w:val="0"/>
      <w:divBdr>
        <w:top w:val="none" w:sz="0" w:space="0" w:color="auto"/>
        <w:left w:val="none" w:sz="0" w:space="0" w:color="auto"/>
        <w:bottom w:val="none" w:sz="0" w:space="0" w:color="auto"/>
        <w:right w:val="none" w:sz="0" w:space="0" w:color="auto"/>
      </w:divBdr>
      <w:divsChild>
        <w:div w:id="1021277023">
          <w:marLeft w:val="1267"/>
          <w:marRight w:val="0"/>
          <w:marTop w:val="0"/>
          <w:marBottom w:val="160"/>
          <w:divBdr>
            <w:top w:val="none" w:sz="0" w:space="0" w:color="auto"/>
            <w:left w:val="none" w:sz="0" w:space="0" w:color="auto"/>
            <w:bottom w:val="none" w:sz="0" w:space="0" w:color="auto"/>
            <w:right w:val="none" w:sz="0" w:space="0" w:color="auto"/>
          </w:divBdr>
        </w:div>
        <w:div w:id="1321157473">
          <w:marLeft w:val="1267"/>
          <w:marRight w:val="0"/>
          <w:marTop w:val="0"/>
          <w:marBottom w:val="160"/>
          <w:divBdr>
            <w:top w:val="none" w:sz="0" w:space="0" w:color="auto"/>
            <w:left w:val="none" w:sz="0" w:space="0" w:color="auto"/>
            <w:bottom w:val="none" w:sz="0" w:space="0" w:color="auto"/>
            <w:right w:val="none" w:sz="0" w:space="0" w:color="auto"/>
          </w:divBdr>
        </w:div>
        <w:div w:id="1275599195">
          <w:marLeft w:val="1267"/>
          <w:marRight w:val="0"/>
          <w:marTop w:val="0"/>
          <w:marBottom w:val="160"/>
          <w:divBdr>
            <w:top w:val="none" w:sz="0" w:space="0" w:color="auto"/>
            <w:left w:val="none" w:sz="0" w:space="0" w:color="auto"/>
            <w:bottom w:val="none" w:sz="0" w:space="0" w:color="auto"/>
            <w:right w:val="none" w:sz="0" w:space="0" w:color="auto"/>
          </w:divBdr>
        </w:div>
        <w:div w:id="1620641363">
          <w:marLeft w:val="1267"/>
          <w:marRight w:val="0"/>
          <w:marTop w:val="0"/>
          <w:marBottom w:val="160"/>
          <w:divBdr>
            <w:top w:val="none" w:sz="0" w:space="0" w:color="auto"/>
            <w:left w:val="none" w:sz="0" w:space="0" w:color="auto"/>
            <w:bottom w:val="none" w:sz="0" w:space="0" w:color="auto"/>
            <w:right w:val="none" w:sz="0" w:space="0" w:color="auto"/>
          </w:divBdr>
        </w:div>
      </w:divsChild>
    </w:div>
    <w:div w:id="801004187">
      <w:bodyDiv w:val="1"/>
      <w:marLeft w:val="0"/>
      <w:marRight w:val="0"/>
      <w:marTop w:val="0"/>
      <w:marBottom w:val="0"/>
      <w:divBdr>
        <w:top w:val="none" w:sz="0" w:space="0" w:color="auto"/>
        <w:left w:val="none" w:sz="0" w:space="0" w:color="auto"/>
        <w:bottom w:val="none" w:sz="0" w:space="0" w:color="auto"/>
        <w:right w:val="none" w:sz="0" w:space="0" w:color="auto"/>
      </w:divBdr>
      <w:divsChild>
        <w:div w:id="1635136894">
          <w:marLeft w:val="720"/>
          <w:marRight w:val="0"/>
          <w:marTop w:val="0"/>
          <w:marBottom w:val="0"/>
          <w:divBdr>
            <w:top w:val="none" w:sz="0" w:space="0" w:color="auto"/>
            <w:left w:val="none" w:sz="0" w:space="0" w:color="auto"/>
            <w:bottom w:val="none" w:sz="0" w:space="0" w:color="auto"/>
            <w:right w:val="none" w:sz="0" w:space="0" w:color="auto"/>
          </w:divBdr>
        </w:div>
        <w:div w:id="1806846686">
          <w:marLeft w:val="720"/>
          <w:marRight w:val="0"/>
          <w:marTop w:val="0"/>
          <w:marBottom w:val="0"/>
          <w:divBdr>
            <w:top w:val="none" w:sz="0" w:space="0" w:color="auto"/>
            <w:left w:val="none" w:sz="0" w:space="0" w:color="auto"/>
            <w:bottom w:val="none" w:sz="0" w:space="0" w:color="auto"/>
            <w:right w:val="none" w:sz="0" w:space="0" w:color="auto"/>
          </w:divBdr>
        </w:div>
        <w:div w:id="2073769873">
          <w:marLeft w:val="720"/>
          <w:marRight w:val="0"/>
          <w:marTop w:val="0"/>
          <w:marBottom w:val="0"/>
          <w:divBdr>
            <w:top w:val="none" w:sz="0" w:space="0" w:color="auto"/>
            <w:left w:val="none" w:sz="0" w:space="0" w:color="auto"/>
            <w:bottom w:val="none" w:sz="0" w:space="0" w:color="auto"/>
            <w:right w:val="none" w:sz="0" w:space="0" w:color="auto"/>
          </w:divBdr>
        </w:div>
        <w:div w:id="68307147">
          <w:marLeft w:val="720"/>
          <w:marRight w:val="0"/>
          <w:marTop w:val="0"/>
          <w:marBottom w:val="0"/>
          <w:divBdr>
            <w:top w:val="none" w:sz="0" w:space="0" w:color="auto"/>
            <w:left w:val="none" w:sz="0" w:space="0" w:color="auto"/>
            <w:bottom w:val="none" w:sz="0" w:space="0" w:color="auto"/>
            <w:right w:val="none" w:sz="0" w:space="0" w:color="auto"/>
          </w:divBdr>
        </w:div>
        <w:div w:id="1834294674">
          <w:marLeft w:val="720"/>
          <w:marRight w:val="0"/>
          <w:marTop w:val="0"/>
          <w:marBottom w:val="0"/>
          <w:divBdr>
            <w:top w:val="none" w:sz="0" w:space="0" w:color="auto"/>
            <w:left w:val="none" w:sz="0" w:space="0" w:color="auto"/>
            <w:bottom w:val="none" w:sz="0" w:space="0" w:color="auto"/>
            <w:right w:val="none" w:sz="0" w:space="0" w:color="auto"/>
          </w:divBdr>
        </w:div>
        <w:div w:id="707218929">
          <w:marLeft w:val="720"/>
          <w:marRight w:val="0"/>
          <w:marTop w:val="0"/>
          <w:marBottom w:val="0"/>
          <w:divBdr>
            <w:top w:val="none" w:sz="0" w:space="0" w:color="auto"/>
            <w:left w:val="none" w:sz="0" w:space="0" w:color="auto"/>
            <w:bottom w:val="none" w:sz="0" w:space="0" w:color="auto"/>
            <w:right w:val="none" w:sz="0" w:space="0" w:color="auto"/>
          </w:divBdr>
        </w:div>
        <w:div w:id="532814788">
          <w:marLeft w:val="720"/>
          <w:marRight w:val="0"/>
          <w:marTop w:val="0"/>
          <w:marBottom w:val="0"/>
          <w:divBdr>
            <w:top w:val="none" w:sz="0" w:space="0" w:color="auto"/>
            <w:left w:val="none" w:sz="0" w:space="0" w:color="auto"/>
            <w:bottom w:val="none" w:sz="0" w:space="0" w:color="auto"/>
            <w:right w:val="none" w:sz="0" w:space="0" w:color="auto"/>
          </w:divBdr>
        </w:div>
      </w:divsChild>
    </w:div>
    <w:div w:id="811558531">
      <w:bodyDiv w:val="1"/>
      <w:marLeft w:val="0"/>
      <w:marRight w:val="0"/>
      <w:marTop w:val="0"/>
      <w:marBottom w:val="0"/>
      <w:divBdr>
        <w:top w:val="none" w:sz="0" w:space="0" w:color="auto"/>
        <w:left w:val="none" w:sz="0" w:space="0" w:color="auto"/>
        <w:bottom w:val="none" w:sz="0" w:space="0" w:color="auto"/>
        <w:right w:val="none" w:sz="0" w:space="0" w:color="auto"/>
      </w:divBdr>
    </w:div>
    <w:div w:id="885870380">
      <w:bodyDiv w:val="1"/>
      <w:marLeft w:val="0"/>
      <w:marRight w:val="0"/>
      <w:marTop w:val="0"/>
      <w:marBottom w:val="0"/>
      <w:divBdr>
        <w:top w:val="none" w:sz="0" w:space="0" w:color="auto"/>
        <w:left w:val="none" w:sz="0" w:space="0" w:color="auto"/>
        <w:bottom w:val="none" w:sz="0" w:space="0" w:color="auto"/>
        <w:right w:val="none" w:sz="0" w:space="0" w:color="auto"/>
      </w:divBdr>
      <w:divsChild>
        <w:div w:id="1426682568">
          <w:marLeft w:val="547"/>
          <w:marRight w:val="0"/>
          <w:marTop w:val="0"/>
          <w:marBottom w:val="0"/>
          <w:divBdr>
            <w:top w:val="none" w:sz="0" w:space="0" w:color="auto"/>
            <w:left w:val="none" w:sz="0" w:space="0" w:color="auto"/>
            <w:bottom w:val="none" w:sz="0" w:space="0" w:color="auto"/>
            <w:right w:val="none" w:sz="0" w:space="0" w:color="auto"/>
          </w:divBdr>
        </w:div>
        <w:div w:id="1714889124">
          <w:marLeft w:val="547"/>
          <w:marRight w:val="0"/>
          <w:marTop w:val="0"/>
          <w:marBottom w:val="0"/>
          <w:divBdr>
            <w:top w:val="none" w:sz="0" w:space="0" w:color="auto"/>
            <w:left w:val="none" w:sz="0" w:space="0" w:color="auto"/>
            <w:bottom w:val="none" w:sz="0" w:space="0" w:color="auto"/>
            <w:right w:val="none" w:sz="0" w:space="0" w:color="auto"/>
          </w:divBdr>
        </w:div>
        <w:div w:id="1894582492">
          <w:marLeft w:val="547"/>
          <w:marRight w:val="0"/>
          <w:marTop w:val="0"/>
          <w:marBottom w:val="0"/>
          <w:divBdr>
            <w:top w:val="none" w:sz="0" w:space="0" w:color="auto"/>
            <w:left w:val="none" w:sz="0" w:space="0" w:color="auto"/>
            <w:bottom w:val="none" w:sz="0" w:space="0" w:color="auto"/>
            <w:right w:val="none" w:sz="0" w:space="0" w:color="auto"/>
          </w:divBdr>
        </w:div>
      </w:divsChild>
    </w:div>
    <w:div w:id="891506377">
      <w:bodyDiv w:val="1"/>
      <w:marLeft w:val="0"/>
      <w:marRight w:val="0"/>
      <w:marTop w:val="0"/>
      <w:marBottom w:val="0"/>
      <w:divBdr>
        <w:top w:val="none" w:sz="0" w:space="0" w:color="auto"/>
        <w:left w:val="none" w:sz="0" w:space="0" w:color="auto"/>
        <w:bottom w:val="none" w:sz="0" w:space="0" w:color="auto"/>
        <w:right w:val="none" w:sz="0" w:space="0" w:color="auto"/>
      </w:divBdr>
    </w:div>
    <w:div w:id="935330951">
      <w:bodyDiv w:val="1"/>
      <w:marLeft w:val="0"/>
      <w:marRight w:val="0"/>
      <w:marTop w:val="0"/>
      <w:marBottom w:val="0"/>
      <w:divBdr>
        <w:top w:val="none" w:sz="0" w:space="0" w:color="auto"/>
        <w:left w:val="none" w:sz="0" w:space="0" w:color="auto"/>
        <w:bottom w:val="none" w:sz="0" w:space="0" w:color="auto"/>
        <w:right w:val="none" w:sz="0" w:space="0" w:color="auto"/>
      </w:divBdr>
    </w:div>
    <w:div w:id="956371692">
      <w:bodyDiv w:val="1"/>
      <w:marLeft w:val="0"/>
      <w:marRight w:val="0"/>
      <w:marTop w:val="0"/>
      <w:marBottom w:val="0"/>
      <w:divBdr>
        <w:top w:val="none" w:sz="0" w:space="0" w:color="auto"/>
        <w:left w:val="none" w:sz="0" w:space="0" w:color="auto"/>
        <w:bottom w:val="none" w:sz="0" w:space="0" w:color="auto"/>
        <w:right w:val="none" w:sz="0" w:space="0" w:color="auto"/>
      </w:divBdr>
      <w:divsChild>
        <w:div w:id="1461536527">
          <w:marLeft w:val="547"/>
          <w:marRight w:val="0"/>
          <w:marTop w:val="72"/>
          <w:marBottom w:val="0"/>
          <w:divBdr>
            <w:top w:val="none" w:sz="0" w:space="0" w:color="auto"/>
            <w:left w:val="none" w:sz="0" w:space="0" w:color="auto"/>
            <w:bottom w:val="none" w:sz="0" w:space="0" w:color="auto"/>
            <w:right w:val="none" w:sz="0" w:space="0" w:color="auto"/>
          </w:divBdr>
        </w:div>
        <w:div w:id="1417167815">
          <w:marLeft w:val="547"/>
          <w:marRight w:val="0"/>
          <w:marTop w:val="72"/>
          <w:marBottom w:val="0"/>
          <w:divBdr>
            <w:top w:val="none" w:sz="0" w:space="0" w:color="auto"/>
            <w:left w:val="none" w:sz="0" w:space="0" w:color="auto"/>
            <w:bottom w:val="none" w:sz="0" w:space="0" w:color="auto"/>
            <w:right w:val="none" w:sz="0" w:space="0" w:color="auto"/>
          </w:divBdr>
        </w:div>
        <w:div w:id="1415468600">
          <w:marLeft w:val="547"/>
          <w:marRight w:val="0"/>
          <w:marTop w:val="72"/>
          <w:marBottom w:val="0"/>
          <w:divBdr>
            <w:top w:val="none" w:sz="0" w:space="0" w:color="auto"/>
            <w:left w:val="none" w:sz="0" w:space="0" w:color="auto"/>
            <w:bottom w:val="none" w:sz="0" w:space="0" w:color="auto"/>
            <w:right w:val="none" w:sz="0" w:space="0" w:color="auto"/>
          </w:divBdr>
        </w:div>
        <w:div w:id="652567938">
          <w:marLeft w:val="547"/>
          <w:marRight w:val="0"/>
          <w:marTop w:val="72"/>
          <w:marBottom w:val="0"/>
          <w:divBdr>
            <w:top w:val="none" w:sz="0" w:space="0" w:color="auto"/>
            <w:left w:val="none" w:sz="0" w:space="0" w:color="auto"/>
            <w:bottom w:val="none" w:sz="0" w:space="0" w:color="auto"/>
            <w:right w:val="none" w:sz="0" w:space="0" w:color="auto"/>
          </w:divBdr>
        </w:div>
        <w:div w:id="1619485327">
          <w:marLeft w:val="547"/>
          <w:marRight w:val="0"/>
          <w:marTop w:val="72"/>
          <w:marBottom w:val="0"/>
          <w:divBdr>
            <w:top w:val="none" w:sz="0" w:space="0" w:color="auto"/>
            <w:left w:val="none" w:sz="0" w:space="0" w:color="auto"/>
            <w:bottom w:val="none" w:sz="0" w:space="0" w:color="auto"/>
            <w:right w:val="none" w:sz="0" w:space="0" w:color="auto"/>
          </w:divBdr>
        </w:div>
      </w:divsChild>
    </w:div>
    <w:div w:id="1035732804">
      <w:bodyDiv w:val="1"/>
      <w:marLeft w:val="0"/>
      <w:marRight w:val="0"/>
      <w:marTop w:val="0"/>
      <w:marBottom w:val="0"/>
      <w:divBdr>
        <w:top w:val="none" w:sz="0" w:space="0" w:color="auto"/>
        <w:left w:val="none" w:sz="0" w:space="0" w:color="auto"/>
        <w:bottom w:val="none" w:sz="0" w:space="0" w:color="auto"/>
        <w:right w:val="none" w:sz="0" w:space="0" w:color="auto"/>
      </w:divBdr>
    </w:div>
    <w:div w:id="1062557507">
      <w:bodyDiv w:val="1"/>
      <w:marLeft w:val="0"/>
      <w:marRight w:val="0"/>
      <w:marTop w:val="0"/>
      <w:marBottom w:val="0"/>
      <w:divBdr>
        <w:top w:val="none" w:sz="0" w:space="0" w:color="auto"/>
        <w:left w:val="none" w:sz="0" w:space="0" w:color="auto"/>
        <w:bottom w:val="none" w:sz="0" w:space="0" w:color="auto"/>
        <w:right w:val="none" w:sz="0" w:space="0" w:color="auto"/>
      </w:divBdr>
      <w:divsChild>
        <w:div w:id="145708001">
          <w:marLeft w:val="1166"/>
          <w:marRight w:val="0"/>
          <w:marTop w:val="86"/>
          <w:marBottom w:val="0"/>
          <w:divBdr>
            <w:top w:val="none" w:sz="0" w:space="0" w:color="auto"/>
            <w:left w:val="none" w:sz="0" w:space="0" w:color="auto"/>
            <w:bottom w:val="none" w:sz="0" w:space="0" w:color="auto"/>
            <w:right w:val="none" w:sz="0" w:space="0" w:color="auto"/>
          </w:divBdr>
        </w:div>
        <w:div w:id="347872217">
          <w:marLeft w:val="547"/>
          <w:marRight w:val="0"/>
          <w:marTop w:val="82"/>
          <w:marBottom w:val="0"/>
          <w:divBdr>
            <w:top w:val="none" w:sz="0" w:space="0" w:color="auto"/>
            <w:left w:val="none" w:sz="0" w:space="0" w:color="auto"/>
            <w:bottom w:val="none" w:sz="0" w:space="0" w:color="auto"/>
            <w:right w:val="none" w:sz="0" w:space="0" w:color="auto"/>
          </w:divBdr>
        </w:div>
        <w:div w:id="1220171488">
          <w:marLeft w:val="1166"/>
          <w:marRight w:val="0"/>
          <w:marTop w:val="86"/>
          <w:marBottom w:val="0"/>
          <w:divBdr>
            <w:top w:val="none" w:sz="0" w:space="0" w:color="auto"/>
            <w:left w:val="none" w:sz="0" w:space="0" w:color="auto"/>
            <w:bottom w:val="none" w:sz="0" w:space="0" w:color="auto"/>
            <w:right w:val="none" w:sz="0" w:space="0" w:color="auto"/>
          </w:divBdr>
        </w:div>
        <w:div w:id="1259437934">
          <w:marLeft w:val="547"/>
          <w:marRight w:val="0"/>
          <w:marTop w:val="82"/>
          <w:marBottom w:val="0"/>
          <w:divBdr>
            <w:top w:val="none" w:sz="0" w:space="0" w:color="auto"/>
            <w:left w:val="none" w:sz="0" w:space="0" w:color="auto"/>
            <w:bottom w:val="none" w:sz="0" w:space="0" w:color="auto"/>
            <w:right w:val="none" w:sz="0" w:space="0" w:color="auto"/>
          </w:divBdr>
        </w:div>
        <w:div w:id="1724670425">
          <w:marLeft w:val="1166"/>
          <w:marRight w:val="0"/>
          <w:marTop w:val="86"/>
          <w:marBottom w:val="0"/>
          <w:divBdr>
            <w:top w:val="none" w:sz="0" w:space="0" w:color="auto"/>
            <w:left w:val="none" w:sz="0" w:space="0" w:color="auto"/>
            <w:bottom w:val="none" w:sz="0" w:space="0" w:color="auto"/>
            <w:right w:val="none" w:sz="0" w:space="0" w:color="auto"/>
          </w:divBdr>
        </w:div>
        <w:div w:id="2086142124">
          <w:marLeft w:val="547"/>
          <w:marRight w:val="0"/>
          <w:marTop w:val="82"/>
          <w:marBottom w:val="0"/>
          <w:divBdr>
            <w:top w:val="none" w:sz="0" w:space="0" w:color="auto"/>
            <w:left w:val="none" w:sz="0" w:space="0" w:color="auto"/>
            <w:bottom w:val="none" w:sz="0" w:space="0" w:color="auto"/>
            <w:right w:val="none" w:sz="0" w:space="0" w:color="auto"/>
          </w:divBdr>
        </w:div>
      </w:divsChild>
    </w:div>
    <w:div w:id="1067339039">
      <w:bodyDiv w:val="1"/>
      <w:marLeft w:val="0"/>
      <w:marRight w:val="0"/>
      <w:marTop w:val="0"/>
      <w:marBottom w:val="0"/>
      <w:divBdr>
        <w:top w:val="none" w:sz="0" w:space="0" w:color="auto"/>
        <w:left w:val="none" w:sz="0" w:space="0" w:color="auto"/>
        <w:bottom w:val="none" w:sz="0" w:space="0" w:color="auto"/>
        <w:right w:val="none" w:sz="0" w:space="0" w:color="auto"/>
      </w:divBdr>
    </w:div>
    <w:div w:id="1078403665">
      <w:bodyDiv w:val="1"/>
      <w:marLeft w:val="0"/>
      <w:marRight w:val="0"/>
      <w:marTop w:val="0"/>
      <w:marBottom w:val="0"/>
      <w:divBdr>
        <w:top w:val="none" w:sz="0" w:space="0" w:color="auto"/>
        <w:left w:val="none" w:sz="0" w:space="0" w:color="auto"/>
        <w:bottom w:val="none" w:sz="0" w:space="0" w:color="auto"/>
        <w:right w:val="none" w:sz="0" w:space="0" w:color="auto"/>
      </w:divBdr>
    </w:div>
    <w:div w:id="1166093194">
      <w:bodyDiv w:val="1"/>
      <w:marLeft w:val="0"/>
      <w:marRight w:val="0"/>
      <w:marTop w:val="0"/>
      <w:marBottom w:val="0"/>
      <w:divBdr>
        <w:top w:val="none" w:sz="0" w:space="0" w:color="auto"/>
        <w:left w:val="none" w:sz="0" w:space="0" w:color="auto"/>
        <w:bottom w:val="none" w:sz="0" w:space="0" w:color="auto"/>
        <w:right w:val="none" w:sz="0" w:space="0" w:color="auto"/>
      </w:divBdr>
      <w:divsChild>
        <w:div w:id="581838609">
          <w:marLeft w:val="547"/>
          <w:marRight w:val="0"/>
          <w:marTop w:val="86"/>
          <w:marBottom w:val="0"/>
          <w:divBdr>
            <w:top w:val="none" w:sz="0" w:space="0" w:color="auto"/>
            <w:left w:val="none" w:sz="0" w:space="0" w:color="auto"/>
            <w:bottom w:val="none" w:sz="0" w:space="0" w:color="auto"/>
            <w:right w:val="none" w:sz="0" w:space="0" w:color="auto"/>
          </w:divBdr>
        </w:div>
      </w:divsChild>
    </w:div>
    <w:div w:id="1169176318">
      <w:bodyDiv w:val="1"/>
      <w:marLeft w:val="0"/>
      <w:marRight w:val="0"/>
      <w:marTop w:val="0"/>
      <w:marBottom w:val="0"/>
      <w:divBdr>
        <w:top w:val="none" w:sz="0" w:space="0" w:color="auto"/>
        <w:left w:val="none" w:sz="0" w:space="0" w:color="auto"/>
        <w:bottom w:val="none" w:sz="0" w:space="0" w:color="auto"/>
        <w:right w:val="none" w:sz="0" w:space="0" w:color="auto"/>
      </w:divBdr>
      <w:divsChild>
        <w:div w:id="166093797">
          <w:marLeft w:val="547"/>
          <w:marRight w:val="0"/>
          <w:marTop w:val="0"/>
          <w:marBottom w:val="0"/>
          <w:divBdr>
            <w:top w:val="none" w:sz="0" w:space="0" w:color="auto"/>
            <w:left w:val="none" w:sz="0" w:space="0" w:color="auto"/>
            <w:bottom w:val="none" w:sz="0" w:space="0" w:color="auto"/>
            <w:right w:val="none" w:sz="0" w:space="0" w:color="auto"/>
          </w:divBdr>
        </w:div>
        <w:div w:id="772089997">
          <w:marLeft w:val="547"/>
          <w:marRight w:val="0"/>
          <w:marTop w:val="0"/>
          <w:marBottom w:val="0"/>
          <w:divBdr>
            <w:top w:val="none" w:sz="0" w:space="0" w:color="auto"/>
            <w:left w:val="none" w:sz="0" w:space="0" w:color="auto"/>
            <w:bottom w:val="none" w:sz="0" w:space="0" w:color="auto"/>
            <w:right w:val="none" w:sz="0" w:space="0" w:color="auto"/>
          </w:divBdr>
        </w:div>
        <w:div w:id="1968311282">
          <w:marLeft w:val="547"/>
          <w:marRight w:val="0"/>
          <w:marTop w:val="0"/>
          <w:marBottom w:val="0"/>
          <w:divBdr>
            <w:top w:val="none" w:sz="0" w:space="0" w:color="auto"/>
            <w:left w:val="none" w:sz="0" w:space="0" w:color="auto"/>
            <w:bottom w:val="none" w:sz="0" w:space="0" w:color="auto"/>
            <w:right w:val="none" w:sz="0" w:space="0" w:color="auto"/>
          </w:divBdr>
        </w:div>
      </w:divsChild>
    </w:div>
    <w:div w:id="1177689789">
      <w:bodyDiv w:val="1"/>
      <w:marLeft w:val="0"/>
      <w:marRight w:val="0"/>
      <w:marTop w:val="0"/>
      <w:marBottom w:val="0"/>
      <w:divBdr>
        <w:top w:val="none" w:sz="0" w:space="0" w:color="auto"/>
        <w:left w:val="none" w:sz="0" w:space="0" w:color="auto"/>
        <w:bottom w:val="none" w:sz="0" w:space="0" w:color="auto"/>
        <w:right w:val="none" w:sz="0" w:space="0" w:color="auto"/>
      </w:divBdr>
    </w:div>
    <w:div w:id="1256670422">
      <w:bodyDiv w:val="1"/>
      <w:marLeft w:val="0"/>
      <w:marRight w:val="0"/>
      <w:marTop w:val="0"/>
      <w:marBottom w:val="0"/>
      <w:divBdr>
        <w:top w:val="none" w:sz="0" w:space="0" w:color="auto"/>
        <w:left w:val="none" w:sz="0" w:space="0" w:color="auto"/>
        <w:bottom w:val="none" w:sz="0" w:space="0" w:color="auto"/>
        <w:right w:val="none" w:sz="0" w:space="0" w:color="auto"/>
      </w:divBdr>
      <w:divsChild>
        <w:div w:id="1381856717">
          <w:marLeft w:val="547"/>
          <w:marRight w:val="0"/>
          <w:marTop w:val="154"/>
          <w:marBottom w:val="0"/>
          <w:divBdr>
            <w:top w:val="none" w:sz="0" w:space="0" w:color="auto"/>
            <w:left w:val="none" w:sz="0" w:space="0" w:color="auto"/>
            <w:bottom w:val="none" w:sz="0" w:space="0" w:color="auto"/>
            <w:right w:val="none" w:sz="0" w:space="0" w:color="auto"/>
          </w:divBdr>
        </w:div>
        <w:div w:id="460269524">
          <w:marLeft w:val="1166"/>
          <w:marRight w:val="0"/>
          <w:marTop w:val="134"/>
          <w:marBottom w:val="0"/>
          <w:divBdr>
            <w:top w:val="none" w:sz="0" w:space="0" w:color="auto"/>
            <w:left w:val="none" w:sz="0" w:space="0" w:color="auto"/>
            <w:bottom w:val="none" w:sz="0" w:space="0" w:color="auto"/>
            <w:right w:val="none" w:sz="0" w:space="0" w:color="auto"/>
          </w:divBdr>
        </w:div>
        <w:div w:id="212618178">
          <w:marLeft w:val="1166"/>
          <w:marRight w:val="0"/>
          <w:marTop w:val="134"/>
          <w:marBottom w:val="0"/>
          <w:divBdr>
            <w:top w:val="none" w:sz="0" w:space="0" w:color="auto"/>
            <w:left w:val="none" w:sz="0" w:space="0" w:color="auto"/>
            <w:bottom w:val="none" w:sz="0" w:space="0" w:color="auto"/>
            <w:right w:val="none" w:sz="0" w:space="0" w:color="auto"/>
          </w:divBdr>
        </w:div>
        <w:div w:id="137647365">
          <w:marLeft w:val="1166"/>
          <w:marRight w:val="0"/>
          <w:marTop w:val="134"/>
          <w:marBottom w:val="0"/>
          <w:divBdr>
            <w:top w:val="none" w:sz="0" w:space="0" w:color="auto"/>
            <w:left w:val="none" w:sz="0" w:space="0" w:color="auto"/>
            <w:bottom w:val="none" w:sz="0" w:space="0" w:color="auto"/>
            <w:right w:val="none" w:sz="0" w:space="0" w:color="auto"/>
          </w:divBdr>
        </w:div>
        <w:div w:id="1198734522">
          <w:marLeft w:val="1166"/>
          <w:marRight w:val="0"/>
          <w:marTop w:val="134"/>
          <w:marBottom w:val="0"/>
          <w:divBdr>
            <w:top w:val="none" w:sz="0" w:space="0" w:color="auto"/>
            <w:left w:val="none" w:sz="0" w:space="0" w:color="auto"/>
            <w:bottom w:val="none" w:sz="0" w:space="0" w:color="auto"/>
            <w:right w:val="none" w:sz="0" w:space="0" w:color="auto"/>
          </w:divBdr>
        </w:div>
      </w:divsChild>
    </w:div>
    <w:div w:id="1310406903">
      <w:bodyDiv w:val="1"/>
      <w:marLeft w:val="0"/>
      <w:marRight w:val="0"/>
      <w:marTop w:val="0"/>
      <w:marBottom w:val="0"/>
      <w:divBdr>
        <w:top w:val="none" w:sz="0" w:space="0" w:color="auto"/>
        <w:left w:val="none" w:sz="0" w:space="0" w:color="auto"/>
        <w:bottom w:val="none" w:sz="0" w:space="0" w:color="auto"/>
        <w:right w:val="none" w:sz="0" w:space="0" w:color="auto"/>
      </w:divBdr>
      <w:divsChild>
        <w:div w:id="577134846">
          <w:marLeft w:val="446"/>
          <w:marRight w:val="0"/>
          <w:marTop w:val="0"/>
          <w:marBottom w:val="0"/>
          <w:divBdr>
            <w:top w:val="none" w:sz="0" w:space="0" w:color="auto"/>
            <w:left w:val="none" w:sz="0" w:space="0" w:color="auto"/>
            <w:bottom w:val="none" w:sz="0" w:space="0" w:color="auto"/>
            <w:right w:val="none" w:sz="0" w:space="0" w:color="auto"/>
          </w:divBdr>
        </w:div>
        <w:div w:id="1797143626">
          <w:marLeft w:val="446"/>
          <w:marRight w:val="0"/>
          <w:marTop w:val="0"/>
          <w:marBottom w:val="0"/>
          <w:divBdr>
            <w:top w:val="none" w:sz="0" w:space="0" w:color="auto"/>
            <w:left w:val="none" w:sz="0" w:space="0" w:color="auto"/>
            <w:bottom w:val="none" w:sz="0" w:space="0" w:color="auto"/>
            <w:right w:val="none" w:sz="0" w:space="0" w:color="auto"/>
          </w:divBdr>
        </w:div>
        <w:div w:id="1538161903">
          <w:marLeft w:val="446"/>
          <w:marRight w:val="0"/>
          <w:marTop w:val="0"/>
          <w:marBottom w:val="0"/>
          <w:divBdr>
            <w:top w:val="none" w:sz="0" w:space="0" w:color="auto"/>
            <w:left w:val="none" w:sz="0" w:space="0" w:color="auto"/>
            <w:bottom w:val="none" w:sz="0" w:space="0" w:color="auto"/>
            <w:right w:val="none" w:sz="0" w:space="0" w:color="auto"/>
          </w:divBdr>
        </w:div>
        <w:div w:id="390664757">
          <w:marLeft w:val="446"/>
          <w:marRight w:val="0"/>
          <w:marTop w:val="0"/>
          <w:marBottom w:val="0"/>
          <w:divBdr>
            <w:top w:val="none" w:sz="0" w:space="0" w:color="auto"/>
            <w:left w:val="none" w:sz="0" w:space="0" w:color="auto"/>
            <w:bottom w:val="none" w:sz="0" w:space="0" w:color="auto"/>
            <w:right w:val="none" w:sz="0" w:space="0" w:color="auto"/>
          </w:divBdr>
        </w:div>
        <w:div w:id="319697352">
          <w:marLeft w:val="446"/>
          <w:marRight w:val="0"/>
          <w:marTop w:val="0"/>
          <w:marBottom w:val="0"/>
          <w:divBdr>
            <w:top w:val="none" w:sz="0" w:space="0" w:color="auto"/>
            <w:left w:val="none" w:sz="0" w:space="0" w:color="auto"/>
            <w:bottom w:val="none" w:sz="0" w:space="0" w:color="auto"/>
            <w:right w:val="none" w:sz="0" w:space="0" w:color="auto"/>
          </w:divBdr>
        </w:div>
        <w:div w:id="1905137362">
          <w:marLeft w:val="446"/>
          <w:marRight w:val="0"/>
          <w:marTop w:val="0"/>
          <w:marBottom w:val="0"/>
          <w:divBdr>
            <w:top w:val="none" w:sz="0" w:space="0" w:color="auto"/>
            <w:left w:val="none" w:sz="0" w:space="0" w:color="auto"/>
            <w:bottom w:val="none" w:sz="0" w:space="0" w:color="auto"/>
            <w:right w:val="none" w:sz="0" w:space="0" w:color="auto"/>
          </w:divBdr>
        </w:div>
        <w:div w:id="1452168287">
          <w:marLeft w:val="446"/>
          <w:marRight w:val="0"/>
          <w:marTop w:val="0"/>
          <w:marBottom w:val="0"/>
          <w:divBdr>
            <w:top w:val="none" w:sz="0" w:space="0" w:color="auto"/>
            <w:left w:val="none" w:sz="0" w:space="0" w:color="auto"/>
            <w:bottom w:val="none" w:sz="0" w:space="0" w:color="auto"/>
            <w:right w:val="none" w:sz="0" w:space="0" w:color="auto"/>
          </w:divBdr>
        </w:div>
        <w:div w:id="1164706485">
          <w:marLeft w:val="446"/>
          <w:marRight w:val="0"/>
          <w:marTop w:val="0"/>
          <w:marBottom w:val="0"/>
          <w:divBdr>
            <w:top w:val="none" w:sz="0" w:space="0" w:color="auto"/>
            <w:left w:val="none" w:sz="0" w:space="0" w:color="auto"/>
            <w:bottom w:val="none" w:sz="0" w:space="0" w:color="auto"/>
            <w:right w:val="none" w:sz="0" w:space="0" w:color="auto"/>
          </w:divBdr>
        </w:div>
        <w:div w:id="1876886944">
          <w:marLeft w:val="446"/>
          <w:marRight w:val="0"/>
          <w:marTop w:val="0"/>
          <w:marBottom w:val="0"/>
          <w:divBdr>
            <w:top w:val="none" w:sz="0" w:space="0" w:color="auto"/>
            <w:left w:val="none" w:sz="0" w:space="0" w:color="auto"/>
            <w:bottom w:val="none" w:sz="0" w:space="0" w:color="auto"/>
            <w:right w:val="none" w:sz="0" w:space="0" w:color="auto"/>
          </w:divBdr>
        </w:div>
        <w:div w:id="336271339">
          <w:marLeft w:val="446"/>
          <w:marRight w:val="0"/>
          <w:marTop w:val="0"/>
          <w:marBottom w:val="0"/>
          <w:divBdr>
            <w:top w:val="none" w:sz="0" w:space="0" w:color="auto"/>
            <w:left w:val="none" w:sz="0" w:space="0" w:color="auto"/>
            <w:bottom w:val="none" w:sz="0" w:space="0" w:color="auto"/>
            <w:right w:val="none" w:sz="0" w:space="0" w:color="auto"/>
          </w:divBdr>
        </w:div>
        <w:div w:id="556598204">
          <w:marLeft w:val="446"/>
          <w:marRight w:val="0"/>
          <w:marTop w:val="0"/>
          <w:marBottom w:val="0"/>
          <w:divBdr>
            <w:top w:val="none" w:sz="0" w:space="0" w:color="auto"/>
            <w:left w:val="none" w:sz="0" w:space="0" w:color="auto"/>
            <w:bottom w:val="none" w:sz="0" w:space="0" w:color="auto"/>
            <w:right w:val="none" w:sz="0" w:space="0" w:color="auto"/>
          </w:divBdr>
        </w:div>
      </w:divsChild>
    </w:div>
    <w:div w:id="1338195409">
      <w:bodyDiv w:val="1"/>
      <w:marLeft w:val="0"/>
      <w:marRight w:val="0"/>
      <w:marTop w:val="0"/>
      <w:marBottom w:val="0"/>
      <w:divBdr>
        <w:top w:val="none" w:sz="0" w:space="0" w:color="auto"/>
        <w:left w:val="none" w:sz="0" w:space="0" w:color="auto"/>
        <w:bottom w:val="none" w:sz="0" w:space="0" w:color="auto"/>
        <w:right w:val="none" w:sz="0" w:space="0" w:color="auto"/>
      </w:divBdr>
    </w:div>
    <w:div w:id="1338537918">
      <w:bodyDiv w:val="1"/>
      <w:marLeft w:val="0"/>
      <w:marRight w:val="0"/>
      <w:marTop w:val="0"/>
      <w:marBottom w:val="0"/>
      <w:divBdr>
        <w:top w:val="none" w:sz="0" w:space="0" w:color="auto"/>
        <w:left w:val="none" w:sz="0" w:space="0" w:color="auto"/>
        <w:bottom w:val="none" w:sz="0" w:space="0" w:color="auto"/>
        <w:right w:val="none" w:sz="0" w:space="0" w:color="auto"/>
      </w:divBdr>
    </w:div>
    <w:div w:id="1382946257">
      <w:bodyDiv w:val="1"/>
      <w:marLeft w:val="0"/>
      <w:marRight w:val="0"/>
      <w:marTop w:val="0"/>
      <w:marBottom w:val="0"/>
      <w:divBdr>
        <w:top w:val="none" w:sz="0" w:space="0" w:color="auto"/>
        <w:left w:val="none" w:sz="0" w:space="0" w:color="auto"/>
        <w:bottom w:val="none" w:sz="0" w:space="0" w:color="auto"/>
        <w:right w:val="none" w:sz="0" w:space="0" w:color="auto"/>
      </w:divBdr>
      <w:divsChild>
        <w:div w:id="785927007">
          <w:marLeft w:val="274"/>
          <w:marRight w:val="0"/>
          <w:marTop w:val="0"/>
          <w:marBottom w:val="0"/>
          <w:divBdr>
            <w:top w:val="none" w:sz="0" w:space="0" w:color="auto"/>
            <w:left w:val="none" w:sz="0" w:space="0" w:color="auto"/>
            <w:bottom w:val="none" w:sz="0" w:space="0" w:color="auto"/>
            <w:right w:val="none" w:sz="0" w:space="0" w:color="auto"/>
          </w:divBdr>
        </w:div>
        <w:div w:id="155152180">
          <w:marLeft w:val="274"/>
          <w:marRight w:val="0"/>
          <w:marTop w:val="0"/>
          <w:marBottom w:val="0"/>
          <w:divBdr>
            <w:top w:val="none" w:sz="0" w:space="0" w:color="auto"/>
            <w:left w:val="none" w:sz="0" w:space="0" w:color="auto"/>
            <w:bottom w:val="none" w:sz="0" w:space="0" w:color="auto"/>
            <w:right w:val="none" w:sz="0" w:space="0" w:color="auto"/>
          </w:divBdr>
        </w:div>
        <w:div w:id="788624452">
          <w:marLeft w:val="274"/>
          <w:marRight w:val="0"/>
          <w:marTop w:val="0"/>
          <w:marBottom w:val="0"/>
          <w:divBdr>
            <w:top w:val="none" w:sz="0" w:space="0" w:color="auto"/>
            <w:left w:val="none" w:sz="0" w:space="0" w:color="auto"/>
            <w:bottom w:val="none" w:sz="0" w:space="0" w:color="auto"/>
            <w:right w:val="none" w:sz="0" w:space="0" w:color="auto"/>
          </w:divBdr>
        </w:div>
        <w:div w:id="1718119664">
          <w:marLeft w:val="274"/>
          <w:marRight w:val="0"/>
          <w:marTop w:val="0"/>
          <w:marBottom w:val="0"/>
          <w:divBdr>
            <w:top w:val="none" w:sz="0" w:space="0" w:color="auto"/>
            <w:left w:val="none" w:sz="0" w:space="0" w:color="auto"/>
            <w:bottom w:val="none" w:sz="0" w:space="0" w:color="auto"/>
            <w:right w:val="none" w:sz="0" w:space="0" w:color="auto"/>
          </w:divBdr>
        </w:div>
      </w:divsChild>
    </w:div>
    <w:div w:id="1446460627">
      <w:bodyDiv w:val="1"/>
      <w:marLeft w:val="0"/>
      <w:marRight w:val="0"/>
      <w:marTop w:val="0"/>
      <w:marBottom w:val="0"/>
      <w:divBdr>
        <w:top w:val="none" w:sz="0" w:space="0" w:color="auto"/>
        <w:left w:val="none" w:sz="0" w:space="0" w:color="auto"/>
        <w:bottom w:val="none" w:sz="0" w:space="0" w:color="auto"/>
        <w:right w:val="none" w:sz="0" w:space="0" w:color="auto"/>
      </w:divBdr>
    </w:div>
    <w:div w:id="1456100787">
      <w:bodyDiv w:val="1"/>
      <w:marLeft w:val="0"/>
      <w:marRight w:val="0"/>
      <w:marTop w:val="0"/>
      <w:marBottom w:val="0"/>
      <w:divBdr>
        <w:top w:val="none" w:sz="0" w:space="0" w:color="auto"/>
        <w:left w:val="none" w:sz="0" w:space="0" w:color="auto"/>
        <w:bottom w:val="none" w:sz="0" w:space="0" w:color="auto"/>
        <w:right w:val="none" w:sz="0" w:space="0" w:color="auto"/>
      </w:divBdr>
    </w:div>
    <w:div w:id="1458142984">
      <w:bodyDiv w:val="1"/>
      <w:marLeft w:val="0"/>
      <w:marRight w:val="0"/>
      <w:marTop w:val="0"/>
      <w:marBottom w:val="0"/>
      <w:divBdr>
        <w:top w:val="none" w:sz="0" w:space="0" w:color="auto"/>
        <w:left w:val="none" w:sz="0" w:space="0" w:color="auto"/>
        <w:bottom w:val="none" w:sz="0" w:space="0" w:color="auto"/>
        <w:right w:val="none" w:sz="0" w:space="0" w:color="auto"/>
      </w:divBdr>
      <w:divsChild>
        <w:div w:id="231504650">
          <w:marLeft w:val="1166"/>
          <w:marRight w:val="0"/>
          <w:marTop w:val="86"/>
          <w:marBottom w:val="0"/>
          <w:divBdr>
            <w:top w:val="none" w:sz="0" w:space="0" w:color="auto"/>
            <w:left w:val="none" w:sz="0" w:space="0" w:color="auto"/>
            <w:bottom w:val="none" w:sz="0" w:space="0" w:color="auto"/>
            <w:right w:val="none" w:sz="0" w:space="0" w:color="auto"/>
          </w:divBdr>
        </w:div>
        <w:div w:id="731544080">
          <w:marLeft w:val="547"/>
          <w:marRight w:val="0"/>
          <w:marTop w:val="86"/>
          <w:marBottom w:val="0"/>
          <w:divBdr>
            <w:top w:val="none" w:sz="0" w:space="0" w:color="auto"/>
            <w:left w:val="none" w:sz="0" w:space="0" w:color="auto"/>
            <w:bottom w:val="none" w:sz="0" w:space="0" w:color="auto"/>
            <w:right w:val="none" w:sz="0" w:space="0" w:color="auto"/>
          </w:divBdr>
        </w:div>
        <w:div w:id="810175187">
          <w:marLeft w:val="547"/>
          <w:marRight w:val="0"/>
          <w:marTop w:val="86"/>
          <w:marBottom w:val="0"/>
          <w:divBdr>
            <w:top w:val="none" w:sz="0" w:space="0" w:color="auto"/>
            <w:left w:val="none" w:sz="0" w:space="0" w:color="auto"/>
            <w:bottom w:val="none" w:sz="0" w:space="0" w:color="auto"/>
            <w:right w:val="none" w:sz="0" w:space="0" w:color="auto"/>
          </w:divBdr>
        </w:div>
        <w:div w:id="1320304979">
          <w:marLeft w:val="1166"/>
          <w:marRight w:val="0"/>
          <w:marTop w:val="86"/>
          <w:marBottom w:val="0"/>
          <w:divBdr>
            <w:top w:val="none" w:sz="0" w:space="0" w:color="auto"/>
            <w:left w:val="none" w:sz="0" w:space="0" w:color="auto"/>
            <w:bottom w:val="none" w:sz="0" w:space="0" w:color="auto"/>
            <w:right w:val="none" w:sz="0" w:space="0" w:color="auto"/>
          </w:divBdr>
        </w:div>
        <w:div w:id="1444763144">
          <w:marLeft w:val="547"/>
          <w:marRight w:val="0"/>
          <w:marTop w:val="86"/>
          <w:marBottom w:val="0"/>
          <w:divBdr>
            <w:top w:val="none" w:sz="0" w:space="0" w:color="auto"/>
            <w:left w:val="none" w:sz="0" w:space="0" w:color="auto"/>
            <w:bottom w:val="none" w:sz="0" w:space="0" w:color="auto"/>
            <w:right w:val="none" w:sz="0" w:space="0" w:color="auto"/>
          </w:divBdr>
        </w:div>
        <w:div w:id="1558466965">
          <w:marLeft w:val="547"/>
          <w:marRight w:val="0"/>
          <w:marTop w:val="86"/>
          <w:marBottom w:val="0"/>
          <w:divBdr>
            <w:top w:val="none" w:sz="0" w:space="0" w:color="auto"/>
            <w:left w:val="none" w:sz="0" w:space="0" w:color="auto"/>
            <w:bottom w:val="none" w:sz="0" w:space="0" w:color="auto"/>
            <w:right w:val="none" w:sz="0" w:space="0" w:color="auto"/>
          </w:divBdr>
        </w:div>
        <w:div w:id="1878422306">
          <w:marLeft w:val="547"/>
          <w:marRight w:val="0"/>
          <w:marTop w:val="86"/>
          <w:marBottom w:val="0"/>
          <w:divBdr>
            <w:top w:val="none" w:sz="0" w:space="0" w:color="auto"/>
            <w:left w:val="none" w:sz="0" w:space="0" w:color="auto"/>
            <w:bottom w:val="none" w:sz="0" w:space="0" w:color="auto"/>
            <w:right w:val="none" w:sz="0" w:space="0" w:color="auto"/>
          </w:divBdr>
        </w:div>
        <w:div w:id="1946573629">
          <w:marLeft w:val="547"/>
          <w:marRight w:val="0"/>
          <w:marTop w:val="86"/>
          <w:marBottom w:val="0"/>
          <w:divBdr>
            <w:top w:val="none" w:sz="0" w:space="0" w:color="auto"/>
            <w:left w:val="none" w:sz="0" w:space="0" w:color="auto"/>
            <w:bottom w:val="none" w:sz="0" w:space="0" w:color="auto"/>
            <w:right w:val="none" w:sz="0" w:space="0" w:color="auto"/>
          </w:divBdr>
        </w:div>
      </w:divsChild>
    </w:div>
    <w:div w:id="1459176591">
      <w:bodyDiv w:val="1"/>
      <w:marLeft w:val="0"/>
      <w:marRight w:val="0"/>
      <w:marTop w:val="0"/>
      <w:marBottom w:val="0"/>
      <w:divBdr>
        <w:top w:val="none" w:sz="0" w:space="0" w:color="auto"/>
        <w:left w:val="none" w:sz="0" w:space="0" w:color="auto"/>
        <w:bottom w:val="none" w:sz="0" w:space="0" w:color="auto"/>
        <w:right w:val="none" w:sz="0" w:space="0" w:color="auto"/>
      </w:divBdr>
      <w:divsChild>
        <w:div w:id="1305306857">
          <w:marLeft w:val="446"/>
          <w:marRight w:val="0"/>
          <w:marTop w:val="0"/>
          <w:marBottom w:val="0"/>
          <w:divBdr>
            <w:top w:val="none" w:sz="0" w:space="0" w:color="auto"/>
            <w:left w:val="none" w:sz="0" w:space="0" w:color="auto"/>
            <w:bottom w:val="none" w:sz="0" w:space="0" w:color="auto"/>
            <w:right w:val="none" w:sz="0" w:space="0" w:color="auto"/>
          </w:divBdr>
        </w:div>
        <w:div w:id="2015106062">
          <w:marLeft w:val="446"/>
          <w:marRight w:val="0"/>
          <w:marTop w:val="0"/>
          <w:marBottom w:val="0"/>
          <w:divBdr>
            <w:top w:val="none" w:sz="0" w:space="0" w:color="auto"/>
            <w:left w:val="none" w:sz="0" w:space="0" w:color="auto"/>
            <w:bottom w:val="none" w:sz="0" w:space="0" w:color="auto"/>
            <w:right w:val="none" w:sz="0" w:space="0" w:color="auto"/>
          </w:divBdr>
        </w:div>
        <w:div w:id="1219901916">
          <w:marLeft w:val="446"/>
          <w:marRight w:val="0"/>
          <w:marTop w:val="0"/>
          <w:marBottom w:val="0"/>
          <w:divBdr>
            <w:top w:val="none" w:sz="0" w:space="0" w:color="auto"/>
            <w:left w:val="none" w:sz="0" w:space="0" w:color="auto"/>
            <w:bottom w:val="none" w:sz="0" w:space="0" w:color="auto"/>
            <w:right w:val="none" w:sz="0" w:space="0" w:color="auto"/>
          </w:divBdr>
        </w:div>
        <w:div w:id="1784184422">
          <w:marLeft w:val="446"/>
          <w:marRight w:val="0"/>
          <w:marTop w:val="0"/>
          <w:marBottom w:val="0"/>
          <w:divBdr>
            <w:top w:val="none" w:sz="0" w:space="0" w:color="auto"/>
            <w:left w:val="none" w:sz="0" w:space="0" w:color="auto"/>
            <w:bottom w:val="none" w:sz="0" w:space="0" w:color="auto"/>
            <w:right w:val="none" w:sz="0" w:space="0" w:color="auto"/>
          </w:divBdr>
        </w:div>
        <w:div w:id="1646617176">
          <w:marLeft w:val="446"/>
          <w:marRight w:val="0"/>
          <w:marTop w:val="0"/>
          <w:marBottom w:val="0"/>
          <w:divBdr>
            <w:top w:val="none" w:sz="0" w:space="0" w:color="auto"/>
            <w:left w:val="none" w:sz="0" w:space="0" w:color="auto"/>
            <w:bottom w:val="none" w:sz="0" w:space="0" w:color="auto"/>
            <w:right w:val="none" w:sz="0" w:space="0" w:color="auto"/>
          </w:divBdr>
        </w:div>
        <w:div w:id="72894706">
          <w:marLeft w:val="446"/>
          <w:marRight w:val="0"/>
          <w:marTop w:val="0"/>
          <w:marBottom w:val="0"/>
          <w:divBdr>
            <w:top w:val="none" w:sz="0" w:space="0" w:color="auto"/>
            <w:left w:val="none" w:sz="0" w:space="0" w:color="auto"/>
            <w:bottom w:val="none" w:sz="0" w:space="0" w:color="auto"/>
            <w:right w:val="none" w:sz="0" w:space="0" w:color="auto"/>
          </w:divBdr>
        </w:div>
        <w:div w:id="246621956">
          <w:marLeft w:val="446"/>
          <w:marRight w:val="0"/>
          <w:marTop w:val="0"/>
          <w:marBottom w:val="0"/>
          <w:divBdr>
            <w:top w:val="none" w:sz="0" w:space="0" w:color="auto"/>
            <w:left w:val="none" w:sz="0" w:space="0" w:color="auto"/>
            <w:bottom w:val="none" w:sz="0" w:space="0" w:color="auto"/>
            <w:right w:val="none" w:sz="0" w:space="0" w:color="auto"/>
          </w:divBdr>
        </w:div>
        <w:div w:id="1317495915">
          <w:marLeft w:val="446"/>
          <w:marRight w:val="0"/>
          <w:marTop w:val="0"/>
          <w:marBottom w:val="0"/>
          <w:divBdr>
            <w:top w:val="none" w:sz="0" w:space="0" w:color="auto"/>
            <w:left w:val="none" w:sz="0" w:space="0" w:color="auto"/>
            <w:bottom w:val="none" w:sz="0" w:space="0" w:color="auto"/>
            <w:right w:val="none" w:sz="0" w:space="0" w:color="auto"/>
          </w:divBdr>
        </w:div>
        <w:div w:id="1014185468">
          <w:marLeft w:val="446"/>
          <w:marRight w:val="0"/>
          <w:marTop w:val="0"/>
          <w:marBottom w:val="0"/>
          <w:divBdr>
            <w:top w:val="none" w:sz="0" w:space="0" w:color="auto"/>
            <w:left w:val="none" w:sz="0" w:space="0" w:color="auto"/>
            <w:bottom w:val="none" w:sz="0" w:space="0" w:color="auto"/>
            <w:right w:val="none" w:sz="0" w:space="0" w:color="auto"/>
          </w:divBdr>
        </w:div>
        <w:div w:id="1762291442">
          <w:marLeft w:val="446"/>
          <w:marRight w:val="0"/>
          <w:marTop w:val="0"/>
          <w:marBottom w:val="0"/>
          <w:divBdr>
            <w:top w:val="none" w:sz="0" w:space="0" w:color="auto"/>
            <w:left w:val="none" w:sz="0" w:space="0" w:color="auto"/>
            <w:bottom w:val="none" w:sz="0" w:space="0" w:color="auto"/>
            <w:right w:val="none" w:sz="0" w:space="0" w:color="auto"/>
          </w:divBdr>
        </w:div>
      </w:divsChild>
    </w:div>
    <w:div w:id="1577784764">
      <w:bodyDiv w:val="1"/>
      <w:marLeft w:val="0"/>
      <w:marRight w:val="0"/>
      <w:marTop w:val="0"/>
      <w:marBottom w:val="0"/>
      <w:divBdr>
        <w:top w:val="none" w:sz="0" w:space="0" w:color="auto"/>
        <w:left w:val="none" w:sz="0" w:space="0" w:color="auto"/>
        <w:bottom w:val="none" w:sz="0" w:space="0" w:color="auto"/>
        <w:right w:val="none" w:sz="0" w:space="0" w:color="auto"/>
      </w:divBdr>
    </w:div>
    <w:div w:id="1587424862">
      <w:bodyDiv w:val="1"/>
      <w:marLeft w:val="0"/>
      <w:marRight w:val="0"/>
      <w:marTop w:val="0"/>
      <w:marBottom w:val="0"/>
      <w:divBdr>
        <w:top w:val="none" w:sz="0" w:space="0" w:color="auto"/>
        <w:left w:val="none" w:sz="0" w:space="0" w:color="auto"/>
        <w:bottom w:val="none" w:sz="0" w:space="0" w:color="auto"/>
        <w:right w:val="none" w:sz="0" w:space="0" w:color="auto"/>
      </w:divBdr>
      <w:divsChild>
        <w:div w:id="495389204">
          <w:marLeft w:val="547"/>
          <w:marRight w:val="0"/>
          <w:marTop w:val="106"/>
          <w:marBottom w:val="0"/>
          <w:divBdr>
            <w:top w:val="none" w:sz="0" w:space="0" w:color="auto"/>
            <w:left w:val="none" w:sz="0" w:space="0" w:color="auto"/>
            <w:bottom w:val="none" w:sz="0" w:space="0" w:color="auto"/>
            <w:right w:val="none" w:sz="0" w:space="0" w:color="auto"/>
          </w:divBdr>
        </w:div>
        <w:div w:id="1124447">
          <w:marLeft w:val="1166"/>
          <w:marRight w:val="0"/>
          <w:marTop w:val="96"/>
          <w:marBottom w:val="0"/>
          <w:divBdr>
            <w:top w:val="none" w:sz="0" w:space="0" w:color="auto"/>
            <w:left w:val="none" w:sz="0" w:space="0" w:color="auto"/>
            <w:bottom w:val="none" w:sz="0" w:space="0" w:color="auto"/>
            <w:right w:val="none" w:sz="0" w:space="0" w:color="auto"/>
          </w:divBdr>
        </w:div>
        <w:div w:id="1591892462">
          <w:marLeft w:val="1166"/>
          <w:marRight w:val="0"/>
          <w:marTop w:val="96"/>
          <w:marBottom w:val="0"/>
          <w:divBdr>
            <w:top w:val="none" w:sz="0" w:space="0" w:color="auto"/>
            <w:left w:val="none" w:sz="0" w:space="0" w:color="auto"/>
            <w:bottom w:val="none" w:sz="0" w:space="0" w:color="auto"/>
            <w:right w:val="none" w:sz="0" w:space="0" w:color="auto"/>
          </w:divBdr>
        </w:div>
        <w:div w:id="94592910">
          <w:marLeft w:val="1800"/>
          <w:marRight w:val="0"/>
          <w:marTop w:val="82"/>
          <w:marBottom w:val="0"/>
          <w:divBdr>
            <w:top w:val="none" w:sz="0" w:space="0" w:color="auto"/>
            <w:left w:val="none" w:sz="0" w:space="0" w:color="auto"/>
            <w:bottom w:val="none" w:sz="0" w:space="0" w:color="auto"/>
            <w:right w:val="none" w:sz="0" w:space="0" w:color="auto"/>
          </w:divBdr>
        </w:div>
        <w:div w:id="770321653">
          <w:marLeft w:val="1800"/>
          <w:marRight w:val="0"/>
          <w:marTop w:val="82"/>
          <w:marBottom w:val="0"/>
          <w:divBdr>
            <w:top w:val="none" w:sz="0" w:space="0" w:color="auto"/>
            <w:left w:val="none" w:sz="0" w:space="0" w:color="auto"/>
            <w:bottom w:val="none" w:sz="0" w:space="0" w:color="auto"/>
            <w:right w:val="none" w:sz="0" w:space="0" w:color="auto"/>
          </w:divBdr>
        </w:div>
        <w:div w:id="959729236">
          <w:marLeft w:val="1800"/>
          <w:marRight w:val="0"/>
          <w:marTop w:val="82"/>
          <w:marBottom w:val="0"/>
          <w:divBdr>
            <w:top w:val="none" w:sz="0" w:space="0" w:color="auto"/>
            <w:left w:val="none" w:sz="0" w:space="0" w:color="auto"/>
            <w:bottom w:val="none" w:sz="0" w:space="0" w:color="auto"/>
            <w:right w:val="none" w:sz="0" w:space="0" w:color="auto"/>
          </w:divBdr>
        </w:div>
        <w:div w:id="993685359">
          <w:marLeft w:val="547"/>
          <w:marRight w:val="0"/>
          <w:marTop w:val="106"/>
          <w:marBottom w:val="0"/>
          <w:divBdr>
            <w:top w:val="none" w:sz="0" w:space="0" w:color="auto"/>
            <w:left w:val="none" w:sz="0" w:space="0" w:color="auto"/>
            <w:bottom w:val="none" w:sz="0" w:space="0" w:color="auto"/>
            <w:right w:val="none" w:sz="0" w:space="0" w:color="auto"/>
          </w:divBdr>
        </w:div>
        <w:div w:id="1679768619">
          <w:marLeft w:val="1166"/>
          <w:marRight w:val="0"/>
          <w:marTop w:val="96"/>
          <w:marBottom w:val="0"/>
          <w:divBdr>
            <w:top w:val="none" w:sz="0" w:space="0" w:color="auto"/>
            <w:left w:val="none" w:sz="0" w:space="0" w:color="auto"/>
            <w:bottom w:val="none" w:sz="0" w:space="0" w:color="auto"/>
            <w:right w:val="none" w:sz="0" w:space="0" w:color="auto"/>
          </w:divBdr>
        </w:div>
        <w:div w:id="1533226464">
          <w:marLeft w:val="1166"/>
          <w:marRight w:val="0"/>
          <w:marTop w:val="96"/>
          <w:marBottom w:val="0"/>
          <w:divBdr>
            <w:top w:val="none" w:sz="0" w:space="0" w:color="auto"/>
            <w:left w:val="none" w:sz="0" w:space="0" w:color="auto"/>
            <w:bottom w:val="none" w:sz="0" w:space="0" w:color="auto"/>
            <w:right w:val="none" w:sz="0" w:space="0" w:color="auto"/>
          </w:divBdr>
        </w:div>
        <w:div w:id="779184561">
          <w:marLeft w:val="1800"/>
          <w:marRight w:val="0"/>
          <w:marTop w:val="82"/>
          <w:marBottom w:val="0"/>
          <w:divBdr>
            <w:top w:val="none" w:sz="0" w:space="0" w:color="auto"/>
            <w:left w:val="none" w:sz="0" w:space="0" w:color="auto"/>
            <w:bottom w:val="none" w:sz="0" w:space="0" w:color="auto"/>
            <w:right w:val="none" w:sz="0" w:space="0" w:color="auto"/>
          </w:divBdr>
        </w:div>
        <w:div w:id="1842813866">
          <w:marLeft w:val="1800"/>
          <w:marRight w:val="0"/>
          <w:marTop w:val="82"/>
          <w:marBottom w:val="0"/>
          <w:divBdr>
            <w:top w:val="none" w:sz="0" w:space="0" w:color="auto"/>
            <w:left w:val="none" w:sz="0" w:space="0" w:color="auto"/>
            <w:bottom w:val="none" w:sz="0" w:space="0" w:color="auto"/>
            <w:right w:val="none" w:sz="0" w:space="0" w:color="auto"/>
          </w:divBdr>
        </w:div>
      </w:divsChild>
    </w:div>
    <w:div w:id="1604530961">
      <w:bodyDiv w:val="1"/>
      <w:marLeft w:val="0"/>
      <w:marRight w:val="0"/>
      <w:marTop w:val="0"/>
      <w:marBottom w:val="0"/>
      <w:divBdr>
        <w:top w:val="none" w:sz="0" w:space="0" w:color="auto"/>
        <w:left w:val="none" w:sz="0" w:space="0" w:color="auto"/>
        <w:bottom w:val="none" w:sz="0" w:space="0" w:color="auto"/>
        <w:right w:val="none" w:sz="0" w:space="0" w:color="auto"/>
      </w:divBdr>
      <w:divsChild>
        <w:div w:id="2140221539">
          <w:marLeft w:val="360"/>
          <w:marRight w:val="0"/>
          <w:marTop w:val="0"/>
          <w:marBottom w:val="360"/>
          <w:divBdr>
            <w:top w:val="none" w:sz="0" w:space="0" w:color="auto"/>
            <w:left w:val="none" w:sz="0" w:space="0" w:color="auto"/>
            <w:bottom w:val="none" w:sz="0" w:space="0" w:color="auto"/>
            <w:right w:val="none" w:sz="0" w:space="0" w:color="auto"/>
          </w:divBdr>
        </w:div>
        <w:div w:id="2079089814">
          <w:marLeft w:val="360"/>
          <w:marRight w:val="0"/>
          <w:marTop w:val="0"/>
          <w:marBottom w:val="360"/>
          <w:divBdr>
            <w:top w:val="none" w:sz="0" w:space="0" w:color="auto"/>
            <w:left w:val="none" w:sz="0" w:space="0" w:color="auto"/>
            <w:bottom w:val="none" w:sz="0" w:space="0" w:color="auto"/>
            <w:right w:val="none" w:sz="0" w:space="0" w:color="auto"/>
          </w:divBdr>
        </w:div>
        <w:div w:id="156269450">
          <w:marLeft w:val="360"/>
          <w:marRight w:val="0"/>
          <w:marTop w:val="0"/>
          <w:marBottom w:val="360"/>
          <w:divBdr>
            <w:top w:val="none" w:sz="0" w:space="0" w:color="auto"/>
            <w:left w:val="none" w:sz="0" w:space="0" w:color="auto"/>
            <w:bottom w:val="none" w:sz="0" w:space="0" w:color="auto"/>
            <w:right w:val="none" w:sz="0" w:space="0" w:color="auto"/>
          </w:divBdr>
        </w:div>
        <w:div w:id="704135849">
          <w:marLeft w:val="360"/>
          <w:marRight w:val="0"/>
          <w:marTop w:val="0"/>
          <w:marBottom w:val="360"/>
          <w:divBdr>
            <w:top w:val="none" w:sz="0" w:space="0" w:color="auto"/>
            <w:left w:val="none" w:sz="0" w:space="0" w:color="auto"/>
            <w:bottom w:val="none" w:sz="0" w:space="0" w:color="auto"/>
            <w:right w:val="none" w:sz="0" w:space="0" w:color="auto"/>
          </w:divBdr>
        </w:div>
      </w:divsChild>
    </w:div>
    <w:div w:id="1615362645">
      <w:bodyDiv w:val="1"/>
      <w:marLeft w:val="0"/>
      <w:marRight w:val="0"/>
      <w:marTop w:val="0"/>
      <w:marBottom w:val="0"/>
      <w:divBdr>
        <w:top w:val="none" w:sz="0" w:space="0" w:color="auto"/>
        <w:left w:val="none" w:sz="0" w:space="0" w:color="auto"/>
        <w:bottom w:val="none" w:sz="0" w:space="0" w:color="auto"/>
        <w:right w:val="none" w:sz="0" w:space="0" w:color="auto"/>
      </w:divBdr>
    </w:div>
    <w:div w:id="1650787413">
      <w:bodyDiv w:val="1"/>
      <w:marLeft w:val="0"/>
      <w:marRight w:val="0"/>
      <w:marTop w:val="0"/>
      <w:marBottom w:val="0"/>
      <w:divBdr>
        <w:top w:val="none" w:sz="0" w:space="0" w:color="auto"/>
        <w:left w:val="none" w:sz="0" w:space="0" w:color="auto"/>
        <w:bottom w:val="none" w:sz="0" w:space="0" w:color="auto"/>
        <w:right w:val="none" w:sz="0" w:space="0" w:color="auto"/>
      </w:divBdr>
    </w:div>
    <w:div w:id="1665622313">
      <w:bodyDiv w:val="1"/>
      <w:marLeft w:val="0"/>
      <w:marRight w:val="0"/>
      <w:marTop w:val="0"/>
      <w:marBottom w:val="0"/>
      <w:divBdr>
        <w:top w:val="none" w:sz="0" w:space="0" w:color="auto"/>
        <w:left w:val="none" w:sz="0" w:space="0" w:color="auto"/>
        <w:bottom w:val="none" w:sz="0" w:space="0" w:color="auto"/>
        <w:right w:val="none" w:sz="0" w:space="0" w:color="auto"/>
      </w:divBdr>
      <w:divsChild>
        <w:div w:id="1980308248">
          <w:marLeft w:val="547"/>
          <w:marRight w:val="0"/>
          <w:marTop w:val="0"/>
          <w:marBottom w:val="160"/>
          <w:divBdr>
            <w:top w:val="none" w:sz="0" w:space="0" w:color="auto"/>
            <w:left w:val="none" w:sz="0" w:space="0" w:color="auto"/>
            <w:bottom w:val="none" w:sz="0" w:space="0" w:color="auto"/>
            <w:right w:val="none" w:sz="0" w:space="0" w:color="auto"/>
          </w:divBdr>
        </w:div>
        <w:div w:id="1884437978">
          <w:marLeft w:val="1166"/>
          <w:marRight w:val="0"/>
          <w:marTop w:val="0"/>
          <w:marBottom w:val="0"/>
          <w:divBdr>
            <w:top w:val="none" w:sz="0" w:space="0" w:color="auto"/>
            <w:left w:val="none" w:sz="0" w:space="0" w:color="auto"/>
            <w:bottom w:val="none" w:sz="0" w:space="0" w:color="auto"/>
            <w:right w:val="none" w:sz="0" w:space="0" w:color="auto"/>
          </w:divBdr>
        </w:div>
        <w:div w:id="1127315505">
          <w:marLeft w:val="1166"/>
          <w:marRight w:val="0"/>
          <w:marTop w:val="0"/>
          <w:marBottom w:val="0"/>
          <w:divBdr>
            <w:top w:val="none" w:sz="0" w:space="0" w:color="auto"/>
            <w:left w:val="none" w:sz="0" w:space="0" w:color="auto"/>
            <w:bottom w:val="none" w:sz="0" w:space="0" w:color="auto"/>
            <w:right w:val="none" w:sz="0" w:space="0" w:color="auto"/>
          </w:divBdr>
        </w:div>
        <w:div w:id="1367609028">
          <w:marLeft w:val="1166"/>
          <w:marRight w:val="0"/>
          <w:marTop w:val="0"/>
          <w:marBottom w:val="0"/>
          <w:divBdr>
            <w:top w:val="none" w:sz="0" w:space="0" w:color="auto"/>
            <w:left w:val="none" w:sz="0" w:space="0" w:color="auto"/>
            <w:bottom w:val="none" w:sz="0" w:space="0" w:color="auto"/>
            <w:right w:val="none" w:sz="0" w:space="0" w:color="auto"/>
          </w:divBdr>
        </w:div>
        <w:div w:id="593517931">
          <w:marLeft w:val="1166"/>
          <w:marRight w:val="0"/>
          <w:marTop w:val="0"/>
          <w:marBottom w:val="0"/>
          <w:divBdr>
            <w:top w:val="none" w:sz="0" w:space="0" w:color="auto"/>
            <w:left w:val="none" w:sz="0" w:space="0" w:color="auto"/>
            <w:bottom w:val="none" w:sz="0" w:space="0" w:color="auto"/>
            <w:right w:val="none" w:sz="0" w:space="0" w:color="auto"/>
          </w:divBdr>
        </w:div>
      </w:divsChild>
    </w:div>
    <w:div w:id="1713071268">
      <w:bodyDiv w:val="1"/>
      <w:marLeft w:val="0"/>
      <w:marRight w:val="0"/>
      <w:marTop w:val="0"/>
      <w:marBottom w:val="0"/>
      <w:divBdr>
        <w:top w:val="none" w:sz="0" w:space="0" w:color="auto"/>
        <w:left w:val="none" w:sz="0" w:space="0" w:color="auto"/>
        <w:bottom w:val="none" w:sz="0" w:space="0" w:color="auto"/>
        <w:right w:val="none" w:sz="0" w:space="0" w:color="auto"/>
      </w:divBdr>
    </w:div>
    <w:div w:id="1771386724">
      <w:bodyDiv w:val="1"/>
      <w:marLeft w:val="0"/>
      <w:marRight w:val="0"/>
      <w:marTop w:val="0"/>
      <w:marBottom w:val="0"/>
      <w:divBdr>
        <w:top w:val="none" w:sz="0" w:space="0" w:color="auto"/>
        <w:left w:val="none" w:sz="0" w:space="0" w:color="auto"/>
        <w:bottom w:val="none" w:sz="0" w:space="0" w:color="auto"/>
        <w:right w:val="none" w:sz="0" w:space="0" w:color="auto"/>
      </w:divBdr>
    </w:div>
    <w:div w:id="1856190174">
      <w:bodyDiv w:val="1"/>
      <w:marLeft w:val="0"/>
      <w:marRight w:val="0"/>
      <w:marTop w:val="0"/>
      <w:marBottom w:val="0"/>
      <w:divBdr>
        <w:top w:val="none" w:sz="0" w:space="0" w:color="auto"/>
        <w:left w:val="none" w:sz="0" w:space="0" w:color="auto"/>
        <w:bottom w:val="none" w:sz="0" w:space="0" w:color="auto"/>
        <w:right w:val="none" w:sz="0" w:space="0" w:color="auto"/>
      </w:divBdr>
      <w:divsChild>
        <w:div w:id="890729115">
          <w:marLeft w:val="0"/>
          <w:marRight w:val="0"/>
          <w:marTop w:val="0"/>
          <w:marBottom w:val="0"/>
          <w:divBdr>
            <w:top w:val="none" w:sz="0" w:space="0" w:color="auto"/>
            <w:left w:val="none" w:sz="0" w:space="0" w:color="auto"/>
            <w:bottom w:val="none" w:sz="0" w:space="0" w:color="auto"/>
            <w:right w:val="none" w:sz="0" w:space="0" w:color="auto"/>
          </w:divBdr>
        </w:div>
        <w:div w:id="1122725658">
          <w:marLeft w:val="0"/>
          <w:marRight w:val="0"/>
          <w:marTop w:val="0"/>
          <w:marBottom w:val="0"/>
          <w:divBdr>
            <w:top w:val="none" w:sz="0" w:space="0" w:color="auto"/>
            <w:left w:val="none" w:sz="0" w:space="0" w:color="auto"/>
            <w:bottom w:val="none" w:sz="0" w:space="0" w:color="auto"/>
            <w:right w:val="none" w:sz="0" w:space="0" w:color="auto"/>
          </w:divBdr>
        </w:div>
        <w:div w:id="1752043594">
          <w:marLeft w:val="0"/>
          <w:marRight w:val="0"/>
          <w:marTop w:val="0"/>
          <w:marBottom w:val="0"/>
          <w:divBdr>
            <w:top w:val="none" w:sz="0" w:space="0" w:color="auto"/>
            <w:left w:val="none" w:sz="0" w:space="0" w:color="auto"/>
            <w:bottom w:val="none" w:sz="0" w:space="0" w:color="auto"/>
            <w:right w:val="none" w:sz="0" w:space="0" w:color="auto"/>
          </w:divBdr>
        </w:div>
        <w:div w:id="1801805260">
          <w:marLeft w:val="0"/>
          <w:marRight w:val="0"/>
          <w:marTop w:val="0"/>
          <w:marBottom w:val="0"/>
          <w:divBdr>
            <w:top w:val="none" w:sz="0" w:space="0" w:color="auto"/>
            <w:left w:val="none" w:sz="0" w:space="0" w:color="auto"/>
            <w:bottom w:val="none" w:sz="0" w:space="0" w:color="auto"/>
            <w:right w:val="none" w:sz="0" w:space="0" w:color="auto"/>
          </w:divBdr>
        </w:div>
      </w:divsChild>
    </w:div>
    <w:div w:id="1861045647">
      <w:bodyDiv w:val="1"/>
      <w:marLeft w:val="0"/>
      <w:marRight w:val="0"/>
      <w:marTop w:val="0"/>
      <w:marBottom w:val="0"/>
      <w:divBdr>
        <w:top w:val="none" w:sz="0" w:space="0" w:color="auto"/>
        <w:left w:val="none" w:sz="0" w:space="0" w:color="auto"/>
        <w:bottom w:val="none" w:sz="0" w:space="0" w:color="auto"/>
        <w:right w:val="none" w:sz="0" w:space="0" w:color="auto"/>
      </w:divBdr>
    </w:div>
    <w:div w:id="1931699177">
      <w:bodyDiv w:val="1"/>
      <w:marLeft w:val="0"/>
      <w:marRight w:val="0"/>
      <w:marTop w:val="0"/>
      <w:marBottom w:val="0"/>
      <w:divBdr>
        <w:top w:val="none" w:sz="0" w:space="0" w:color="auto"/>
        <w:left w:val="none" w:sz="0" w:space="0" w:color="auto"/>
        <w:bottom w:val="none" w:sz="0" w:space="0" w:color="auto"/>
        <w:right w:val="none" w:sz="0" w:space="0" w:color="auto"/>
      </w:divBdr>
    </w:div>
    <w:div w:id="1950819794">
      <w:bodyDiv w:val="1"/>
      <w:marLeft w:val="0"/>
      <w:marRight w:val="0"/>
      <w:marTop w:val="0"/>
      <w:marBottom w:val="0"/>
      <w:divBdr>
        <w:top w:val="none" w:sz="0" w:space="0" w:color="auto"/>
        <w:left w:val="none" w:sz="0" w:space="0" w:color="auto"/>
        <w:bottom w:val="none" w:sz="0" w:space="0" w:color="auto"/>
        <w:right w:val="none" w:sz="0" w:space="0" w:color="auto"/>
      </w:divBdr>
      <w:divsChild>
        <w:div w:id="380135684">
          <w:marLeft w:val="547"/>
          <w:marRight w:val="0"/>
          <w:marTop w:val="72"/>
          <w:marBottom w:val="0"/>
          <w:divBdr>
            <w:top w:val="none" w:sz="0" w:space="0" w:color="auto"/>
            <w:left w:val="none" w:sz="0" w:space="0" w:color="auto"/>
            <w:bottom w:val="none" w:sz="0" w:space="0" w:color="auto"/>
            <w:right w:val="none" w:sz="0" w:space="0" w:color="auto"/>
          </w:divBdr>
        </w:div>
        <w:div w:id="126432917">
          <w:marLeft w:val="547"/>
          <w:marRight w:val="0"/>
          <w:marTop w:val="72"/>
          <w:marBottom w:val="0"/>
          <w:divBdr>
            <w:top w:val="none" w:sz="0" w:space="0" w:color="auto"/>
            <w:left w:val="none" w:sz="0" w:space="0" w:color="auto"/>
            <w:bottom w:val="none" w:sz="0" w:space="0" w:color="auto"/>
            <w:right w:val="none" w:sz="0" w:space="0" w:color="auto"/>
          </w:divBdr>
        </w:div>
        <w:div w:id="299965972">
          <w:marLeft w:val="547"/>
          <w:marRight w:val="0"/>
          <w:marTop w:val="72"/>
          <w:marBottom w:val="0"/>
          <w:divBdr>
            <w:top w:val="none" w:sz="0" w:space="0" w:color="auto"/>
            <w:left w:val="none" w:sz="0" w:space="0" w:color="auto"/>
            <w:bottom w:val="none" w:sz="0" w:space="0" w:color="auto"/>
            <w:right w:val="none" w:sz="0" w:space="0" w:color="auto"/>
          </w:divBdr>
        </w:div>
        <w:div w:id="416175280">
          <w:marLeft w:val="547"/>
          <w:marRight w:val="0"/>
          <w:marTop w:val="72"/>
          <w:marBottom w:val="0"/>
          <w:divBdr>
            <w:top w:val="none" w:sz="0" w:space="0" w:color="auto"/>
            <w:left w:val="none" w:sz="0" w:space="0" w:color="auto"/>
            <w:bottom w:val="none" w:sz="0" w:space="0" w:color="auto"/>
            <w:right w:val="none" w:sz="0" w:space="0" w:color="auto"/>
          </w:divBdr>
        </w:div>
        <w:div w:id="153571553">
          <w:marLeft w:val="547"/>
          <w:marRight w:val="0"/>
          <w:marTop w:val="72"/>
          <w:marBottom w:val="0"/>
          <w:divBdr>
            <w:top w:val="none" w:sz="0" w:space="0" w:color="auto"/>
            <w:left w:val="none" w:sz="0" w:space="0" w:color="auto"/>
            <w:bottom w:val="none" w:sz="0" w:space="0" w:color="auto"/>
            <w:right w:val="none" w:sz="0" w:space="0" w:color="auto"/>
          </w:divBdr>
        </w:div>
        <w:div w:id="1251891725">
          <w:marLeft w:val="547"/>
          <w:marRight w:val="0"/>
          <w:marTop w:val="72"/>
          <w:marBottom w:val="0"/>
          <w:divBdr>
            <w:top w:val="none" w:sz="0" w:space="0" w:color="auto"/>
            <w:left w:val="none" w:sz="0" w:space="0" w:color="auto"/>
            <w:bottom w:val="none" w:sz="0" w:space="0" w:color="auto"/>
            <w:right w:val="none" w:sz="0" w:space="0" w:color="auto"/>
          </w:divBdr>
        </w:div>
        <w:div w:id="695083841">
          <w:marLeft w:val="547"/>
          <w:marRight w:val="0"/>
          <w:marTop w:val="72"/>
          <w:marBottom w:val="0"/>
          <w:divBdr>
            <w:top w:val="none" w:sz="0" w:space="0" w:color="auto"/>
            <w:left w:val="none" w:sz="0" w:space="0" w:color="auto"/>
            <w:bottom w:val="none" w:sz="0" w:space="0" w:color="auto"/>
            <w:right w:val="none" w:sz="0" w:space="0" w:color="auto"/>
          </w:divBdr>
        </w:div>
      </w:divsChild>
    </w:div>
    <w:div w:id="1954745744">
      <w:bodyDiv w:val="1"/>
      <w:marLeft w:val="0"/>
      <w:marRight w:val="0"/>
      <w:marTop w:val="0"/>
      <w:marBottom w:val="0"/>
      <w:divBdr>
        <w:top w:val="none" w:sz="0" w:space="0" w:color="auto"/>
        <w:left w:val="none" w:sz="0" w:space="0" w:color="auto"/>
        <w:bottom w:val="none" w:sz="0" w:space="0" w:color="auto"/>
        <w:right w:val="none" w:sz="0" w:space="0" w:color="auto"/>
      </w:divBdr>
    </w:div>
    <w:div w:id="2026593199">
      <w:bodyDiv w:val="1"/>
      <w:marLeft w:val="0"/>
      <w:marRight w:val="0"/>
      <w:marTop w:val="0"/>
      <w:marBottom w:val="0"/>
      <w:divBdr>
        <w:top w:val="none" w:sz="0" w:space="0" w:color="auto"/>
        <w:left w:val="none" w:sz="0" w:space="0" w:color="auto"/>
        <w:bottom w:val="none" w:sz="0" w:space="0" w:color="auto"/>
        <w:right w:val="none" w:sz="0" w:space="0" w:color="auto"/>
      </w:divBdr>
      <w:divsChild>
        <w:div w:id="1935480266">
          <w:marLeft w:val="547"/>
          <w:marRight w:val="0"/>
          <w:marTop w:val="86"/>
          <w:marBottom w:val="0"/>
          <w:divBdr>
            <w:top w:val="none" w:sz="0" w:space="0" w:color="auto"/>
            <w:left w:val="none" w:sz="0" w:space="0" w:color="auto"/>
            <w:bottom w:val="none" w:sz="0" w:space="0" w:color="auto"/>
            <w:right w:val="none" w:sz="0" w:space="0" w:color="auto"/>
          </w:divBdr>
        </w:div>
      </w:divsChild>
    </w:div>
    <w:div w:id="2094469454">
      <w:bodyDiv w:val="1"/>
      <w:marLeft w:val="0"/>
      <w:marRight w:val="0"/>
      <w:marTop w:val="0"/>
      <w:marBottom w:val="0"/>
      <w:divBdr>
        <w:top w:val="none" w:sz="0" w:space="0" w:color="auto"/>
        <w:left w:val="none" w:sz="0" w:space="0" w:color="auto"/>
        <w:bottom w:val="none" w:sz="0" w:space="0" w:color="auto"/>
        <w:right w:val="none" w:sz="0" w:space="0" w:color="auto"/>
      </w:divBdr>
    </w:div>
    <w:div w:id="2107185814">
      <w:bodyDiv w:val="1"/>
      <w:marLeft w:val="0"/>
      <w:marRight w:val="0"/>
      <w:marTop w:val="0"/>
      <w:marBottom w:val="0"/>
      <w:divBdr>
        <w:top w:val="none" w:sz="0" w:space="0" w:color="auto"/>
        <w:left w:val="none" w:sz="0" w:space="0" w:color="auto"/>
        <w:bottom w:val="none" w:sz="0" w:space="0" w:color="auto"/>
        <w:right w:val="none" w:sz="0" w:space="0" w:color="auto"/>
      </w:divBdr>
    </w:div>
    <w:div w:id="2129272975">
      <w:bodyDiv w:val="1"/>
      <w:marLeft w:val="0"/>
      <w:marRight w:val="0"/>
      <w:marTop w:val="0"/>
      <w:marBottom w:val="0"/>
      <w:divBdr>
        <w:top w:val="none" w:sz="0" w:space="0" w:color="auto"/>
        <w:left w:val="none" w:sz="0" w:space="0" w:color="auto"/>
        <w:bottom w:val="none" w:sz="0" w:space="0" w:color="auto"/>
        <w:right w:val="none" w:sz="0" w:space="0" w:color="auto"/>
      </w:divBdr>
      <w:divsChild>
        <w:div w:id="370037093">
          <w:marLeft w:val="547"/>
          <w:marRight w:val="0"/>
          <w:marTop w:val="86"/>
          <w:marBottom w:val="0"/>
          <w:divBdr>
            <w:top w:val="none" w:sz="0" w:space="0" w:color="auto"/>
            <w:left w:val="none" w:sz="0" w:space="0" w:color="auto"/>
            <w:bottom w:val="none" w:sz="0" w:space="0" w:color="auto"/>
            <w:right w:val="none" w:sz="0" w:space="0" w:color="auto"/>
          </w:divBdr>
        </w:div>
        <w:div w:id="1291403952">
          <w:marLeft w:val="547"/>
          <w:marRight w:val="0"/>
          <w:marTop w:val="86"/>
          <w:marBottom w:val="0"/>
          <w:divBdr>
            <w:top w:val="none" w:sz="0" w:space="0" w:color="auto"/>
            <w:left w:val="none" w:sz="0" w:space="0" w:color="auto"/>
            <w:bottom w:val="none" w:sz="0" w:space="0" w:color="auto"/>
            <w:right w:val="none" w:sz="0" w:space="0" w:color="auto"/>
          </w:divBdr>
        </w:div>
        <w:div w:id="1334534085">
          <w:marLeft w:val="547"/>
          <w:marRight w:val="0"/>
          <w:marTop w:val="86"/>
          <w:marBottom w:val="0"/>
          <w:divBdr>
            <w:top w:val="none" w:sz="0" w:space="0" w:color="auto"/>
            <w:left w:val="none" w:sz="0" w:space="0" w:color="auto"/>
            <w:bottom w:val="none" w:sz="0" w:space="0" w:color="auto"/>
            <w:right w:val="none" w:sz="0" w:space="0" w:color="auto"/>
          </w:divBdr>
        </w:div>
        <w:div w:id="1517499109">
          <w:marLeft w:val="547"/>
          <w:marRight w:val="0"/>
          <w:marTop w:val="86"/>
          <w:marBottom w:val="0"/>
          <w:divBdr>
            <w:top w:val="none" w:sz="0" w:space="0" w:color="auto"/>
            <w:left w:val="none" w:sz="0" w:space="0" w:color="auto"/>
            <w:bottom w:val="none" w:sz="0" w:space="0" w:color="auto"/>
            <w:right w:val="none" w:sz="0" w:space="0" w:color="auto"/>
          </w:divBdr>
        </w:div>
        <w:div w:id="198758742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D9FA-CE41-4FDE-92A7-05C378E9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3923</TotalTime>
  <Pages>38</Pages>
  <Words>12893</Words>
  <Characters>70914</Characters>
  <Application>Microsoft Office Word</Application>
  <DocSecurity>0</DocSecurity>
  <Lines>590</Lines>
  <Paragraphs>167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AVRIL</dc:creator>
  <cp:keywords/>
  <dc:description/>
  <cp:lastModifiedBy>Christophe AVRIL</cp:lastModifiedBy>
  <cp:revision>175</cp:revision>
  <cp:lastPrinted>2025-06-27T12:49:00Z</cp:lastPrinted>
  <dcterms:created xsi:type="dcterms:W3CDTF">2025-03-13T08:58:00Z</dcterms:created>
  <dcterms:modified xsi:type="dcterms:W3CDTF">2026-03-26T15:27:00Z</dcterms:modified>
</cp:coreProperties>
</file>